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680F1" w14:textId="2BA494DD" w:rsidR="004F786F" w:rsidRDefault="00370DC8" w:rsidP="003D4ADA">
      <w:pPr>
        <w:tabs>
          <w:tab w:val="left" w:pos="2977"/>
        </w:tabs>
        <w:spacing w:before="0" w:after="0"/>
        <w:jc w:val="both"/>
        <w:outlineLvl w:val="0"/>
        <w:rPr>
          <w:rFonts w:ascii="Trebuchet MS" w:hAnsi="Trebuchet MS" w:cs="Arial"/>
          <w:b/>
          <w:bCs/>
          <w:color w:val="C00000"/>
          <w:w w:val="95"/>
          <w:sz w:val="44"/>
          <w:szCs w:val="44"/>
        </w:rPr>
      </w:pPr>
      <w:r>
        <w:rPr>
          <w:rFonts w:ascii="Trebuchet MS" w:hAnsi="Trebuchet MS" w:cs="Arial"/>
          <w:b/>
          <w:bCs/>
          <w:color w:val="C00000"/>
          <w:w w:val="95"/>
          <w:sz w:val="44"/>
          <w:szCs w:val="44"/>
        </w:rPr>
        <w:t>La campagna d</w:t>
      </w:r>
      <w:r w:rsidR="0074289E">
        <w:rPr>
          <w:rFonts w:ascii="Trebuchet MS" w:hAnsi="Trebuchet MS" w:cs="Arial"/>
          <w:b/>
          <w:bCs/>
          <w:color w:val="C00000"/>
          <w:w w:val="95"/>
          <w:sz w:val="44"/>
          <w:szCs w:val="44"/>
        </w:rPr>
        <w:t>i comunicazione del Censimento p</w:t>
      </w:r>
      <w:r>
        <w:rPr>
          <w:rFonts w:ascii="Trebuchet MS" w:hAnsi="Trebuchet MS" w:cs="Arial"/>
          <w:b/>
          <w:bCs/>
          <w:color w:val="C00000"/>
          <w:w w:val="95"/>
          <w:sz w:val="44"/>
          <w:szCs w:val="44"/>
        </w:rPr>
        <w:t xml:space="preserve">ermanente della popolazione e delle abitazioni 2021 </w:t>
      </w:r>
    </w:p>
    <w:p w14:paraId="3C8CCC87" w14:textId="77777777" w:rsidR="00370DC8" w:rsidRPr="006B5EF7" w:rsidRDefault="00370DC8" w:rsidP="00281008">
      <w:pPr>
        <w:spacing w:before="0" w:after="120"/>
        <w:rPr>
          <w:rFonts w:ascii="Arial" w:hAnsi="Arial" w:cs="Arial"/>
          <w:color w:val="5F5F5F"/>
          <w:sz w:val="28"/>
          <w:szCs w:val="28"/>
        </w:rPr>
      </w:pPr>
    </w:p>
    <w:p w14:paraId="064BC486" w14:textId="12F761B0" w:rsidR="00C56A8A" w:rsidRPr="006B5EF7" w:rsidRDefault="0074289E" w:rsidP="008E23A6">
      <w:pPr>
        <w:tabs>
          <w:tab w:val="left" w:pos="2977"/>
        </w:tabs>
        <w:spacing w:before="0" w:after="120"/>
        <w:jc w:val="both"/>
        <w:outlineLvl w:val="0"/>
        <w:rPr>
          <w:rFonts w:ascii="Trebuchet MS" w:hAnsi="Trebuchet MS"/>
          <w:bCs/>
          <w:color w:val="595959" w:themeColor="text1" w:themeTint="A6"/>
          <w:w w:val="95"/>
        </w:rPr>
      </w:pPr>
      <w:r w:rsidRPr="006B5EF7">
        <w:rPr>
          <w:rFonts w:ascii="Trebuchet MS" w:hAnsi="Trebuchet MS"/>
          <w:bCs/>
          <w:color w:val="595959" w:themeColor="text1" w:themeTint="A6"/>
          <w:w w:val="95"/>
        </w:rPr>
        <w:t>Il Censimento p</w:t>
      </w:r>
      <w:r w:rsidR="00C56A8A" w:rsidRPr="006B5EF7">
        <w:rPr>
          <w:rFonts w:ascii="Trebuchet MS" w:hAnsi="Trebuchet MS"/>
          <w:bCs/>
          <w:color w:val="595959" w:themeColor="text1" w:themeTint="A6"/>
          <w:w w:val="95"/>
        </w:rPr>
        <w:t xml:space="preserve">ermanente della popolazione e delle abitazioni 2021 verrà accompagnato da una campagna di comunicazione integrata, cross mediale e ad alto tasso di coinvolgimento </w:t>
      </w:r>
      <w:r w:rsidR="00C56A8A" w:rsidRPr="006B5EF7">
        <w:rPr>
          <w:rFonts w:ascii="Trebuchet MS" w:hAnsi="Trebuchet MS"/>
          <w:b/>
          <w:color w:val="595959" w:themeColor="text1" w:themeTint="A6"/>
          <w:w w:val="95"/>
        </w:rPr>
        <w:t>già a partire dal primo ottobre</w:t>
      </w:r>
      <w:r w:rsidR="00A17E60" w:rsidRPr="006B5EF7">
        <w:rPr>
          <w:rFonts w:ascii="Trebuchet MS" w:hAnsi="Trebuchet MS"/>
          <w:bCs/>
          <w:color w:val="595959" w:themeColor="text1" w:themeTint="A6"/>
          <w:w w:val="95"/>
        </w:rPr>
        <w:t xml:space="preserve"> </w:t>
      </w:r>
      <w:r w:rsidR="004448F2" w:rsidRPr="006B5EF7">
        <w:rPr>
          <w:rFonts w:ascii="Trebuchet MS" w:hAnsi="Trebuchet MS"/>
          <w:bCs/>
          <w:color w:val="595959" w:themeColor="text1" w:themeTint="A6"/>
          <w:w w:val="95"/>
        </w:rPr>
        <w:t xml:space="preserve">fino a </w:t>
      </w:r>
      <w:r w:rsidR="00C56A8A" w:rsidRPr="006B5EF7">
        <w:rPr>
          <w:rFonts w:ascii="Trebuchet MS" w:hAnsi="Trebuchet MS"/>
          <w:bCs/>
          <w:color w:val="595959" w:themeColor="text1" w:themeTint="A6"/>
          <w:w w:val="95"/>
        </w:rPr>
        <w:t>dicembre</w:t>
      </w:r>
      <w:r w:rsidR="00A17E60" w:rsidRPr="006B5EF7">
        <w:rPr>
          <w:rFonts w:ascii="Trebuchet MS" w:hAnsi="Trebuchet MS"/>
          <w:bCs/>
          <w:color w:val="595959" w:themeColor="text1" w:themeTint="A6"/>
          <w:w w:val="95"/>
        </w:rPr>
        <w:t>,</w:t>
      </w:r>
      <w:r w:rsidR="00C56A8A" w:rsidRPr="006B5EF7">
        <w:rPr>
          <w:rFonts w:ascii="Trebuchet MS" w:hAnsi="Trebuchet MS"/>
          <w:bCs/>
          <w:color w:val="595959" w:themeColor="text1" w:themeTint="A6"/>
          <w:w w:val="95"/>
        </w:rPr>
        <w:t xml:space="preserve"> quando si chiud</w:t>
      </w:r>
      <w:r w:rsidR="00A17E60" w:rsidRPr="006B5EF7">
        <w:rPr>
          <w:rFonts w:ascii="Trebuchet MS" w:hAnsi="Trebuchet MS"/>
          <w:bCs/>
          <w:color w:val="595959" w:themeColor="text1" w:themeTint="A6"/>
          <w:w w:val="95"/>
        </w:rPr>
        <w:t>eran</w:t>
      </w:r>
      <w:r w:rsidR="00C56A8A" w:rsidRPr="006B5EF7">
        <w:rPr>
          <w:rFonts w:ascii="Trebuchet MS" w:hAnsi="Trebuchet MS"/>
          <w:bCs/>
          <w:color w:val="595959" w:themeColor="text1" w:themeTint="A6"/>
          <w:w w:val="95"/>
        </w:rPr>
        <w:t xml:space="preserve">no le attività di </w:t>
      </w:r>
      <w:r w:rsidR="00A53F42" w:rsidRPr="006B5EF7">
        <w:rPr>
          <w:rFonts w:ascii="Trebuchet MS" w:hAnsi="Trebuchet MS"/>
          <w:bCs/>
          <w:color w:val="595959" w:themeColor="text1" w:themeTint="A6"/>
          <w:w w:val="95"/>
        </w:rPr>
        <w:t>rilevazione</w:t>
      </w:r>
      <w:r w:rsidR="00C56A8A" w:rsidRPr="006B5EF7">
        <w:rPr>
          <w:rFonts w:ascii="Trebuchet MS" w:hAnsi="Trebuchet MS"/>
          <w:bCs/>
          <w:color w:val="595959" w:themeColor="text1" w:themeTint="A6"/>
          <w:w w:val="95"/>
        </w:rPr>
        <w:t xml:space="preserve"> da parte dell’Istituto. </w:t>
      </w:r>
    </w:p>
    <w:p w14:paraId="45348896" w14:textId="77777777" w:rsidR="008E23A6" w:rsidRPr="006B5EF7" w:rsidRDefault="00A53F42" w:rsidP="008E23A6">
      <w:pPr>
        <w:tabs>
          <w:tab w:val="left" w:pos="2977"/>
        </w:tabs>
        <w:spacing w:before="0" w:after="120"/>
        <w:jc w:val="both"/>
        <w:outlineLvl w:val="0"/>
        <w:rPr>
          <w:rFonts w:ascii="Trebuchet MS" w:hAnsi="Trebuchet MS"/>
          <w:bCs/>
          <w:color w:val="595959" w:themeColor="text1" w:themeTint="A6"/>
          <w:w w:val="95"/>
        </w:rPr>
      </w:pPr>
      <w:r w:rsidRPr="006B5EF7">
        <w:rPr>
          <w:rFonts w:ascii="Trebuchet MS" w:hAnsi="Trebuchet MS"/>
          <w:bCs/>
          <w:color w:val="595959" w:themeColor="text1" w:themeTint="A6"/>
          <w:w w:val="95"/>
        </w:rPr>
        <w:t xml:space="preserve">Un percorso avviato nel 2018 con una nuova narrazione dei Censimenti permanenti, occasione unica per leggere, comprendere i cambiamenti e costruire il futuro del Paese. </w:t>
      </w:r>
    </w:p>
    <w:p w14:paraId="543CF427" w14:textId="77777777" w:rsidR="008E23A6" w:rsidRPr="006B5EF7" w:rsidRDefault="00A53F42" w:rsidP="008E23A6">
      <w:pPr>
        <w:tabs>
          <w:tab w:val="left" w:pos="2977"/>
        </w:tabs>
        <w:spacing w:before="0" w:after="120"/>
        <w:jc w:val="both"/>
        <w:outlineLvl w:val="0"/>
        <w:rPr>
          <w:rFonts w:ascii="Trebuchet MS" w:hAnsi="Trebuchet MS"/>
          <w:bCs/>
          <w:color w:val="595959" w:themeColor="text1" w:themeTint="A6"/>
          <w:w w:val="95"/>
        </w:rPr>
      </w:pPr>
      <w:r w:rsidRPr="006B5EF7">
        <w:rPr>
          <w:rFonts w:ascii="Trebuchet MS" w:hAnsi="Trebuchet MS"/>
          <w:bCs/>
          <w:color w:val="595959" w:themeColor="text1" w:themeTint="A6"/>
          <w:w w:val="95"/>
        </w:rPr>
        <w:t>Oggi la sfida è ancora aperta e la nuova campagna si articola proprio sul coinvolgimento proattivo dei cittadini attraverso una serie di strumenti. La campagna vuole essere informativa nella sua veste istituzionale, ma soprattutto fondata sulla collaborazione da parte di tutti alla costruzione del racconto del Paese.</w:t>
      </w:r>
    </w:p>
    <w:p w14:paraId="6ED4139C" w14:textId="6AAA5536" w:rsidR="00C56A8A" w:rsidRPr="006B5EF7" w:rsidRDefault="00A53F42" w:rsidP="008E23A6">
      <w:pPr>
        <w:tabs>
          <w:tab w:val="left" w:pos="2977"/>
        </w:tabs>
        <w:spacing w:before="0" w:after="120"/>
        <w:jc w:val="both"/>
        <w:outlineLvl w:val="0"/>
        <w:rPr>
          <w:rFonts w:ascii="Trebuchet MS" w:hAnsi="Trebuchet MS"/>
          <w:bCs/>
          <w:color w:val="595959" w:themeColor="text1" w:themeTint="A6"/>
          <w:w w:val="95"/>
        </w:rPr>
      </w:pPr>
      <w:r w:rsidRPr="006B5EF7">
        <w:rPr>
          <w:rFonts w:ascii="Trebuchet MS" w:hAnsi="Trebuchet MS"/>
          <w:bCs/>
          <w:color w:val="595959" w:themeColor="text1" w:themeTint="A6"/>
          <w:w w:val="95"/>
        </w:rPr>
        <w:t xml:space="preserve">“L’Italia giorno dopo giorno” rappresenta quindi il </w:t>
      </w:r>
      <w:r w:rsidR="003D4ADA" w:rsidRPr="006B5EF7">
        <w:rPr>
          <w:rFonts w:ascii="Trebuchet MS" w:hAnsi="Trebuchet MS"/>
          <w:bCs/>
          <w:color w:val="595959" w:themeColor="text1" w:themeTint="A6"/>
          <w:w w:val="95"/>
        </w:rPr>
        <w:t>leitmotiv</w:t>
      </w:r>
      <w:r w:rsidRPr="006B5EF7">
        <w:rPr>
          <w:rFonts w:ascii="Trebuchet MS" w:hAnsi="Trebuchet MS"/>
          <w:bCs/>
          <w:color w:val="595959" w:themeColor="text1" w:themeTint="A6"/>
          <w:w w:val="95"/>
        </w:rPr>
        <w:t xml:space="preserve"> anche per il 2021, un racconto corale del </w:t>
      </w:r>
      <w:r w:rsidR="0074289E" w:rsidRPr="006B5EF7">
        <w:rPr>
          <w:rFonts w:ascii="Trebuchet MS" w:hAnsi="Trebuchet MS"/>
          <w:bCs/>
          <w:color w:val="595959" w:themeColor="text1" w:themeTint="A6"/>
          <w:w w:val="95"/>
        </w:rPr>
        <w:t>P</w:t>
      </w:r>
      <w:r w:rsidRPr="006B5EF7">
        <w:rPr>
          <w:rFonts w:ascii="Trebuchet MS" w:hAnsi="Trebuchet MS"/>
          <w:bCs/>
          <w:color w:val="595959" w:themeColor="text1" w:themeTint="A6"/>
          <w:w w:val="95"/>
        </w:rPr>
        <w:t xml:space="preserve">aese grazie ai suoi “campioni”. La comunicazione fa leva sull’importanza della rappresentatività come elemento caratterizzante del Censimento stesso. Ognuno di noi </w:t>
      </w:r>
      <w:r w:rsidR="0074289E" w:rsidRPr="006B5EF7">
        <w:rPr>
          <w:rFonts w:ascii="Trebuchet MS" w:hAnsi="Trebuchet MS"/>
          <w:bCs/>
          <w:color w:val="595959" w:themeColor="text1" w:themeTint="A6"/>
          <w:w w:val="95"/>
        </w:rPr>
        <w:t xml:space="preserve">è </w:t>
      </w:r>
      <w:r w:rsidRPr="006B5EF7">
        <w:rPr>
          <w:rFonts w:ascii="Trebuchet MS" w:hAnsi="Trebuchet MS"/>
          <w:bCs/>
          <w:color w:val="595959" w:themeColor="text1" w:themeTint="A6"/>
          <w:w w:val="95"/>
        </w:rPr>
        <w:t>chiamato a raccontarsi</w:t>
      </w:r>
      <w:r w:rsidR="003D4ADA" w:rsidRPr="006B5EF7">
        <w:rPr>
          <w:rFonts w:ascii="Trebuchet MS" w:hAnsi="Trebuchet MS"/>
          <w:bCs/>
          <w:color w:val="595959" w:themeColor="text1" w:themeTint="A6"/>
          <w:w w:val="95"/>
        </w:rPr>
        <w:t>: l’Italia ha bisogno di campioni.</w:t>
      </w:r>
    </w:p>
    <w:p w14:paraId="1DEAB3AF" w14:textId="324B6F57" w:rsidR="00C56A8A" w:rsidRPr="006B5EF7" w:rsidRDefault="00C56A8A" w:rsidP="008E23A6">
      <w:pPr>
        <w:tabs>
          <w:tab w:val="left" w:pos="2977"/>
        </w:tabs>
        <w:spacing w:before="0" w:after="120"/>
        <w:jc w:val="both"/>
        <w:outlineLvl w:val="0"/>
        <w:rPr>
          <w:rFonts w:ascii="Trebuchet MS" w:hAnsi="Trebuchet MS"/>
          <w:bCs/>
          <w:color w:val="595959" w:themeColor="text1" w:themeTint="A6"/>
          <w:w w:val="95"/>
        </w:rPr>
      </w:pPr>
      <w:r w:rsidRPr="006B5EF7">
        <w:rPr>
          <w:rFonts w:ascii="Trebuchet MS" w:hAnsi="Trebuchet MS"/>
          <w:bCs/>
          <w:color w:val="595959" w:themeColor="text1" w:themeTint="A6"/>
          <w:w w:val="95"/>
        </w:rPr>
        <w:t xml:space="preserve">La campagna ha come obiettivo quello di informare sulle principali novità del 2021, anno di ripresa delle attività dopo lo stop causato dall’emergenza pandemica, di sviluppare iniziative speciali che possano </w:t>
      </w:r>
      <w:r w:rsidR="00370DC8" w:rsidRPr="006B5EF7">
        <w:rPr>
          <w:rFonts w:ascii="Trebuchet MS" w:hAnsi="Trebuchet MS"/>
          <w:bCs/>
          <w:color w:val="595959" w:themeColor="text1" w:themeTint="A6"/>
          <w:w w:val="95"/>
        </w:rPr>
        <w:t>coinvolgere</w:t>
      </w:r>
      <w:r w:rsidRPr="006B5EF7">
        <w:rPr>
          <w:rFonts w:ascii="Trebuchet MS" w:hAnsi="Trebuchet MS"/>
          <w:bCs/>
          <w:color w:val="595959" w:themeColor="text1" w:themeTint="A6"/>
          <w:w w:val="95"/>
        </w:rPr>
        <w:t xml:space="preserve"> il grande pubblico, implementare la strategia avviata nei confronti del territorio e di target specifici come le comunità straniere e di valorizzare i risultati censuari. </w:t>
      </w:r>
    </w:p>
    <w:p w14:paraId="3F0C4192" w14:textId="19A09D8E" w:rsidR="003D4ADA" w:rsidRPr="006B5EF7" w:rsidRDefault="00A53F42" w:rsidP="008E23A6">
      <w:pPr>
        <w:tabs>
          <w:tab w:val="left" w:pos="2977"/>
        </w:tabs>
        <w:spacing w:before="0" w:after="120"/>
        <w:jc w:val="both"/>
        <w:outlineLvl w:val="0"/>
        <w:rPr>
          <w:rFonts w:ascii="Trebuchet MS" w:hAnsi="Trebuchet MS"/>
          <w:bCs/>
          <w:color w:val="595959" w:themeColor="text1" w:themeTint="A6"/>
          <w:w w:val="95"/>
        </w:rPr>
      </w:pPr>
      <w:r w:rsidRPr="006B5EF7">
        <w:rPr>
          <w:rFonts w:ascii="Trebuchet MS" w:hAnsi="Trebuchet MS"/>
          <w:bCs/>
          <w:color w:val="595959" w:themeColor="text1" w:themeTint="A6"/>
          <w:w w:val="95"/>
        </w:rPr>
        <w:t>La costruzione di un patrimonio conoscitivo partecipato e condiviso per i cittadini e con i cittadini è ciò che l'Istituto mira a raggiungere</w:t>
      </w:r>
      <w:r w:rsidR="003D4ADA" w:rsidRPr="006B5EF7">
        <w:rPr>
          <w:rFonts w:ascii="Trebuchet MS" w:hAnsi="Trebuchet MS"/>
          <w:bCs/>
          <w:color w:val="595959" w:themeColor="text1" w:themeTint="A6"/>
          <w:w w:val="95"/>
        </w:rPr>
        <w:t xml:space="preserve"> coinvolgendo i </w:t>
      </w:r>
      <w:r w:rsidR="003D4ADA" w:rsidRPr="006B5EF7">
        <w:rPr>
          <w:rFonts w:ascii="Trebuchet MS" w:hAnsi="Trebuchet MS"/>
          <w:b/>
          <w:color w:val="595959" w:themeColor="text1" w:themeTint="A6"/>
          <w:w w:val="95"/>
        </w:rPr>
        <w:t xml:space="preserve">2.472.400 </w:t>
      </w:r>
      <w:r w:rsidR="00A17E60" w:rsidRPr="006B5EF7">
        <w:rPr>
          <w:rFonts w:ascii="Trebuchet MS" w:hAnsi="Trebuchet MS"/>
          <w:b/>
          <w:color w:val="595959" w:themeColor="text1" w:themeTint="A6"/>
          <w:w w:val="95"/>
        </w:rPr>
        <w:t xml:space="preserve">di </w:t>
      </w:r>
      <w:r w:rsidR="003D4ADA" w:rsidRPr="006B5EF7">
        <w:rPr>
          <w:rFonts w:ascii="Trebuchet MS" w:hAnsi="Trebuchet MS"/>
          <w:b/>
          <w:color w:val="595959" w:themeColor="text1" w:themeTint="A6"/>
          <w:w w:val="95"/>
        </w:rPr>
        <w:t>famiglie</w:t>
      </w:r>
      <w:r w:rsidR="003D4ADA" w:rsidRPr="006B5EF7">
        <w:rPr>
          <w:rFonts w:ascii="Trebuchet MS" w:hAnsi="Trebuchet MS"/>
          <w:bCs/>
          <w:color w:val="595959" w:themeColor="text1" w:themeTint="A6"/>
          <w:w w:val="95"/>
        </w:rPr>
        <w:t xml:space="preserve"> per </w:t>
      </w:r>
      <w:r w:rsidR="003D4ADA" w:rsidRPr="006B5EF7">
        <w:rPr>
          <w:rFonts w:ascii="Trebuchet MS" w:hAnsi="Trebuchet MS"/>
          <w:b/>
          <w:color w:val="595959" w:themeColor="text1" w:themeTint="A6"/>
          <w:w w:val="95"/>
        </w:rPr>
        <w:t>4.531 comuni</w:t>
      </w:r>
      <w:r w:rsidR="003D4ADA" w:rsidRPr="006B5EF7">
        <w:rPr>
          <w:rFonts w:ascii="Trebuchet MS" w:hAnsi="Trebuchet MS"/>
          <w:bCs/>
          <w:color w:val="595959" w:themeColor="text1" w:themeTint="A6"/>
          <w:w w:val="95"/>
        </w:rPr>
        <w:t xml:space="preserve"> sull’intero territorio nazionale, i “campioni” del 2021.</w:t>
      </w:r>
    </w:p>
    <w:p w14:paraId="58A5A0F9" w14:textId="15CE7FAC" w:rsidR="00C56A8A" w:rsidRPr="006B5EF7" w:rsidRDefault="00C56A8A" w:rsidP="008E23A6">
      <w:pPr>
        <w:tabs>
          <w:tab w:val="left" w:pos="2977"/>
        </w:tabs>
        <w:spacing w:before="0" w:after="120"/>
        <w:jc w:val="both"/>
        <w:outlineLvl w:val="0"/>
        <w:rPr>
          <w:rFonts w:ascii="Trebuchet MS" w:hAnsi="Trebuchet MS"/>
          <w:bCs/>
          <w:color w:val="595959" w:themeColor="text1" w:themeTint="A6"/>
          <w:w w:val="95"/>
        </w:rPr>
      </w:pPr>
      <w:r w:rsidRPr="006B5EF7">
        <w:rPr>
          <w:rFonts w:ascii="Trebuchet MS" w:hAnsi="Trebuchet MS"/>
          <w:bCs/>
          <w:color w:val="595959" w:themeColor="text1" w:themeTint="A6"/>
          <w:w w:val="95"/>
        </w:rPr>
        <w:t>I principali strumenti e azioni</w:t>
      </w:r>
      <w:r w:rsidR="0074289E" w:rsidRPr="006B5EF7">
        <w:rPr>
          <w:rFonts w:ascii="Trebuchet MS" w:hAnsi="Trebuchet MS"/>
          <w:bCs/>
          <w:color w:val="595959" w:themeColor="text1" w:themeTint="A6"/>
          <w:w w:val="95"/>
        </w:rPr>
        <w:t xml:space="preserve"> della campagna del Censimento p</w:t>
      </w:r>
      <w:r w:rsidRPr="006B5EF7">
        <w:rPr>
          <w:rFonts w:ascii="Trebuchet MS" w:hAnsi="Trebuchet MS"/>
          <w:bCs/>
          <w:color w:val="595959" w:themeColor="text1" w:themeTint="A6"/>
          <w:w w:val="95"/>
        </w:rPr>
        <w:t xml:space="preserve">ermanente della popolazione: </w:t>
      </w:r>
    </w:p>
    <w:p w14:paraId="42041162" w14:textId="2E04A115" w:rsidR="00C56A8A" w:rsidRPr="006B5EF7" w:rsidRDefault="00C56A8A" w:rsidP="008E23A6">
      <w:pPr>
        <w:tabs>
          <w:tab w:val="left" w:pos="2977"/>
        </w:tabs>
        <w:spacing w:before="0" w:after="120"/>
        <w:jc w:val="both"/>
        <w:outlineLvl w:val="0"/>
        <w:rPr>
          <w:rFonts w:ascii="Trebuchet MS" w:hAnsi="Trebuchet MS"/>
          <w:bCs/>
          <w:color w:val="595959" w:themeColor="text1" w:themeTint="A6"/>
          <w:w w:val="95"/>
        </w:rPr>
      </w:pPr>
      <w:r w:rsidRPr="006B5EF7">
        <w:rPr>
          <w:rFonts w:ascii="Trebuchet MS" w:hAnsi="Trebuchet MS"/>
          <w:b/>
          <w:color w:val="595959" w:themeColor="text1" w:themeTint="A6"/>
          <w:w w:val="95"/>
        </w:rPr>
        <w:t>Una campagna sui media</w:t>
      </w:r>
      <w:r w:rsidRPr="006B5EF7">
        <w:rPr>
          <w:rFonts w:ascii="Trebuchet MS" w:hAnsi="Trebuchet MS"/>
          <w:bCs/>
          <w:color w:val="595959" w:themeColor="text1" w:themeTint="A6"/>
          <w:w w:val="95"/>
        </w:rPr>
        <w:t xml:space="preserve"> capillare e diffusa che dal primo ottobre viaggia su tutti i canali: carta stampata, radio, web, digital e social, tv a livello nazionale e locale, radio a livello nazionale e locale e il circuito delle medie stazioni italiane principali snodi della mobilità nazionale</w:t>
      </w:r>
      <w:r w:rsidR="0074289E" w:rsidRPr="006B5EF7">
        <w:rPr>
          <w:rFonts w:ascii="Trebuchet MS" w:hAnsi="Trebuchet MS"/>
          <w:bCs/>
          <w:color w:val="595959" w:themeColor="text1" w:themeTint="A6"/>
          <w:w w:val="95"/>
        </w:rPr>
        <w:t>.</w:t>
      </w:r>
    </w:p>
    <w:p w14:paraId="0F159F99" w14:textId="2235F501" w:rsidR="00C56A8A" w:rsidRPr="006B5EF7" w:rsidRDefault="00C56A8A" w:rsidP="008E23A6">
      <w:pPr>
        <w:tabs>
          <w:tab w:val="left" w:pos="2977"/>
        </w:tabs>
        <w:spacing w:before="0" w:after="120"/>
        <w:jc w:val="both"/>
        <w:outlineLvl w:val="0"/>
        <w:rPr>
          <w:rFonts w:ascii="Trebuchet MS" w:hAnsi="Trebuchet MS"/>
          <w:bCs/>
          <w:color w:val="595959" w:themeColor="text1" w:themeTint="A6"/>
          <w:w w:val="95"/>
        </w:rPr>
      </w:pPr>
      <w:r w:rsidRPr="006B5EF7">
        <w:rPr>
          <w:rFonts w:ascii="Trebuchet MS" w:hAnsi="Trebuchet MS"/>
          <w:b/>
          <w:color w:val="595959" w:themeColor="text1" w:themeTint="A6"/>
          <w:w w:val="95"/>
        </w:rPr>
        <w:t>Un programma TV di 8 puntate</w:t>
      </w:r>
      <w:r w:rsidRPr="006B5EF7">
        <w:rPr>
          <w:rFonts w:ascii="Trebuchet MS" w:hAnsi="Trebuchet MS"/>
          <w:bCs/>
          <w:color w:val="595959" w:themeColor="text1" w:themeTint="A6"/>
          <w:w w:val="95"/>
        </w:rPr>
        <w:t xml:space="preserve"> prodotto da RAI e Istat: la prima sperimentazione di un programma televisivo sulle reti generaliste prodotto dalla pubblica amministrazione. </w:t>
      </w:r>
    </w:p>
    <w:p w14:paraId="4B9856A5" w14:textId="4F6B49F6" w:rsidR="00C56A8A" w:rsidRPr="006B5EF7" w:rsidRDefault="00C56A8A" w:rsidP="008E23A6">
      <w:pPr>
        <w:tabs>
          <w:tab w:val="left" w:pos="2977"/>
        </w:tabs>
        <w:spacing w:before="0" w:after="120"/>
        <w:jc w:val="both"/>
        <w:outlineLvl w:val="0"/>
        <w:rPr>
          <w:rFonts w:ascii="Trebuchet MS" w:hAnsi="Trebuchet MS"/>
          <w:bCs/>
          <w:color w:val="595959" w:themeColor="text1" w:themeTint="A6"/>
          <w:w w:val="95"/>
        </w:rPr>
      </w:pPr>
      <w:r w:rsidRPr="006B5EF7">
        <w:rPr>
          <w:rFonts w:ascii="Trebuchet MS" w:hAnsi="Trebuchet MS"/>
          <w:bCs/>
          <w:color w:val="595959" w:themeColor="text1" w:themeTint="A6"/>
          <w:w w:val="95"/>
        </w:rPr>
        <w:t xml:space="preserve">A partire dal mese di novembre su RAI 2 il pubblico sarà accompagnato in un viaggio alla conoscenza e scoperta del dato statistico: </w:t>
      </w:r>
      <w:r w:rsidR="004448F2" w:rsidRPr="006B5EF7">
        <w:rPr>
          <w:rFonts w:ascii="Trebuchet MS" w:hAnsi="Trebuchet MS"/>
          <w:bCs/>
          <w:color w:val="595959" w:themeColor="text1" w:themeTint="A6"/>
          <w:w w:val="95"/>
        </w:rPr>
        <w:t xml:space="preserve">una </w:t>
      </w:r>
      <w:r w:rsidRPr="006B5EF7">
        <w:rPr>
          <w:rFonts w:ascii="Trebuchet MS" w:hAnsi="Trebuchet MS"/>
          <w:bCs/>
          <w:color w:val="595959" w:themeColor="text1" w:themeTint="A6"/>
          <w:w w:val="95"/>
        </w:rPr>
        <w:t>nuova grammatica per il racconto del reale.</w:t>
      </w:r>
    </w:p>
    <w:p w14:paraId="2E40DC46" w14:textId="04E8EE74" w:rsidR="00C56A8A" w:rsidRPr="006B5EF7" w:rsidRDefault="00C56A8A" w:rsidP="008E23A6">
      <w:pPr>
        <w:tabs>
          <w:tab w:val="left" w:pos="2977"/>
        </w:tabs>
        <w:spacing w:before="0" w:after="120"/>
        <w:jc w:val="both"/>
        <w:outlineLvl w:val="0"/>
        <w:rPr>
          <w:rFonts w:ascii="Trebuchet MS" w:hAnsi="Trebuchet MS"/>
          <w:bCs/>
          <w:color w:val="595959" w:themeColor="text1" w:themeTint="A6"/>
          <w:w w:val="95"/>
        </w:rPr>
      </w:pPr>
      <w:r w:rsidRPr="006B5EF7">
        <w:rPr>
          <w:rFonts w:ascii="Trebuchet MS" w:hAnsi="Trebuchet MS"/>
          <w:b/>
          <w:color w:val="595959" w:themeColor="text1" w:themeTint="A6"/>
          <w:w w:val="95"/>
        </w:rPr>
        <w:t>Contest “L'Italia che racconta l'Italia”</w:t>
      </w:r>
      <w:r w:rsidRPr="006B5EF7">
        <w:rPr>
          <w:rFonts w:ascii="Trebuchet MS" w:hAnsi="Trebuchet MS"/>
          <w:bCs/>
          <w:color w:val="595959" w:themeColor="text1" w:themeTint="A6"/>
          <w:w w:val="95"/>
        </w:rPr>
        <w:t xml:space="preserve">: un'iniziativa speciale con il coinvolgimento diretto degli utenti per la costruzione di una narrazione del Paese con l'ausilio di immagini fotografiche. Gli utenti saranno impegnati a trasformare un'informazione statistica in uno scatto fotografico per loro rappresentativo. I risultati saranno raccolti in una mostra </w:t>
      </w:r>
      <w:r w:rsidR="00370DC8" w:rsidRPr="006B5EF7">
        <w:rPr>
          <w:rFonts w:ascii="Trebuchet MS" w:hAnsi="Trebuchet MS"/>
          <w:bCs/>
          <w:color w:val="595959" w:themeColor="text1" w:themeTint="A6"/>
          <w:w w:val="95"/>
        </w:rPr>
        <w:t>virtuale</w:t>
      </w:r>
      <w:r w:rsidRPr="006B5EF7">
        <w:rPr>
          <w:rFonts w:ascii="Trebuchet MS" w:hAnsi="Trebuchet MS"/>
          <w:bCs/>
          <w:color w:val="595959" w:themeColor="text1" w:themeTint="A6"/>
          <w:w w:val="95"/>
        </w:rPr>
        <w:t xml:space="preserve"> presentata durante la </w:t>
      </w:r>
      <w:r w:rsidR="0074289E" w:rsidRPr="006B5EF7">
        <w:rPr>
          <w:rFonts w:ascii="Trebuchet MS" w:hAnsi="Trebuchet MS"/>
          <w:bCs/>
          <w:color w:val="595959" w:themeColor="text1" w:themeTint="A6"/>
          <w:w w:val="95"/>
        </w:rPr>
        <w:t xml:space="preserve">14° </w:t>
      </w:r>
      <w:r w:rsidRPr="006B5EF7">
        <w:rPr>
          <w:rFonts w:ascii="Trebuchet MS" w:hAnsi="Trebuchet MS"/>
          <w:bCs/>
          <w:color w:val="595959" w:themeColor="text1" w:themeTint="A6"/>
          <w:w w:val="95"/>
        </w:rPr>
        <w:t>Conferenza Nazionale di Statistica</w:t>
      </w:r>
      <w:r w:rsidR="0074289E" w:rsidRPr="006B5EF7">
        <w:rPr>
          <w:rFonts w:ascii="Trebuchet MS" w:hAnsi="Trebuchet MS"/>
          <w:bCs/>
          <w:color w:val="595959" w:themeColor="text1" w:themeTint="A6"/>
          <w:w w:val="95"/>
        </w:rPr>
        <w:t xml:space="preserve"> (30 novembre-1 dicembre 2021)</w:t>
      </w:r>
      <w:r w:rsidRPr="006B5EF7">
        <w:rPr>
          <w:rFonts w:ascii="Trebuchet MS" w:hAnsi="Trebuchet MS"/>
          <w:bCs/>
          <w:color w:val="595959" w:themeColor="text1" w:themeTint="A6"/>
          <w:w w:val="95"/>
        </w:rPr>
        <w:t>.</w:t>
      </w:r>
    </w:p>
    <w:p w14:paraId="094F253A" w14:textId="5152F7DD" w:rsidR="00C56A8A" w:rsidRPr="006B5EF7" w:rsidRDefault="00C56A8A" w:rsidP="008E23A6">
      <w:pPr>
        <w:tabs>
          <w:tab w:val="left" w:pos="2977"/>
        </w:tabs>
        <w:spacing w:before="0" w:after="120"/>
        <w:jc w:val="both"/>
        <w:outlineLvl w:val="0"/>
        <w:rPr>
          <w:rFonts w:ascii="Trebuchet MS" w:hAnsi="Trebuchet MS"/>
          <w:bCs/>
          <w:color w:val="595959" w:themeColor="text1" w:themeTint="A6"/>
          <w:w w:val="95"/>
        </w:rPr>
      </w:pPr>
      <w:r w:rsidRPr="006B5EF7">
        <w:rPr>
          <w:rFonts w:ascii="Trebuchet MS" w:hAnsi="Trebuchet MS"/>
          <w:b/>
          <w:color w:val="595959" w:themeColor="text1" w:themeTint="A6"/>
          <w:w w:val="95"/>
        </w:rPr>
        <w:t>Censimento sui banchi di scuola</w:t>
      </w:r>
      <w:r w:rsidRPr="006B5EF7">
        <w:rPr>
          <w:rFonts w:ascii="Trebuchet MS" w:hAnsi="Trebuchet MS"/>
          <w:bCs/>
          <w:color w:val="595959" w:themeColor="text1" w:themeTint="A6"/>
          <w:w w:val="95"/>
        </w:rPr>
        <w:t>: la terza edizione partita il 29 settembre 2021. Un percorso nel mondo di POP ormai noto al mondo della scuola</w:t>
      </w:r>
      <w:r w:rsidR="0074289E" w:rsidRPr="006B5EF7">
        <w:rPr>
          <w:rFonts w:ascii="Trebuchet MS" w:hAnsi="Trebuchet MS"/>
          <w:bCs/>
          <w:color w:val="595959" w:themeColor="text1" w:themeTint="A6"/>
          <w:w w:val="95"/>
        </w:rPr>
        <w:t>,</w:t>
      </w:r>
      <w:r w:rsidRPr="006B5EF7">
        <w:rPr>
          <w:rFonts w:ascii="Trebuchet MS" w:hAnsi="Trebuchet MS"/>
          <w:bCs/>
          <w:color w:val="595959" w:themeColor="text1" w:themeTint="A6"/>
          <w:w w:val="95"/>
        </w:rPr>
        <w:t xml:space="preserve"> anche grazie alla collaborazione del Ministero dell'Istruzione</w:t>
      </w:r>
      <w:r w:rsidR="0074289E" w:rsidRPr="006B5EF7">
        <w:rPr>
          <w:rFonts w:ascii="Trebuchet MS" w:hAnsi="Trebuchet MS"/>
          <w:bCs/>
          <w:color w:val="595959" w:themeColor="text1" w:themeTint="A6"/>
          <w:w w:val="95"/>
        </w:rPr>
        <w:t>,</w:t>
      </w:r>
      <w:r w:rsidRPr="006B5EF7">
        <w:rPr>
          <w:rFonts w:ascii="Trebuchet MS" w:hAnsi="Trebuchet MS"/>
          <w:bCs/>
          <w:color w:val="595959" w:themeColor="text1" w:themeTint="A6"/>
          <w:w w:val="95"/>
        </w:rPr>
        <w:t xml:space="preserve"> che ha visto crescere la partecipazione dei più piccoli fino a 3000 bambini nell'edizione 2020, in un momento particolarmente delicato per l'emergenza sanitaria.</w:t>
      </w:r>
    </w:p>
    <w:p w14:paraId="749CD2A3" w14:textId="4253C0B4" w:rsidR="00C56A8A" w:rsidRPr="006B5EF7" w:rsidRDefault="00370DC8" w:rsidP="008E23A6">
      <w:pPr>
        <w:tabs>
          <w:tab w:val="left" w:pos="2977"/>
        </w:tabs>
        <w:spacing w:before="0" w:after="120"/>
        <w:jc w:val="both"/>
        <w:outlineLvl w:val="0"/>
        <w:rPr>
          <w:rFonts w:ascii="Trebuchet MS" w:hAnsi="Trebuchet MS"/>
          <w:bCs/>
          <w:color w:val="595959" w:themeColor="text1" w:themeTint="A6"/>
          <w:w w:val="95"/>
        </w:rPr>
      </w:pPr>
      <w:r w:rsidRPr="006B5EF7">
        <w:rPr>
          <w:rFonts w:ascii="Trebuchet MS" w:hAnsi="Trebuchet MS"/>
          <w:b/>
          <w:color w:val="595959" w:themeColor="text1" w:themeTint="A6"/>
          <w:w w:val="95"/>
        </w:rPr>
        <w:t xml:space="preserve">Sito e social, gli incubatori di informazione: </w:t>
      </w:r>
      <w:r w:rsidR="00C56A8A" w:rsidRPr="006B5EF7">
        <w:rPr>
          <w:rFonts w:ascii="Trebuchet MS" w:hAnsi="Trebuchet MS"/>
          <w:bCs/>
          <w:color w:val="595959" w:themeColor="text1" w:themeTint="A6"/>
          <w:w w:val="95"/>
        </w:rPr>
        <w:t>www.censimentigiornodopogiorno.it, il sito progettato per seguire il racconto dei censimenti permanenti. Non uno spazio istituzionale ma un vero e proprio hub digitale che raccoglie curiosità, contributi video, e le azioni di comunicazione messe in campo per promuovere e informare sui censimenti.</w:t>
      </w:r>
    </w:p>
    <w:p w14:paraId="5B28F506" w14:textId="3F49A223" w:rsidR="00C56A8A" w:rsidRPr="006B5EF7" w:rsidRDefault="00C56A8A" w:rsidP="008E23A6">
      <w:pPr>
        <w:tabs>
          <w:tab w:val="left" w:pos="2977"/>
        </w:tabs>
        <w:spacing w:before="0" w:after="120"/>
        <w:jc w:val="both"/>
        <w:outlineLvl w:val="0"/>
        <w:rPr>
          <w:rFonts w:ascii="Trebuchet MS" w:hAnsi="Trebuchet MS"/>
          <w:bCs/>
          <w:color w:val="595959" w:themeColor="text1" w:themeTint="A6"/>
          <w:w w:val="95"/>
        </w:rPr>
      </w:pPr>
      <w:r w:rsidRPr="006B5EF7">
        <w:rPr>
          <w:rFonts w:ascii="Trebuchet MS" w:hAnsi="Trebuchet MS"/>
          <w:bCs/>
          <w:color w:val="595959" w:themeColor="text1" w:themeTint="A6"/>
          <w:w w:val="95"/>
        </w:rPr>
        <w:t>Come il sito, i canali social, veicoli ormai indispensabili per amplificare la comunicazione e coinvolgere anche le nuove generazioni attraverso l'ausilio di contest e specifiche iniziative.</w:t>
      </w:r>
    </w:p>
    <w:sectPr w:rsidR="00C56A8A" w:rsidRPr="006B5EF7">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C8469" w14:textId="77777777" w:rsidR="00826F9D" w:rsidRDefault="00826F9D" w:rsidP="00784E43">
      <w:pPr>
        <w:spacing w:after="0"/>
      </w:pPr>
      <w:r>
        <w:separator/>
      </w:r>
    </w:p>
  </w:endnote>
  <w:endnote w:type="continuationSeparator" w:id="0">
    <w:p w14:paraId="310E3D53" w14:textId="77777777" w:rsidR="00826F9D" w:rsidRDefault="00826F9D" w:rsidP="00784E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20432" w14:textId="77777777" w:rsidR="00826F9D" w:rsidRDefault="00826F9D" w:rsidP="00784E43">
      <w:pPr>
        <w:spacing w:after="0"/>
      </w:pPr>
      <w:r>
        <w:separator/>
      </w:r>
    </w:p>
  </w:footnote>
  <w:footnote w:type="continuationSeparator" w:id="0">
    <w:p w14:paraId="2E82B9CD" w14:textId="77777777" w:rsidR="00826F9D" w:rsidRDefault="00826F9D" w:rsidP="00784E4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E37FC" w14:textId="3AB4E499" w:rsidR="00784E43" w:rsidRDefault="0048634F" w:rsidP="003D4ADA">
    <w:pPr>
      <w:pStyle w:val="Intestazione"/>
      <w:tabs>
        <w:tab w:val="clear" w:pos="4819"/>
      </w:tabs>
    </w:pPr>
    <w:r>
      <w:rPr>
        <w:noProof/>
      </w:rPr>
      <mc:AlternateContent>
        <mc:Choice Requires="wps">
          <w:drawing>
            <wp:anchor distT="0" distB="0" distL="114300" distR="114300" simplePos="0" relativeHeight="251659264" behindDoc="0" locked="0" layoutInCell="1" allowOverlap="1" wp14:anchorId="71105BF0" wp14:editId="3484E05C">
              <wp:simplePos x="0" y="0"/>
              <wp:positionH relativeFrom="column">
                <wp:posOffset>4448175</wp:posOffset>
              </wp:positionH>
              <wp:positionV relativeFrom="paragraph">
                <wp:posOffset>151765</wp:posOffset>
              </wp:positionV>
              <wp:extent cx="1953260" cy="264160"/>
              <wp:effectExtent l="0" t="0" r="8890" b="2540"/>
              <wp:wrapThrough wrapText="bothSides">
                <wp:wrapPolygon edited="0">
                  <wp:start x="0" y="0"/>
                  <wp:lineTo x="0" y="20250"/>
                  <wp:lineTo x="21488" y="20250"/>
                  <wp:lineTo x="21488" y="0"/>
                  <wp:lineTo x="0" y="0"/>
                </wp:wrapPolygon>
              </wp:wrapThrough>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5326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0C0E2" w14:textId="77777777" w:rsidR="0048634F" w:rsidRPr="00DE684F" w:rsidRDefault="0048634F" w:rsidP="0048634F">
                          <w:pPr>
                            <w:jc w:val="center"/>
                            <w:rPr>
                              <w:rFonts w:ascii="Arial Narrow" w:hAnsi="Arial Narrow"/>
                              <w:b/>
                              <w:color w:val="808080"/>
                              <w:sz w:val="26"/>
                              <w:szCs w:val="26"/>
                            </w:rPr>
                          </w:pPr>
                          <w:r w:rsidRPr="00ED2035">
                            <w:rPr>
                              <w:rFonts w:ascii="Arial Narrow" w:hAnsi="Arial Narrow"/>
                              <w:b/>
                              <w:color w:val="808080"/>
                              <w:sz w:val="26"/>
                              <w:szCs w:val="26"/>
                            </w:rPr>
                            <w:t>5 Ottobre 2021</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105BF0" id="_x0000_t202" coordsize="21600,21600" o:spt="202" path="m,l,21600r21600,l21600,xe">
              <v:stroke joinstyle="miter"/>
              <v:path gradientshapeok="t" o:connecttype="rect"/>
            </v:shapetype>
            <v:shape id="Text Box 2" o:spid="_x0000_s1026" type="#_x0000_t202" style="position:absolute;margin-left:350.25pt;margin-top:11.95pt;width:153.8pt;height:2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" filled="f" stroked="f">
              <v:path arrowok="t"/>
              <v:textbox inset=".5mm,.3mm,.5mm,.3mm">
                <w:txbxContent>
                  <w:p w14:paraId="2270C0E2" w14:textId="77777777" w:rsidR="0048634F" w:rsidRPr="00DE684F" w:rsidRDefault="0048634F" w:rsidP="0048634F">
                    <w:pPr>
                      <w:jc w:val="center"/>
                      <w:rPr>
                        <w:rFonts w:ascii="Arial Narrow" w:hAnsi="Arial Narrow"/>
                        <w:b/>
                        <w:color w:val="808080"/>
                        <w:sz w:val="26"/>
                        <w:szCs w:val="26"/>
                      </w:rPr>
                    </w:pPr>
                    <w:r w:rsidRPr="00ED2035">
                      <w:rPr>
                        <w:rFonts w:ascii="Arial Narrow" w:hAnsi="Arial Narrow"/>
                        <w:b/>
                        <w:color w:val="808080"/>
                        <w:sz w:val="26"/>
                        <w:szCs w:val="26"/>
                      </w:rPr>
                      <w:t xml:space="preserve">5 </w:t>
                    </w:r>
                    <w:proofErr w:type="gramStart"/>
                    <w:r w:rsidRPr="00ED2035">
                      <w:rPr>
                        <w:rFonts w:ascii="Arial Narrow" w:hAnsi="Arial Narrow"/>
                        <w:b/>
                        <w:color w:val="808080"/>
                        <w:sz w:val="26"/>
                        <w:szCs w:val="26"/>
                      </w:rPr>
                      <w:t>Ottobre</w:t>
                    </w:r>
                    <w:proofErr w:type="gramEnd"/>
                    <w:r w:rsidRPr="00ED2035">
                      <w:rPr>
                        <w:rFonts w:ascii="Arial Narrow" w:hAnsi="Arial Narrow"/>
                        <w:b/>
                        <w:color w:val="808080"/>
                        <w:sz w:val="26"/>
                        <w:szCs w:val="26"/>
                      </w:rPr>
                      <w:t xml:space="preserve"> 2021</w:t>
                    </w:r>
                  </w:p>
                </w:txbxContent>
              </v:textbox>
              <w10:wrap type="through"/>
            </v:shape>
          </w:pict>
        </mc:Fallback>
      </mc:AlternateContent>
    </w:r>
    <w:r w:rsidR="00784E43" w:rsidRPr="003C41E2">
      <w:rPr>
        <w:noProof/>
        <w:lang w:eastAsia="it-IT"/>
      </w:rPr>
      <w:drawing>
        <wp:inline distT="0" distB="0" distL="0" distR="0" wp14:anchorId="492A486F" wp14:editId="1DD4007F">
          <wp:extent cx="2632357" cy="983843"/>
          <wp:effectExtent l="0" t="0" r="9525" b="698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cutivo HD:Users:Nicola:Desktop:WORK:ISTAT:GADGET:Logo censimenti.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32357" cy="983843"/>
                  </a:xfrm>
                  <a:prstGeom prst="rect">
                    <a:avLst/>
                  </a:prstGeom>
                  <a:noFill/>
                  <a:ln>
                    <a:noFill/>
                  </a:ln>
                </pic:spPr>
              </pic:pic>
            </a:graphicData>
          </a:graphic>
        </wp:inline>
      </w:drawing>
    </w:r>
  </w:p>
  <w:p w14:paraId="07A3B0B4" w14:textId="474199C5" w:rsidR="003D4ADA" w:rsidRDefault="003D4AD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23C05"/>
    <w:multiLevelType w:val="hybridMultilevel"/>
    <w:tmpl w:val="AC48CE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11B111B"/>
    <w:multiLevelType w:val="hybridMultilevel"/>
    <w:tmpl w:val="D0B09C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E43"/>
    <w:rsid w:val="0003258A"/>
    <w:rsid w:val="000E0D3B"/>
    <w:rsid w:val="00281008"/>
    <w:rsid w:val="00332D30"/>
    <w:rsid w:val="00340564"/>
    <w:rsid w:val="00370DC8"/>
    <w:rsid w:val="003D4ADA"/>
    <w:rsid w:val="004448F2"/>
    <w:rsid w:val="00456075"/>
    <w:rsid w:val="0048634F"/>
    <w:rsid w:val="004F786F"/>
    <w:rsid w:val="006B5EF7"/>
    <w:rsid w:val="0074289E"/>
    <w:rsid w:val="00784E43"/>
    <w:rsid w:val="00826F9D"/>
    <w:rsid w:val="008E23A6"/>
    <w:rsid w:val="009C2F8F"/>
    <w:rsid w:val="00A17E60"/>
    <w:rsid w:val="00A53F42"/>
    <w:rsid w:val="00A900B6"/>
    <w:rsid w:val="00B560FE"/>
    <w:rsid w:val="00C31FE5"/>
    <w:rsid w:val="00C56A8A"/>
    <w:rsid w:val="00D8381D"/>
    <w:rsid w:val="00F004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F50F1"/>
  <w15:docId w15:val="{F4C0BA8C-9C26-3545-BA15-1E6A6A89B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F786F"/>
    <w:pPr>
      <w:widowControl w:val="0"/>
      <w:overflowPunct w:val="0"/>
      <w:autoSpaceDE w:val="0"/>
      <w:autoSpaceDN w:val="0"/>
      <w:adjustRightInd w:val="0"/>
      <w:spacing w:before="100" w:after="100" w:line="240" w:lineRule="auto"/>
    </w:pPr>
    <w:rPr>
      <w:rFonts w:ascii="Times New Roman" w:eastAsia="Times New Roman" w:hAnsi="Times New Roman" w:cs="Times New Roman"/>
      <w:kern w:val="28"/>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4E43"/>
    <w:pPr>
      <w:widowControl/>
      <w:tabs>
        <w:tab w:val="center" w:pos="4819"/>
        <w:tab w:val="right" w:pos="9638"/>
      </w:tabs>
      <w:overflowPunct/>
      <w:autoSpaceDE/>
      <w:autoSpaceDN/>
      <w:adjustRightInd/>
      <w:spacing w:before="0" w:after="0"/>
    </w:pPr>
    <w:rPr>
      <w:rFonts w:asciiTheme="minorHAnsi" w:eastAsiaTheme="minorHAnsi" w:hAnsiTheme="minorHAnsi" w:cstheme="minorBidi"/>
      <w:kern w:val="0"/>
      <w:sz w:val="22"/>
      <w:szCs w:val="22"/>
      <w:lang w:eastAsia="en-US"/>
    </w:rPr>
  </w:style>
  <w:style w:type="character" w:customStyle="1" w:styleId="IntestazioneCarattere">
    <w:name w:val="Intestazione Carattere"/>
    <w:basedOn w:val="Carpredefinitoparagrafo"/>
    <w:link w:val="Intestazione"/>
    <w:uiPriority w:val="99"/>
    <w:rsid w:val="00784E43"/>
  </w:style>
  <w:style w:type="paragraph" w:styleId="Pidipagina">
    <w:name w:val="footer"/>
    <w:basedOn w:val="Normale"/>
    <w:link w:val="PidipaginaCarattere"/>
    <w:uiPriority w:val="99"/>
    <w:unhideWhenUsed/>
    <w:rsid w:val="00784E43"/>
    <w:pPr>
      <w:widowControl/>
      <w:tabs>
        <w:tab w:val="center" w:pos="4819"/>
        <w:tab w:val="right" w:pos="9638"/>
      </w:tabs>
      <w:overflowPunct/>
      <w:autoSpaceDE/>
      <w:autoSpaceDN/>
      <w:adjustRightInd/>
      <w:spacing w:before="0" w:after="0"/>
    </w:pPr>
    <w:rPr>
      <w:rFonts w:asciiTheme="minorHAnsi" w:eastAsiaTheme="minorHAnsi" w:hAnsiTheme="minorHAnsi" w:cstheme="minorBidi"/>
      <w:kern w:val="0"/>
      <w:sz w:val="22"/>
      <w:szCs w:val="22"/>
      <w:lang w:eastAsia="en-US"/>
    </w:rPr>
  </w:style>
  <w:style w:type="character" w:customStyle="1" w:styleId="PidipaginaCarattere">
    <w:name w:val="Piè di pagina Carattere"/>
    <w:basedOn w:val="Carpredefinitoparagrafo"/>
    <w:link w:val="Pidipagina"/>
    <w:uiPriority w:val="99"/>
    <w:rsid w:val="00784E43"/>
  </w:style>
  <w:style w:type="paragraph" w:styleId="Testofumetto">
    <w:name w:val="Balloon Text"/>
    <w:basedOn w:val="Normale"/>
    <w:link w:val="TestofumettoCarattere"/>
    <w:uiPriority w:val="99"/>
    <w:semiHidden/>
    <w:unhideWhenUsed/>
    <w:rsid w:val="00784E43"/>
    <w:pPr>
      <w:widowControl/>
      <w:overflowPunct/>
      <w:autoSpaceDE/>
      <w:autoSpaceDN/>
      <w:adjustRightInd/>
      <w:spacing w:before="0" w:after="0"/>
    </w:pPr>
    <w:rPr>
      <w:rFonts w:ascii="Tahoma" w:eastAsiaTheme="minorHAnsi" w:hAnsi="Tahoma" w:cs="Tahoma"/>
      <w:kern w:val="0"/>
      <w:sz w:val="16"/>
      <w:szCs w:val="16"/>
      <w:lang w:eastAsia="en-US"/>
    </w:rPr>
  </w:style>
  <w:style w:type="character" w:customStyle="1" w:styleId="TestofumettoCarattere">
    <w:name w:val="Testo fumetto Carattere"/>
    <w:basedOn w:val="Carpredefinitoparagrafo"/>
    <w:link w:val="Testofumetto"/>
    <w:uiPriority w:val="99"/>
    <w:semiHidden/>
    <w:rsid w:val="00784E43"/>
    <w:rPr>
      <w:rFonts w:ascii="Tahoma" w:hAnsi="Tahoma" w:cs="Tahoma"/>
      <w:sz w:val="16"/>
      <w:szCs w:val="16"/>
    </w:rPr>
  </w:style>
  <w:style w:type="paragraph" w:styleId="Paragrafoelenco">
    <w:name w:val="List Paragraph"/>
    <w:basedOn w:val="Normale"/>
    <w:uiPriority w:val="34"/>
    <w:qFormat/>
    <w:rsid w:val="00C56A8A"/>
    <w:pPr>
      <w:ind w:left="720"/>
      <w:contextualSpacing/>
    </w:pPr>
  </w:style>
  <w:style w:type="paragraph" w:customStyle="1" w:styleId="001SottotitoloGra">
    <w:name w:val="001SottotitoloGra"/>
    <w:basedOn w:val="Normale"/>
    <w:qFormat/>
    <w:rsid w:val="00A53F42"/>
    <w:pPr>
      <w:spacing w:before="0" w:after="120" w:line="240" w:lineRule="exact"/>
    </w:pPr>
    <w:rPr>
      <w:rFonts w:ascii="Arial Narrow" w:hAnsi="Arial Narrow" w:cs="Arial"/>
      <w:color w:val="5F5F5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591</Words>
  <Characters>3375</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Pomilioblumm</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Colantoni</dc:creator>
  <cp:lastModifiedBy>Stefania Schipani</cp:lastModifiedBy>
  <cp:revision>12</cp:revision>
  <dcterms:created xsi:type="dcterms:W3CDTF">2021-10-04T13:07:00Z</dcterms:created>
  <dcterms:modified xsi:type="dcterms:W3CDTF">2021-10-04T15:14:00Z</dcterms:modified>
</cp:coreProperties>
</file>