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E5D61" w14:textId="5EF2C07F" w:rsidR="00382674" w:rsidRPr="00C43E95" w:rsidRDefault="00ED5580" w:rsidP="00EF68A1">
      <w:pPr>
        <w:spacing w:before="0" w:after="0"/>
        <w:ind w:left="1814"/>
        <w:rPr>
          <w:rFonts w:ascii="Arial" w:hAnsi="Arial" w:cs="Arial"/>
          <w:color w:val="5F5F5F"/>
          <w:sz w:val="28"/>
          <w:szCs w:val="28"/>
        </w:rPr>
      </w:pPr>
      <w:r w:rsidRPr="00CB572B">
        <w:rPr>
          <w:rFonts w:ascii="Arial" w:hAnsi="Arial" w:cs="Arial"/>
          <w:noProof/>
          <w:color w:val="5F5F5F"/>
          <w:sz w:val="28"/>
          <w:szCs w:val="28"/>
        </w:rPr>
        <mc:AlternateContent>
          <mc:Choice Requires="wps">
            <w:drawing>
              <wp:anchor distT="0" distB="0" distL="114300" distR="114300" simplePos="0" relativeHeight="251658752" behindDoc="0" locked="0" layoutInCell="1" allowOverlap="1" wp14:anchorId="2F436F0D" wp14:editId="5A10FBDB">
                <wp:simplePos x="0" y="0"/>
                <wp:positionH relativeFrom="column">
                  <wp:posOffset>3863340</wp:posOffset>
                </wp:positionH>
                <wp:positionV relativeFrom="paragraph">
                  <wp:posOffset>-1028700</wp:posOffset>
                </wp:positionV>
                <wp:extent cx="1355090" cy="261620"/>
                <wp:effectExtent l="12700" t="10160" r="13335" b="139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261620"/>
                        </a:xfrm>
                        <a:prstGeom prst="rect">
                          <a:avLst/>
                        </a:prstGeom>
                        <a:solidFill>
                          <a:srgbClr val="FFFFFF"/>
                        </a:solidFill>
                        <a:ln w="9525">
                          <a:solidFill>
                            <a:srgbClr val="FFFFFF"/>
                          </a:solidFill>
                          <a:miter lim="800000"/>
                          <a:headEnd/>
                          <a:tailEnd/>
                        </a:ln>
                      </wps:spPr>
                      <wps:txbx>
                        <w:txbxContent>
                          <w:p w14:paraId="701DDAE8" w14:textId="283CDE77" w:rsidR="00423FB4" w:rsidRPr="00A3706D" w:rsidRDefault="00423FB4" w:rsidP="009002EC">
                            <w:pPr>
                              <w:jc w:val="right"/>
                              <w:rPr>
                                <w:rFonts w:ascii="Arial Narrow" w:hAnsi="Arial Narrow"/>
                                <w:b/>
                                <w:color w:val="5F5F5F"/>
                                <w:sz w:val="26"/>
                                <w:szCs w:val="26"/>
                              </w:rPr>
                            </w:pPr>
                            <w:r>
                              <w:rPr>
                                <w:rFonts w:ascii="Arial Narrow" w:hAnsi="Arial Narrow"/>
                                <w:b/>
                                <w:color w:val="5F5F5F"/>
                                <w:sz w:val="26"/>
                                <w:szCs w:val="26"/>
                              </w:rPr>
                              <w:t>31</w:t>
                            </w:r>
                            <w:r w:rsidRPr="00A3706D">
                              <w:rPr>
                                <w:rFonts w:ascii="Arial Narrow" w:hAnsi="Arial Narrow"/>
                                <w:b/>
                                <w:color w:val="5F5F5F"/>
                                <w:sz w:val="26"/>
                                <w:szCs w:val="26"/>
                              </w:rPr>
                              <w:t xml:space="preserve"> </w:t>
                            </w:r>
                            <w:r>
                              <w:rPr>
                                <w:rFonts w:ascii="Arial Narrow" w:hAnsi="Arial Narrow"/>
                                <w:b/>
                                <w:color w:val="5F5F5F"/>
                                <w:sz w:val="26"/>
                                <w:szCs w:val="26"/>
                              </w:rPr>
                              <w:t xml:space="preserve">marzo </w:t>
                            </w:r>
                            <w:r w:rsidRPr="00A3706D">
                              <w:rPr>
                                <w:rFonts w:ascii="Arial Narrow" w:hAnsi="Arial Narrow"/>
                                <w:b/>
                                <w:color w:val="5F5F5F"/>
                                <w:sz w:val="26"/>
                                <w:szCs w:val="26"/>
                              </w:rPr>
                              <w:t>20</w:t>
                            </w:r>
                            <w:r>
                              <w:rPr>
                                <w:rFonts w:ascii="Arial Narrow" w:hAnsi="Arial Narrow"/>
                                <w:b/>
                                <w:color w:val="5F5F5F"/>
                                <w:sz w:val="26"/>
                                <w:szCs w:val="26"/>
                              </w:rPr>
                              <w:t xml:space="preserve">22 </w:t>
                            </w:r>
                          </w:p>
                          <w:p w14:paraId="4463E3E7" w14:textId="77777777" w:rsidR="00423FB4" w:rsidRPr="00884ED9" w:rsidRDefault="00423FB4" w:rsidP="009002EC">
                            <w:pPr>
                              <w:jc w:val="right"/>
                              <w:rPr>
                                <w:rFonts w:ascii="Arial Narrow" w:hAnsi="Arial Narrow"/>
                                <w:b/>
                                <w:color w:val="2298D1"/>
                                <w:sz w:val="26"/>
                                <w:szCs w:val="26"/>
                              </w:rPr>
                            </w:pPr>
                          </w:p>
                        </w:txbxContent>
                      </wps:txbx>
                      <wps:bodyPr rot="0" vert="horz" wrap="square" lIns="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436F0D" id="_x0000_t202" coordsize="21600,21600" o:spt="202" path="m,l,21600r21600,l21600,xe">
                <v:stroke joinstyle="miter"/>
                <v:path gradientshapeok="t" o:connecttype="rect"/>
              </v:shapetype>
              <v:shape id="Casella di testo 2" o:spid="_x0000_s1026" type="#_x0000_t202" style="position:absolute;left:0;text-align:left;margin-left:304.2pt;margin-top:-81pt;width:106.7pt;height:2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" strokecolor="white">
                <v:textbox inset="0,0,1mm,0">
                  <w:txbxContent>
                    <w:p w14:paraId="701DDAE8" w14:textId="283CDE77" w:rsidR="00423FB4" w:rsidRPr="00A3706D" w:rsidRDefault="00423FB4" w:rsidP="009002EC">
                      <w:pPr>
                        <w:jc w:val="right"/>
                        <w:rPr>
                          <w:rFonts w:ascii="Arial Narrow" w:hAnsi="Arial Narrow"/>
                          <w:b/>
                          <w:color w:val="5F5F5F"/>
                          <w:sz w:val="26"/>
                          <w:szCs w:val="26"/>
                        </w:rPr>
                      </w:pPr>
                      <w:r>
                        <w:rPr>
                          <w:rFonts w:ascii="Arial Narrow" w:hAnsi="Arial Narrow"/>
                          <w:b/>
                          <w:color w:val="5F5F5F"/>
                          <w:sz w:val="26"/>
                          <w:szCs w:val="26"/>
                        </w:rPr>
                        <w:t>31</w:t>
                      </w:r>
                      <w:r w:rsidRPr="00A3706D">
                        <w:rPr>
                          <w:rFonts w:ascii="Arial Narrow" w:hAnsi="Arial Narrow"/>
                          <w:b/>
                          <w:color w:val="5F5F5F"/>
                          <w:sz w:val="26"/>
                          <w:szCs w:val="26"/>
                        </w:rPr>
                        <w:t xml:space="preserve"> </w:t>
                      </w:r>
                      <w:r>
                        <w:rPr>
                          <w:rFonts w:ascii="Arial Narrow" w:hAnsi="Arial Narrow"/>
                          <w:b/>
                          <w:color w:val="5F5F5F"/>
                          <w:sz w:val="26"/>
                          <w:szCs w:val="26"/>
                        </w:rPr>
                        <w:t xml:space="preserve">marzo </w:t>
                      </w:r>
                      <w:r w:rsidRPr="00A3706D">
                        <w:rPr>
                          <w:rFonts w:ascii="Arial Narrow" w:hAnsi="Arial Narrow"/>
                          <w:b/>
                          <w:color w:val="5F5F5F"/>
                          <w:sz w:val="26"/>
                          <w:szCs w:val="26"/>
                        </w:rPr>
                        <w:t>20</w:t>
                      </w:r>
                      <w:r>
                        <w:rPr>
                          <w:rFonts w:ascii="Arial Narrow" w:hAnsi="Arial Narrow"/>
                          <w:b/>
                          <w:color w:val="5F5F5F"/>
                          <w:sz w:val="26"/>
                          <w:szCs w:val="26"/>
                        </w:rPr>
                        <w:t xml:space="preserve">22 </w:t>
                      </w:r>
                    </w:p>
                    <w:p w14:paraId="4463E3E7" w14:textId="77777777" w:rsidR="00423FB4" w:rsidRPr="00884ED9" w:rsidRDefault="00423FB4" w:rsidP="009002EC">
                      <w:pPr>
                        <w:jc w:val="right"/>
                        <w:rPr>
                          <w:rFonts w:ascii="Arial Narrow" w:hAnsi="Arial Narrow"/>
                          <w:b/>
                          <w:color w:val="2298D1"/>
                          <w:sz w:val="26"/>
                          <w:szCs w:val="26"/>
                        </w:rPr>
                      </w:pPr>
                    </w:p>
                  </w:txbxContent>
                </v:textbox>
              </v:shape>
            </w:pict>
          </mc:Fallback>
        </mc:AlternateContent>
      </w:r>
      <w:r w:rsidR="000D4F3A">
        <w:rPr>
          <w:rFonts w:ascii="Arial" w:hAnsi="Arial" w:cs="Arial"/>
          <w:noProof/>
          <w:color w:val="5F5F5F"/>
          <w:sz w:val="28"/>
          <w:szCs w:val="28"/>
        </w:rPr>
        <w:t>Febbr</w:t>
      </w:r>
      <w:r w:rsidR="00F4678B">
        <w:rPr>
          <w:rFonts w:ascii="Arial" w:hAnsi="Arial" w:cs="Arial"/>
          <w:noProof/>
          <w:color w:val="5F5F5F"/>
          <w:sz w:val="28"/>
          <w:szCs w:val="28"/>
        </w:rPr>
        <w:t>aio</w:t>
      </w:r>
      <w:r w:rsidR="005615C6" w:rsidRPr="00CB572B">
        <w:rPr>
          <w:rFonts w:ascii="Arial" w:hAnsi="Arial" w:cs="Arial"/>
          <w:color w:val="5F5F5F"/>
          <w:sz w:val="28"/>
          <w:szCs w:val="28"/>
        </w:rPr>
        <w:t xml:space="preserve"> </w:t>
      </w:r>
      <w:r w:rsidR="00382674" w:rsidRPr="00C43E95">
        <w:rPr>
          <w:rFonts w:ascii="Arial" w:hAnsi="Arial" w:cs="Arial"/>
          <w:color w:val="5F5F5F"/>
          <w:sz w:val="28"/>
          <w:szCs w:val="28"/>
        </w:rPr>
        <w:t>20</w:t>
      </w:r>
      <w:r w:rsidR="00061439" w:rsidRPr="00C43E95">
        <w:rPr>
          <w:rFonts w:ascii="Arial" w:hAnsi="Arial" w:cs="Arial"/>
          <w:color w:val="5F5F5F"/>
          <w:sz w:val="28"/>
          <w:szCs w:val="28"/>
        </w:rPr>
        <w:t>2</w:t>
      </w:r>
      <w:r w:rsidR="00F4678B">
        <w:rPr>
          <w:rFonts w:ascii="Arial" w:hAnsi="Arial" w:cs="Arial"/>
          <w:color w:val="5F5F5F"/>
          <w:sz w:val="28"/>
          <w:szCs w:val="28"/>
        </w:rPr>
        <w:t>2</w:t>
      </w:r>
    </w:p>
    <w:p w14:paraId="42012569" w14:textId="77777777" w:rsidR="0081474B" w:rsidRPr="00C43E95" w:rsidRDefault="00140552" w:rsidP="00EF68A1">
      <w:pPr>
        <w:spacing w:before="0" w:after="0"/>
        <w:ind w:left="1814"/>
        <w:rPr>
          <w:rFonts w:ascii="Calibri" w:hAnsi="Calibri" w:cs="Arial"/>
          <w:b/>
          <w:bCs/>
          <w:color w:val="5F5F5F"/>
          <w:w w:val="95"/>
          <w:sz w:val="52"/>
          <w:szCs w:val="52"/>
        </w:rPr>
      </w:pPr>
      <w:r w:rsidRPr="00C43E95">
        <w:rPr>
          <w:rFonts w:ascii="Calibri" w:hAnsi="Calibri" w:cs="Arial"/>
          <w:b/>
          <w:bCs/>
          <w:color w:val="5F5F5F"/>
          <w:w w:val="95"/>
          <w:sz w:val="52"/>
          <w:szCs w:val="52"/>
        </w:rPr>
        <w:t>O</w:t>
      </w:r>
      <w:r w:rsidR="0081474B" w:rsidRPr="00C43E95">
        <w:rPr>
          <w:rFonts w:ascii="Calibri" w:hAnsi="Calibri" w:cs="Arial"/>
          <w:b/>
          <w:bCs/>
          <w:color w:val="5F5F5F"/>
          <w:w w:val="95"/>
          <w:sz w:val="52"/>
          <w:szCs w:val="52"/>
        </w:rPr>
        <w:t>CCUPATI E DISOCCUPATI</w:t>
      </w:r>
    </w:p>
    <w:p w14:paraId="4104F873" w14:textId="22357B9B" w:rsidR="000A3A03" w:rsidRPr="00C43E95" w:rsidRDefault="00382674" w:rsidP="00ED79E3">
      <w:pPr>
        <w:spacing w:before="0" w:after="60"/>
        <w:ind w:left="1814"/>
        <w:rPr>
          <w:rFonts w:ascii="Arial" w:hAnsi="Arial" w:cs="Arial"/>
          <w:color w:val="808080"/>
          <w:sz w:val="24"/>
          <w:szCs w:val="24"/>
        </w:rPr>
      </w:pPr>
      <w:r w:rsidRPr="00C43E95">
        <w:rPr>
          <w:rFonts w:ascii="Arial" w:hAnsi="Arial" w:cs="Arial"/>
          <w:color w:val="808080"/>
          <w:sz w:val="28"/>
          <w:szCs w:val="28"/>
        </w:rPr>
        <w:t>Dati provvisori</w:t>
      </w:r>
    </w:p>
    <w:p w14:paraId="76BC1C4E" w14:textId="77777777" w:rsidR="000A3A03" w:rsidRPr="00C43E95" w:rsidRDefault="000A3A03" w:rsidP="00EF68A1">
      <w:pPr>
        <w:spacing w:before="0" w:after="120"/>
        <w:ind w:left="1814"/>
        <w:rPr>
          <w:rFonts w:ascii="Arial" w:hAnsi="Arial" w:cs="Arial"/>
          <w:color w:val="808080"/>
          <w:sz w:val="24"/>
          <w:szCs w:val="24"/>
        </w:rPr>
      </w:pPr>
    </w:p>
    <w:p w14:paraId="5C24EF1A" w14:textId="1D6469AC" w:rsidR="00711497" w:rsidRPr="00C43E95" w:rsidRDefault="00621C58" w:rsidP="00EF68A1">
      <w:pPr>
        <w:pStyle w:val="Corpotesto"/>
        <w:widowControl/>
        <w:numPr>
          <w:ilvl w:val="0"/>
          <w:numId w:val="1"/>
        </w:numPr>
        <w:overflowPunct/>
        <w:autoSpaceDE/>
        <w:adjustRightInd/>
        <w:spacing w:after="100" w:line="230" w:lineRule="exact"/>
        <w:jc w:val="both"/>
        <w:rPr>
          <w:rFonts w:ascii="Arial" w:hAnsi="Arial" w:cs="Arial"/>
          <w:sz w:val="21"/>
          <w:szCs w:val="21"/>
        </w:rPr>
      </w:pPr>
      <w:r>
        <w:rPr>
          <w:rFonts w:ascii="Arial" w:hAnsi="Arial" w:cs="Arial"/>
          <w:bCs/>
          <w:kern w:val="0"/>
          <w:sz w:val="21"/>
          <w:szCs w:val="21"/>
          <w:lang w:eastAsia="en-US"/>
        </w:rPr>
        <w:t>A</w:t>
      </w:r>
      <w:r w:rsidR="00711497" w:rsidRPr="00C43E95">
        <w:rPr>
          <w:rFonts w:ascii="Arial" w:hAnsi="Arial" w:cs="Arial"/>
          <w:bCs/>
          <w:kern w:val="0"/>
          <w:sz w:val="21"/>
          <w:szCs w:val="21"/>
          <w:lang w:eastAsia="en-US"/>
        </w:rPr>
        <w:t xml:space="preserve"> </w:t>
      </w:r>
      <w:r w:rsidR="00CE0945">
        <w:rPr>
          <w:rFonts w:ascii="Arial" w:hAnsi="Arial" w:cs="Arial"/>
          <w:bCs/>
          <w:kern w:val="0"/>
          <w:sz w:val="21"/>
          <w:szCs w:val="21"/>
          <w:lang w:eastAsia="en-US"/>
        </w:rPr>
        <w:t>febbraio</w:t>
      </w:r>
      <w:r w:rsidR="00711497" w:rsidRPr="00C43E95">
        <w:rPr>
          <w:rFonts w:ascii="Arial" w:hAnsi="Arial" w:cs="Arial"/>
          <w:bCs/>
          <w:kern w:val="0"/>
          <w:sz w:val="21"/>
          <w:szCs w:val="21"/>
          <w:lang w:eastAsia="en-US"/>
        </w:rPr>
        <w:t xml:space="preserve"> 202</w:t>
      </w:r>
      <w:r w:rsidR="00C4742E">
        <w:rPr>
          <w:rFonts w:ascii="Arial" w:hAnsi="Arial" w:cs="Arial"/>
          <w:bCs/>
          <w:kern w:val="0"/>
          <w:sz w:val="21"/>
          <w:szCs w:val="21"/>
          <w:lang w:eastAsia="en-US"/>
        </w:rPr>
        <w:t>2</w:t>
      </w:r>
      <w:r w:rsidR="00711497" w:rsidRPr="00C43E95">
        <w:rPr>
          <w:rFonts w:ascii="Arial" w:hAnsi="Arial" w:cs="Arial"/>
          <w:bCs/>
          <w:kern w:val="0"/>
          <w:sz w:val="21"/>
          <w:szCs w:val="21"/>
          <w:lang w:eastAsia="en-US"/>
        </w:rPr>
        <w:t xml:space="preserve">, rispetto al mese precedente, </w:t>
      </w:r>
      <w:r w:rsidR="00DD2873">
        <w:rPr>
          <w:rFonts w:ascii="Arial" w:hAnsi="Arial" w:cs="Arial"/>
          <w:bCs/>
          <w:kern w:val="0"/>
          <w:sz w:val="21"/>
          <w:szCs w:val="21"/>
          <w:lang w:eastAsia="en-US"/>
        </w:rPr>
        <w:t xml:space="preserve">la crescita del </w:t>
      </w:r>
      <w:r w:rsidR="00351EA9">
        <w:rPr>
          <w:rFonts w:ascii="Arial" w:hAnsi="Arial" w:cs="Arial"/>
          <w:bCs/>
          <w:kern w:val="0"/>
          <w:sz w:val="21"/>
          <w:szCs w:val="21"/>
          <w:lang w:eastAsia="en-US"/>
        </w:rPr>
        <w:t xml:space="preserve">numero di </w:t>
      </w:r>
      <w:r w:rsidR="00711497" w:rsidRPr="00C43E95">
        <w:rPr>
          <w:rFonts w:ascii="Arial" w:hAnsi="Arial" w:cs="Arial"/>
          <w:bCs/>
          <w:kern w:val="0"/>
          <w:sz w:val="21"/>
          <w:szCs w:val="21"/>
          <w:lang w:eastAsia="en-US"/>
        </w:rPr>
        <w:t>occupati</w:t>
      </w:r>
      <w:r w:rsidR="00DD2873">
        <w:rPr>
          <w:rFonts w:ascii="Arial" w:hAnsi="Arial" w:cs="Arial"/>
          <w:bCs/>
          <w:kern w:val="0"/>
          <w:sz w:val="21"/>
          <w:szCs w:val="21"/>
          <w:lang w:eastAsia="en-US"/>
        </w:rPr>
        <w:t xml:space="preserve"> si associa alla diminuzione</w:t>
      </w:r>
      <w:r w:rsidR="00E9005D">
        <w:rPr>
          <w:rFonts w:ascii="Arial" w:hAnsi="Arial" w:cs="Arial"/>
          <w:bCs/>
          <w:kern w:val="0"/>
          <w:sz w:val="21"/>
          <w:szCs w:val="21"/>
          <w:lang w:eastAsia="en-US"/>
        </w:rPr>
        <w:t xml:space="preserve"> </w:t>
      </w:r>
      <w:r w:rsidR="00DD2873">
        <w:rPr>
          <w:rFonts w:ascii="Arial" w:hAnsi="Arial" w:cs="Arial"/>
          <w:bCs/>
          <w:kern w:val="0"/>
          <w:sz w:val="21"/>
          <w:szCs w:val="21"/>
          <w:lang w:eastAsia="en-US"/>
        </w:rPr>
        <w:t>d</w:t>
      </w:r>
      <w:r w:rsidR="00FC6825">
        <w:rPr>
          <w:rFonts w:ascii="Arial" w:hAnsi="Arial" w:cs="Arial"/>
          <w:bCs/>
          <w:kern w:val="0"/>
          <w:sz w:val="21"/>
          <w:szCs w:val="21"/>
          <w:lang w:eastAsia="en-US"/>
        </w:rPr>
        <w:t>e</w:t>
      </w:r>
      <w:r w:rsidR="00E9005D">
        <w:rPr>
          <w:rFonts w:ascii="Arial" w:hAnsi="Arial" w:cs="Arial"/>
          <w:bCs/>
          <w:kern w:val="0"/>
          <w:sz w:val="21"/>
          <w:szCs w:val="21"/>
          <w:lang w:eastAsia="en-US"/>
        </w:rPr>
        <w:t xml:space="preserve">i </w:t>
      </w:r>
      <w:r w:rsidR="0003453D">
        <w:rPr>
          <w:rFonts w:ascii="Arial" w:hAnsi="Arial" w:cs="Arial"/>
          <w:bCs/>
          <w:kern w:val="0"/>
          <w:sz w:val="21"/>
          <w:szCs w:val="21"/>
          <w:lang w:eastAsia="en-US"/>
        </w:rPr>
        <w:t>disoccupati</w:t>
      </w:r>
      <w:r w:rsidR="00B461BB">
        <w:rPr>
          <w:rFonts w:ascii="Arial" w:hAnsi="Arial" w:cs="Arial"/>
          <w:sz w:val="21"/>
          <w:szCs w:val="21"/>
        </w:rPr>
        <w:t xml:space="preserve"> </w:t>
      </w:r>
      <w:r w:rsidR="00DD2873">
        <w:rPr>
          <w:rFonts w:ascii="Arial" w:hAnsi="Arial" w:cs="Arial"/>
          <w:sz w:val="21"/>
          <w:szCs w:val="21"/>
        </w:rPr>
        <w:t>e</w:t>
      </w:r>
      <w:r w:rsidR="006D3FC6">
        <w:rPr>
          <w:rFonts w:ascii="Arial" w:hAnsi="Arial" w:cs="Arial"/>
          <w:sz w:val="21"/>
          <w:szCs w:val="21"/>
        </w:rPr>
        <w:t xml:space="preserve"> </w:t>
      </w:r>
      <w:r w:rsidR="00FC6825">
        <w:rPr>
          <w:rFonts w:ascii="Arial" w:hAnsi="Arial" w:cs="Arial"/>
          <w:sz w:val="21"/>
          <w:szCs w:val="21"/>
        </w:rPr>
        <w:t xml:space="preserve">degli </w:t>
      </w:r>
      <w:r w:rsidR="006D3FC6">
        <w:rPr>
          <w:rFonts w:ascii="Arial" w:hAnsi="Arial" w:cs="Arial"/>
          <w:sz w:val="21"/>
          <w:szCs w:val="21"/>
        </w:rPr>
        <w:t>inattivi.</w:t>
      </w:r>
    </w:p>
    <w:p w14:paraId="0FF5AC5D" w14:textId="632090E7" w:rsidR="00711497" w:rsidRPr="008B4F35" w:rsidRDefault="00DD2873" w:rsidP="00EF68A1">
      <w:pPr>
        <w:pStyle w:val="Corpotesto"/>
        <w:widowControl/>
        <w:numPr>
          <w:ilvl w:val="0"/>
          <w:numId w:val="1"/>
        </w:numPr>
        <w:overflowPunct/>
        <w:autoSpaceDE/>
        <w:adjustRightInd/>
        <w:spacing w:after="100" w:line="230" w:lineRule="exact"/>
        <w:jc w:val="both"/>
        <w:rPr>
          <w:rFonts w:ascii="Arial" w:hAnsi="Arial" w:cs="Arial"/>
          <w:sz w:val="21"/>
          <w:szCs w:val="21"/>
        </w:rPr>
      </w:pPr>
      <w:r>
        <w:rPr>
          <w:rFonts w:ascii="Arial" w:hAnsi="Arial" w:cs="Arial"/>
          <w:sz w:val="21"/>
          <w:szCs w:val="21"/>
        </w:rPr>
        <w:t xml:space="preserve">L’aumento </w:t>
      </w:r>
      <w:r w:rsidR="008B4F35" w:rsidRPr="008B4F35">
        <w:rPr>
          <w:rFonts w:ascii="Arial" w:hAnsi="Arial" w:cs="Arial"/>
          <w:sz w:val="21"/>
          <w:szCs w:val="21"/>
        </w:rPr>
        <w:t xml:space="preserve">dell’occupazione </w:t>
      </w:r>
      <w:r w:rsidRPr="006D4E0C">
        <w:rPr>
          <w:rFonts w:ascii="Arial" w:hAnsi="Arial" w:cs="Arial"/>
          <w:sz w:val="21"/>
          <w:szCs w:val="21"/>
        </w:rPr>
        <w:t>(</w:t>
      </w:r>
      <w:r>
        <w:rPr>
          <w:rFonts w:ascii="Arial" w:hAnsi="Arial" w:cs="Arial"/>
          <w:sz w:val="21"/>
          <w:szCs w:val="21"/>
        </w:rPr>
        <w:t>+0,</w:t>
      </w:r>
      <w:r w:rsidR="00AA3ED3">
        <w:rPr>
          <w:rFonts w:ascii="Arial" w:hAnsi="Arial" w:cs="Arial"/>
          <w:sz w:val="21"/>
          <w:szCs w:val="21"/>
        </w:rPr>
        <w:t>4</w:t>
      </w:r>
      <w:r w:rsidRPr="006D4E0C">
        <w:rPr>
          <w:rFonts w:ascii="Arial" w:hAnsi="Arial" w:cs="Arial"/>
          <w:sz w:val="21"/>
          <w:szCs w:val="21"/>
        </w:rPr>
        <w:t xml:space="preserve">%, pari a </w:t>
      </w:r>
      <w:r>
        <w:rPr>
          <w:rFonts w:ascii="Arial" w:hAnsi="Arial" w:cs="Arial"/>
          <w:sz w:val="21"/>
          <w:szCs w:val="21"/>
        </w:rPr>
        <w:t>+81</w:t>
      </w:r>
      <w:r w:rsidRPr="006D4E0C">
        <w:rPr>
          <w:rFonts w:ascii="Arial" w:hAnsi="Arial" w:cs="Arial"/>
          <w:sz w:val="21"/>
          <w:szCs w:val="21"/>
        </w:rPr>
        <w:t>mila</w:t>
      </w:r>
      <w:r>
        <w:rPr>
          <w:rFonts w:ascii="Arial" w:hAnsi="Arial" w:cs="Arial"/>
          <w:sz w:val="21"/>
          <w:szCs w:val="21"/>
        </w:rPr>
        <w:t>)</w:t>
      </w:r>
      <w:r w:rsidRPr="006D4E0C">
        <w:rPr>
          <w:rFonts w:ascii="Arial" w:hAnsi="Arial" w:cs="Arial"/>
          <w:sz w:val="21"/>
          <w:szCs w:val="21"/>
        </w:rPr>
        <w:t xml:space="preserve"> </w:t>
      </w:r>
      <w:r w:rsidR="004E7901">
        <w:rPr>
          <w:rFonts w:ascii="Arial" w:hAnsi="Arial" w:cs="Arial"/>
          <w:sz w:val="21"/>
          <w:szCs w:val="21"/>
        </w:rPr>
        <w:t>coinvolge</w:t>
      </w:r>
      <w:r w:rsidR="00FC6825">
        <w:rPr>
          <w:rFonts w:ascii="Arial" w:hAnsi="Arial" w:cs="Arial"/>
          <w:sz w:val="21"/>
          <w:szCs w:val="21"/>
        </w:rPr>
        <w:t xml:space="preserve"> uomini, donne</w:t>
      </w:r>
      <w:r w:rsidR="00023961">
        <w:rPr>
          <w:rFonts w:ascii="Arial" w:hAnsi="Arial" w:cs="Arial"/>
          <w:sz w:val="21"/>
          <w:szCs w:val="21"/>
        </w:rPr>
        <w:t xml:space="preserve">, </w:t>
      </w:r>
      <w:r w:rsidR="008B4F35" w:rsidRPr="008B4F35">
        <w:rPr>
          <w:rFonts w:ascii="Arial" w:hAnsi="Arial" w:cs="Arial"/>
          <w:sz w:val="21"/>
          <w:szCs w:val="21"/>
        </w:rPr>
        <w:t xml:space="preserve">dipendenti </w:t>
      </w:r>
      <w:r>
        <w:rPr>
          <w:rFonts w:ascii="Arial" w:hAnsi="Arial" w:cs="Arial"/>
          <w:sz w:val="21"/>
          <w:szCs w:val="21"/>
        </w:rPr>
        <w:t>a termine, autonomi e</w:t>
      </w:r>
      <w:r w:rsidR="00A420A6">
        <w:rPr>
          <w:rFonts w:ascii="Arial" w:hAnsi="Arial" w:cs="Arial"/>
          <w:sz w:val="21"/>
          <w:szCs w:val="21"/>
        </w:rPr>
        <w:t xml:space="preserve"> under</w:t>
      </w:r>
      <w:r>
        <w:rPr>
          <w:rFonts w:ascii="Arial" w:hAnsi="Arial" w:cs="Arial"/>
          <w:sz w:val="21"/>
          <w:szCs w:val="21"/>
        </w:rPr>
        <w:t>50</w:t>
      </w:r>
      <w:r w:rsidR="00FC6825">
        <w:rPr>
          <w:rFonts w:ascii="Arial" w:hAnsi="Arial" w:cs="Arial"/>
          <w:sz w:val="21"/>
          <w:szCs w:val="21"/>
        </w:rPr>
        <w:t>;</w:t>
      </w:r>
      <w:r w:rsidR="00023961">
        <w:rPr>
          <w:rFonts w:ascii="Arial" w:hAnsi="Arial" w:cs="Arial"/>
          <w:sz w:val="21"/>
          <w:szCs w:val="21"/>
        </w:rPr>
        <w:t xml:space="preserve"> calano </w:t>
      </w:r>
      <w:r w:rsidR="006D3FC6">
        <w:rPr>
          <w:rFonts w:ascii="Arial" w:hAnsi="Arial" w:cs="Arial"/>
          <w:sz w:val="21"/>
          <w:szCs w:val="21"/>
        </w:rPr>
        <w:t xml:space="preserve">i dipendenti </w:t>
      </w:r>
      <w:r>
        <w:rPr>
          <w:rFonts w:ascii="Arial" w:hAnsi="Arial" w:cs="Arial"/>
          <w:sz w:val="21"/>
          <w:szCs w:val="21"/>
        </w:rPr>
        <w:t xml:space="preserve">permanenti. Il tasso di occupazione sale </w:t>
      </w:r>
      <w:r w:rsidR="00A420A6">
        <w:rPr>
          <w:rFonts w:ascii="Arial" w:hAnsi="Arial" w:cs="Arial"/>
          <w:sz w:val="21"/>
          <w:szCs w:val="21"/>
        </w:rPr>
        <w:t xml:space="preserve">al </w:t>
      </w:r>
      <w:r w:rsidR="008B4F35" w:rsidRPr="008B4F35">
        <w:rPr>
          <w:rFonts w:ascii="Arial" w:hAnsi="Arial" w:cs="Arial"/>
          <w:sz w:val="21"/>
          <w:szCs w:val="21"/>
        </w:rPr>
        <w:t>59,</w:t>
      </w:r>
      <w:r>
        <w:rPr>
          <w:rFonts w:ascii="Arial" w:hAnsi="Arial" w:cs="Arial"/>
          <w:sz w:val="21"/>
          <w:szCs w:val="21"/>
        </w:rPr>
        <w:t>6</w:t>
      </w:r>
      <w:r w:rsidR="008B4F35" w:rsidRPr="008B4F35">
        <w:rPr>
          <w:rFonts w:ascii="Arial" w:hAnsi="Arial" w:cs="Arial"/>
          <w:sz w:val="21"/>
          <w:szCs w:val="21"/>
        </w:rPr>
        <w:t>%</w:t>
      </w:r>
      <w:r w:rsidR="00AA3ED3">
        <w:rPr>
          <w:rFonts w:ascii="Arial" w:hAnsi="Arial" w:cs="Arial"/>
          <w:sz w:val="21"/>
          <w:szCs w:val="21"/>
        </w:rPr>
        <w:t xml:space="preserve"> (+0,3 punti)</w:t>
      </w:r>
      <w:r w:rsidR="008B4F35" w:rsidRPr="008B4F35">
        <w:rPr>
          <w:rFonts w:ascii="Arial" w:hAnsi="Arial" w:cs="Arial"/>
          <w:bCs/>
          <w:kern w:val="0"/>
          <w:sz w:val="21"/>
          <w:szCs w:val="21"/>
          <w:lang w:eastAsia="en-US"/>
        </w:rPr>
        <w:t>.</w:t>
      </w:r>
    </w:p>
    <w:p w14:paraId="5EE21F2F" w14:textId="33B07308" w:rsidR="00711497" w:rsidRPr="006D4E0C" w:rsidRDefault="00FC6825" w:rsidP="00EF68A1">
      <w:pPr>
        <w:pStyle w:val="Corpotesto"/>
        <w:widowControl/>
        <w:numPr>
          <w:ilvl w:val="0"/>
          <w:numId w:val="1"/>
        </w:numPr>
        <w:overflowPunct/>
        <w:autoSpaceDE/>
        <w:adjustRightInd/>
        <w:spacing w:after="100" w:line="230" w:lineRule="exact"/>
        <w:jc w:val="both"/>
        <w:rPr>
          <w:rFonts w:ascii="Arial" w:hAnsi="Arial" w:cs="Arial"/>
          <w:sz w:val="21"/>
          <w:szCs w:val="21"/>
        </w:rPr>
      </w:pPr>
      <w:r>
        <w:rPr>
          <w:rFonts w:ascii="Arial" w:hAnsi="Arial" w:cs="Arial"/>
          <w:sz w:val="21"/>
          <w:szCs w:val="21"/>
        </w:rPr>
        <w:t>Il</w:t>
      </w:r>
      <w:r w:rsidR="00711497" w:rsidRPr="006D4E0C">
        <w:rPr>
          <w:rFonts w:ascii="Arial" w:hAnsi="Arial" w:cs="Arial"/>
          <w:sz w:val="21"/>
          <w:szCs w:val="21"/>
        </w:rPr>
        <w:t xml:space="preserve"> numero d</w:t>
      </w:r>
      <w:r w:rsidR="0003453D" w:rsidRPr="006D4E0C">
        <w:rPr>
          <w:rFonts w:ascii="Arial" w:hAnsi="Arial" w:cs="Arial"/>
          <w:sz w:val="21"/>
          <w:szCs w:val="21"/>
        </w:rPr>
        <w:t xml:space="preserve">i persone in cerca di lavoro </w:t>
      </w:r>
      <w:r>
        <w:rPr>
          <w:rFonts w:ascii="Arial" w:hAnsi="Arial" w:cs="Arial"/>
          <w:sz w:val="21"/>
          <w:szCs w:val="21"/>
        </w:rPr>
        <w:t xml:space="preserve">diminuisce </w:t>
      </w:r>
      <w:r w:rsidR="0003453D" w:rsidRPr="006D4E0C">
        <w:rPr>
          <w:rFonts w:ascii="Arial" w:hAnsi="Arial" w:cs="Arial"/>
          <w:sz w:val="21"/>
          <w:szCs w:val="21"/>
        </w:rPr>
        <w:t>(</w:t>
      </w:r>
      <w:r w:rsidR="00DD2873">
        <w:rPr>
          <w:rFonts w:ascii="Arial" w:hAnsi="Arial" w:cs="Arial"/>
          <w:sz w:val="21"/>
          <w:szCs w:val="21"/>
        </w:rPr>
        <w:t>-1</w:t>
      </w:r>
      <w:r w:rsidR="007E58B2">
        <w:rPr>
          <w:rFonts w:ascii="Arial" w:hAnsi="Arial" w:cs="Arial"/>
          <w:sz w:val="21"/>
          <w:szCs w:val="21"/>
        </w:rPr>
        <w:t>,</w:t>
      </w:r>
      <w:r w:rsidR="00DD2873">
        <w:rPr>
          <w:rFonts w:ascii="Arial" w:hAnsi="Arial" w:cs="Arial"/>
          <w:sz w:val="21"/>
          <w:szCs w:val="21"/>
        </w:rPr>
        <w:t>4</w:t>
      </w:r>
      <w:r w:rsidR="00711497" w:rsidRPr="006D4E0C">
        <w:rPr>
          <w:rFonts w:ascii="Arial" w:hAnsi="Arial" w:cs="Arial"/>
          <w:sz w:val="21"/>
          <w:szCs w:val="21"/>
        </w:rPr>
        <w:t xml:space="preserve">%, pari a </w:t>
      </w:r>
      <w:r w:rsidR="007E58B2">
        <w:rPr>
          <w:rFonts w:ascii="Arial" w:hAnsi="Arial" w:cs="Arial"/>
          <w:sz w:val="21"/>
          <w:szCs w:val="21"/>
        </w:rPr>
        <w:t>-</w:t>
      </w:r>
      <w:r w:rsidR="00DD2873">
        <w:rPr>
          <w:rFonts w:ascii="Arial" w:hAnsi="Arial" w:cs="Arial"/>
          <w:sz w:val="21"/>
          <w:szCs w:val="21"/>
        </w:rPr>
        <w:t>30</w:t>
      </w:r>
      <w:r w:rsidR="00711497" w:rsidRPr="006D4E0C">
        <w:rPr>
          <w:rFonts w:ascii="Arial" w:hAnsi="Arial" w:cs="Arial"/>
          <w:sz w:val="21"/>
          <w:szCs w:val="21"/>
        </w:rPr>
        <w:t>mila unità</w:t>
      </w:r>
      <w:r w:rsidR="005D1966" w:rsidRPr="006D4E0C">
        <w:rPr>
          <w:rFonts w:ascii="Arial" w:hAnsi="Arial" w:cs="Arial"/>
          <w:sz w:val="21"/>
          <w:szCs w:val="21"/>
        </w:rPr>
        <w:t xml:space="preserve"> </w:t>
      </w:r>
      <w:r w:rsidR="005F7514" w:rsidRPr="006D4E0C">
        <w:rPr>
          <w:rFonts w:ascii="Arial" w:hAnsi="Arial" w:cs="Arial"/>
          <w:sz w:val="21"/>
          <w:szCs w:val="21"/>
        </w:rPr>
        <w:t>rispetto a</w:t>
      </w:r>
      <w:r w:rsidR="003C3A18" w:rsidRPr="006D4E0C">
        <w:rPr>
          <w:rFonts w:ascii="Arial" w:hAnsi="Arial" w:cs="Arial"/>
          <w:sz w:val="21"/>
          <w:szCs w:val="21"/>
        </w:rPr>
        <w:t xml:space="preserve"> </w:t>
      </w:r>
      <w:r w:rsidR="00DD2873">
        <w:rPr>
          <w:rFonts w:ascii="Arial" w:hAnsi="Arial" w:cs="Arial"/>
          <w:sz w:val="21"/>
          <w:szCs w:val="21"/>
        </w:rPr>
        <w:t>gennaio</w:t>
      </w:r>
      <w:r w:rsidR="00711497" w:rsidRPr="006D4E0C">
        <w:rPr>
          <w:rFonts w:ascii="Arial" w:hAnsi="Arial" w:cs="Arial"/>
          <w:sz w:val="21"/>
          <w:szCs w:val="21"/>
        </w:rPr>
        <w:t>)</w:t>
      </w:r>
      <w:r w:rsidR="000D6A9D">
        <w:rPr>
          <w:rFonts w:ascii="Arial" w:hAnsi="Arial" w:cs="Arial"/>
          <w:sz w:val="21"/>
          <w:szCs w:val="21"/>
        </w:rPr>
        <w:t xml:space="preserve"> </w:t>
      </w:r>
      <w:r w:rsidR="000C0B2D">
        <w:rPr>
          <w:rFonts w:ascii="Arial" w:hAnsi="Arial" w:cs="Arial"/>
          <w:sz w:val="21"/>
          <w:szCs w:val="21"/>
        </w:rPr>
        <w:t>tra gli uomini</w:t>
      </w:r>
      <w:r w:rsidR="000D6A9D">
        <w:rPr>
          <w:rFonts w:ascii="Arial" w:hAnsi="Arial" w:cs="Arial"/>
          <w:sz w:val="21"/>
          <w:szCs w:val="21"/>
        </w:rPr>
        <w:t xml:space="preserve"> e </w:t>
      </w:r>
      <w:r w:rsidR="000C0B2D">
        <w:rPr>
          <w:rFonts w:ascii="Arial" w:hAnsi="Arial" w:cs="Arial"/>
          <w:sz w:val="21"/>
          <w:szCs w:val="21"/>
        </w:rPr>
        <w:t xml:space="preserve">per </w:t>
      </w:r>
      <w:r w:rsidR="007E58B2">
        <w:rPr>
          <w:rFonts w:ascii="Arial" w:hAnsi="Arial" w:cs="Arial"/>
          <w:sz w:val="21"/>
          <w:szCs w:val="21"/>
        </w:rPr>
        <w:t>tutte le classi d’età</w:t>
      </w:r>
      <w:r w:rsidR="000D6A9D">
        <w:rPr>
          <w:rFonts w:ascii="Arial" w:hAnsi="Arial" w:cs="Arial"/>
          <w:sz w:val="21"/>
          <w:szCs w:val="21"/>
        </w:rPr>
        <w:t xml:space="preserve">, con l’unica </w:t>
      </w:r>
      <w:r w:rsidR="00DD2873">
        <w:rPr>
          <w:rFonts w:ascii="Arial" w:hAnsi="Arial" w:cs="Arial"/>
          <w:sz w:val="21"/>
          <w:szCs w:val="21"/>
        </w:rPr>
        <w:t>eccezione dei 25-34</w:t>
      </w:r>
      <w:r w:rsidR="007E58B2">
        <w:rPr>
          <w:rFonts w:ascii="Arial" w:hAnsi="Arial" w:cs="Arial"/>
          <w:sz w:val="21"/>
          <w:szCs w:val="21"/>
        </w:rPr>
        <w:t>enni</w:t>
      </w:r>
      <w:r w:rsidR="00B85148" w:rsidRPr="006D4E0C">
        <w:rPr>
          <w:rFonts w:ascii="Arial" w:hAnsi="Arial" w:cs="Arial"/>
          <w:sz w:val="21"/>
          <w:szCs w:val="21"/>
        </w:rPr>
        <w:t>.</w:t>
      </w:r>
      <w:r w:rsidR="00711497" w:rsidRPr="006D4E0C">
        <w:rPr>
          <w:rFonts w:ascii="Arial" w:hAnsi="Arial" w:cs="Arial"/>
          <w:sz w:val="21"/>
          <w:szCs w:val="21"/>
        </w:rPr>
        <w:t xml:space="preserve"> Il tasso di disoccupazione </w:t>
      </w:r>
      <w:r w:rsidR="007E58B2">
        <w:rPr>
          <w:rFonts w:ascii="Arial" w:hAnsi="Arial" w:cs="Arial"/>
          <w:sz w:val="21"/>
          <w:szCs w:val="21"/>
        </w:rPr>
        <w:t>scende</w:t>
      </w:r>
      <w:r w:rsidR="005F7514" w:rsidRPr="006D4E0C">
        <w:rPr>
          <w:rFonts w:ascii="Arial" w:hAnsi="Arial" w:cs="Arial"/>
          <w:sz w:val="21"/>
          <w:szCs w:val="21"/>
        </w:rPr>
        <w:t xml:space="preserve"> al</w:t>
      </w:r>
      <w:r w:rsidR="00A420A6">
        <w:rPr>
          <w:rFonts w:ascii="Arial" w:hAnsi="Arial" w:cs="Arial"/>
          <w:sz w:val="21"/>
          <w:szCs w:val="21"/>
        </w:rPr>
        <w:t>l’</w:t>
      </w:r>
      <w:r w:rsidR="000C0B2D">
        <w:rPr>
          <w:rFonts w:ascii="Arial" w:hAnsi="Arial" w:cs="Arial"/>
          <w:sz w:val="21"/>
          <w:szCs w:val="21"/>
        </w:rPr>
        <w:t>8,</w:t>
      </w:r>
      <w:r w:rsidR="00DD2873">
        <w:rPr>
          <w:rFonts w:ascii="Arial" w:hAnsi="Arial" w:cs="Arial"/>
          <w:sz w:val="21"/>
          <w:szCs w:val="21"/>
        </w:rPr>
        <w:t>5</w:t>
      </w:r>
      <w:r w:rsidR="00B85148" w:rsidRPr="006D4E0C">
        <w:rPr>
          <w:rFonts w:ascii="Arial" w:hAnsi="Arial" w:cs="Arial"/>
          <w:sz w:val="21"/>
          <w:szCs w:val="21"/>
        </w:rPr>
        <w:t>%</w:t>
      </w:r>
      <w:r w:rsidR="003C3A18" w:rsidRPr="006D4E0C">
        <w:rPr>
          <w:rFonts w:ascii="Arial" w:hAnsi="Arial" w:cs="Arial"/>
          <w:sz w:val="21"/>
          <w:szCs w:val="21"/>
        </w:rPr>
        <w:t xml:space="preserve"> </w:t>
      </w:r>
      <w:r w:rsidR="007E58B2">
        <w:rPr>
          <w:rFonts w:ascii="Arial" w:hAnsi="Arial" w:cs="Arial"/>
          <w:sz w:val="21"/>
          <w:szCs w:val="21"/>
        </w:rPr>
        <w:t>nel complesso</w:t>
      </w:r>
      <w:r w:rsidR="001E52E6">
        <w:rPr>
          <w:rFonts w:ascii="Arial" w:hAnsi="Arial" w:cs="Arial"/>
          <w:sz w:val="21"/>
          <w:szCs w:val="21"/>
        </w:rPr>
        <w:t xml:space="preserve"> </w:t>
      </w:r>
      <w:r w:rsidR="001E52E6" w:rsidRPr="006D4E0C">
        <w:rPr>
          <w:rFonts w:ascii="Arial" w:hAnsi="Arial" w:cs="Arial"/>
          <w:sz w:val="21"/>
          <w:szCs w:val="21"/>
        </w:rPr>
        <w:t>(</w:t>
      </w:r>
      <w:r w:rsidR="001E52E6">
        <w:rPr>
          <w:rFonts w:ascii="Arial" w:hAnsi="Arial" w:cs="Arial"/>
          <w:sz w:val="21"/>
          <w:szCs w:val="21"/>
        </w:rPr>
        <w:t>-</w:t>
      </w:r>
      <w:r w:rsidR="001E52E6" w:rsidRPr="006D4E0C">
        <w:rPr>
          <w:rFonts w:ascii="Arial" w:hAnsi="Arial" w:cs="Arial"/>
          <w:sz w:val="21"/>
          <w:szCs w:val="21"/>
        </w:rPr>
        <w:t>0,</w:t>
      </w:r>
      <w:r w:rsidR="00DD2873">
        <w:rPr>
          <w:rFonts w:ascii="Arial" w:hAnsi="Arial" w:cs="Arial"/>
          <w:sz w:val="21"/>
          <w:szCs w:val="21"/>
        </w:rPr>
        <w:t>1</w:t>
      </w:r>
      <w:r w:rsidR="001E52E6" w:rsidRPr="006D4E0C">
        <w:rPr>
          <w:rFonts w:ascii="Arial" w:hAnsi="Arial" w:cs="Arial"/>
          <w:sz w:val="21"/>
          <w:szCs w:val="21"/>
        </w:rPr>
        <w:t xml:space="preserve"> punti)</w:t>
      </w:r>
      <w:r w:rsidR="001E52E6">
        <w:rPr>
          <w:rFonts w:ascii="Arial" w:hAnsi="Arial" w:cs="Arial"/>
          <w:sz w:val="21"/>
          <w:szCs w:val="21"/>
        </w:rPr>
        <w:t xml:space="preserve"> </w:t>
      </w:r>
      <w:r w:rsidR="007E58B2">
        <w:rPr>
          <w:rFonts w:ascii="Arial" w:hAnsi="Arial" w:cs="Arial"/>
          <w:sz w:val="21"/>
          <w:szCs w:val="21"/>
        </w:rPr>
        <w:t>e al</w:t>
      </w:r>
      <w:r w:rsidR="007E58B2" w:rsidRPr="007E58B2">
        <w:rPr>
          <w:rFonts w:ascii="Arial" w:hAnsi="Arial" w:cs="Arial"/>
          <w:sz w:val="21"/>
          <w:szCs w:val="21"/>
        </w:rPr>
        <w:t xml:space="preserve"> </w:t>
      </w:r>
      <w:r w:rsidR="000A45DF">
        <w:rPr>
          <w:rFonts w:ascii="Arial" w:hAnsi="Arial" w:cs="Arial"/>
          <w:sz w:val="21"/>
          <w:szCs w:val="21"/>
        </w:rPr>
        <w:t>2</w:t>
      </w:r>
      <w:r w:rsidR="00DD2873">
        <w:rPr>
          <w:rFonts w:ascii="Arial" w:hAnsi="Arial" w:cs="Arial"/>
          <w:sz w:val="21"/>
          <w:szCs w:val="21"/>
        </w:rPr>
        <w:t>4</w:t>
      </w:r>
      <w:r w:rsidR="007E58B2" w:rsidRPr="006D4E0C">
        <w:rPr>
          <w:rFonts w:ascii="Arial" w:hAnsi="Arial" w:cs="Arial"/>
          <w:sz w:val="21"/>
          <w:szCs w:val="21"/>
        </w:rPr>
        <w:t>,</w:t>
      </w:r>
      <w:r w:rsidR="00DD2873">
        <w:rPr>
          <w:rFonts w:ascii="Arial" w:hAnsi="Arial" w:cs="Arial"/>
          <w:sz w:val="21"/>
          <w:szCs w:val="21"/>
        </w:rPr>
        <w:t>2</w:t>
      </w:r>
      <w:r w:rsidR="007E58B2" w:rsidRPr="006D4E0C">
        <w:rPr>
          <w:rFonts w:ascii="Arial" w:hAnsi="Arial" w:cs="Arial"/>
          <w:sz w:val="21"/>
          <w:szCs w:val="21"/>
        </w:rPr>
        <w:t xml:space="preserve">% </w:t>
      </w:r>
      <w:r w:rsidR="001E52E6" w:rsidRPr="006D4E0C">
        <w:rPr>
          <w:rFonts w:ascii="Arial" w:hAnsi="Arial" w:cs="Arial"/>
          <w:sz w:val="21"/>
          <w:szCs w:val="21"/>
        </w:rPr>
        <w:t xml:space="preserve">tra i giovani </w:t>
      </w:r>
      <w:r w:rsidR="007E58B2" w:rsidRPr="006D4E0C">
        <w:rPr>
          <w:rFonts w:ascii="Arial" w:hAnsi="Arial" w:cs="Arial"/>
          <w:sz w:val="21"/>
          <w:szCs w:val="21"/>
        </w:rPr>
        <w:t>(-</w:t>
      </w:r>
      <w:r w:rsidR="00DD2873">
        <w:rPr>
          <w:rFonts w:ascii="Arial" w:hAnsi="Arial" w:cs="Arial"/>
          <w:sz w:val="21"/>
          <w:szCs w:val="21"/>
        </w:rPr>
        <w:t>0</w:t>
      </w:r>
      <w:r w:rsidR="007E58B2">
        <w:rPr>
          <w:rFonts w:ascii="Arial" w:hAnsi="Arial" w:cs="Arial"/>
          <w:sz w:val="21"/>
          <w:szCs w:val="21"/>
        </w:rPr>
        <w:t>,</w:t>
      </w:r>
      <w:r w:rsidR="00DD2873">
        <w:rPr>
          <w:rFonts w:ascii="Arial" w:hAnsi="Arial" w:cs="Arial"/>
          <w:sz w:val="21"/>
          <w:szCs w:val="21"/>
        </w:rPr>
        <w:t>6</w:t>
      </w:r>
      <w:r w:rsidR="007E58B2" w:rsidRPr="006D4E0C">
        <w:rPr>
          <w:rFonts w:ascii="Arial" w:hAnsi="Arial" w:cs="Arial"/>
          <w:sz w:val="21"/>
          <w:szCs w:val="21"/>
        </w:rPr>
        <w:t xml:space="preserve"> punti)</w:t>
      </w:r>
      <w:r w:rsidR="00711497" w:rsidRPr="006D4E0C">
        <w:rPr>
          <w:rFonts w:ascii="Arial" w:hAnsi="Arial" w:cs="Arial"/>
          <w:bCs/>
          <w:kern w:val="0"/>
          <w:sz w:val="21"/>
          <w:szCs w:val="21"/>
          <w:lang w:eastAsia="en-US"/>
        </w:rPr>
        <w:t>.</w:t>
      </w:r>
    </w:p>
    <w:p w14:paraId="1F6E4D4C" w14:textId="546B7415" w:rsidR="005F2580" w:rsidRPr="00C43E95" w:rsidRDefault="005D4DC1" w:rsidP="00EF68A1">
      <w:pPr>
        <w:pStyle w:val="Corpotesto"/>
        <w:widowControl/>
        <w:numPr>
          <w:ilvl w:val="0"/>
          <w:numId w:val="1"/>
        </w:numPr>
        <w:overflowPunct/>
        <w:autoSpaceDE/>
        <w:adjustRightInd/>
        <w:spacing w:after="100" w:line="230" w:lineRule="exact"/>
        <w:jc w:val="both"/>
        <w:rPr>
          <w:rFonts w:ascii="Arial" w:hAnsi="Arial" w:cs="Arial"/>
          <w:sz w:val="21"/>
          <w:szCs w:val="21"/>
        </w:rPr>
      </w:pPr>
      <w:r>
        <w:rPr>
          <w:rFonts w:ascii="Arial" w:hAnsi="Arial" w:cs="Arial"/>
          <w:sz w:val="21"/>
          <w:szCs w:val="21"/>
        </w:rPr>
        <w:t>Il calo</w:t>
      </w:r>
      <w:r w:rsidR="009313C0">
        <w:rPr>
          <w:rFonts w:ascii="Arial" w:hAnsi="Arial" w:cs="Arial"/>
          <w:sz w:val="21"/>
          <w:szCs w:val="21"/>
        </w:rPr>
        <w:t xml:space="preserve"> del</w:t>
      </w:r>
      <w:r w:rsidR="000D6A9D">
        <w:rPr>
          <w:rFonts w:ascii="Arial" w:hAnsi="Arial" w:cs="Arial"/>
          <w:sz w:val="21"/>
          <w:szCs w:val="21"/>
        </w:rPr>
        <w:t xml:space="preserve"> </w:t>
      </w:r>
      <w:r w:rsidR="005F2580" w:rsidRPr="009B5E3F">
        <w:rPr>
          <w:rFonts w:ascii="Arial" w:hAnsi="Arial" w:cs="Arial"/>
          <w:sz w:val="21"/>
          <w:szCs w:val="21"/>
        </w:rPr>
        <w:t xml:space="preserve">numero di inattivi </w:t>
      </w:r>
      <w:r w:rsidR="00CB572B">
        <w:rPr>
          <w:rFonts w:ascii="Arial" w:hAnsi="Arial" w:cs="Arial"/>
          <w:sz w:val="21"/>
          <w:szCs w:val="21"/>
        </w:rPr>
        <w:t xml:space="preserve">tra i </w:t>
      </w:r>
      <w:r w:rsidR="005F2580" w:rsidRPr="009B5E3F">
        <w:rPr>
          <w:rFonts w:ascii="Arial" w:hAnsi="Arial" w:cs="Arial"/>
          <w:sz w:val="21"/>
          <w:szCs w:val="21"/>
        </w:rPr>
        <w:t>15</w:t>
      </w:r>
      <w:r w:rsidR="00CB572B">
        <w:rPr>
          <w:rFonts w:ascii="Arial" w:hAnsi="Arial" w:cs="Arial"/>
          <w:sz w:val="21"/>
          <w:szCs w:val="21"/>
        </w:rPr>
        <w:t xml:space="preserve"> e i </w:t>
      </w:r>
      <w:r w:rsidR="00B85148">
        <w:rPr>
          <w:rFonts w:ascii="Arial" w:hAnsi="Arial" w:cs="Arial"/>
          <w:sz w:val="21"/>
          <w:szCs w:val="21"/>
        </w:rPr>
        <w:t>64 ann</w:t>
      </w:r>
      <w:r w:rsidR="00724449">
        <w:rPr>
          <w:rFonts w:ascii="Arial" w:hAnsi="Arial" w:cs="Arial"/>
          <w:sz w:val="21"/>
          <w:szCs w:val="21"/>
        </w:rPr>
        <w:t>i</w:t>
      </w:r>
      <w:r w:rsidR="00CD6AC9">
        <w:rPr>
          <w:rFonts w:ascii="Arial" w:hAnsi="Arial" w:cs="Arial"/>
          <w:sz w:val="21"/>
          <w:szCs w:val="21"/>
        </w:rPr>
        <w:t xml:space="preserve"> </w:t>
      </w:r>
      <w:r w:rsidR="00541B4F">
        <w:rPr>
          <w:rFonts w:ascii="Arial" w:hAnsi="Arial" w:cs="Arial"/>
          <w:sz w:val="21"/>
          <w:szCs w:val="21"/>
        </w:rPr>
        <w:t>(-0,6%, pari a -</w:t>
      </w:r>
      <w:r w:rsidR="00E9005D">
        <w:rPr>
          <w:rFonts w:ascii="Arial" w:hAnsi="Arial" w:cs="Arial"/>
          <w:sz w:val="21"/>
          <w:szCs w:val="21"/>
        </w:rPr>
        <w:t>7</w:t>
      </w:r>
      <w:r w:rsidR="00541B4F">
        <w:rPr>
          <w:rFonts w:ascii="Arial" w:hAnsi="Arial" w:cs="Arial"/>
          <w:sz w:val="21"/>
          <w:szCs w:val="21"/>
        </w:rPr>
        <w:t>9</w:t>
      </w:r>
      <w:r w:rsidR="00E9005D">
        <w:rPr>
          <w:rFonts w:ascii="Arial" w:hAnsi="Arial" w:cs="Arial"/>
          <w:sz w:val="21"/>
          <w:szCs w:val="21"/>
        </w:rPr>
        <w:t>mila unità)</w:t>
      </w:r>
      <w:r w:rsidR="0005563B">
        <w:rPr>
          <w:rFonts w:ascii="Arial" w:hAnsi="Arial" w:cs="Arial"/>
          <w:sz w:val="21"/>
          <w:szCs w:val="21"/>
        </w:rPr>
        <w:t>, trasversale rispetto al genere, si registra tra</w:t>
      </w:r>
      <w:r w:rsidR="009313C0" w:rsidRPr="009313C0">
        <w:rPr>
          <w:rFonts w:ascii="Arial" w:hAnsi="Arial" w:cs="Arial"/>
          <w:sz w:val="21"/>
          <w:szCs w:val="21"/>
        </w:rPr>
        <w:t xml:space="preserve"> </w:t>
      </w:r>
      <w:r w:rsidR="00541B4F">
        <w:rPr>
          <w:rFonts w:ascii="Arial" w:hAnsi="Arial" w:cs="Arial"/>
          <w:sz w:val="21"/>
          <w:szCs w:val="21"/>
        </w:rPr>
        <w:t>i 25-49enni</w:t>
      </w:r>
      <w:r w:rsidR="005F2580" w:rsidRPr="00C43E95">
        <w:rPr>
          <w:rFonts w:ascii="Arial" w:hAnsi="Arial" w:cs="Arial"/>
          <w:sz w:val="21"/>
          <w:szCs w:val="21"/>
        </w:rPr>
        <w:t xml:space="preserve">. Il tasso di inattività </w:t>
      </w:r>
      <w:r w:rsidR="00541B4F">
        <w:rPr>
          <w:rFonts w:ascii="Arial" w:hAnsi="Arial" w:cs="Arial"/>
          <w:sz w:val="21"/>
          <w:szCs w:val="21"/>
        </w:rPr>
        <w:t>scende</w:t>
      </w:r>
      <w:r w:rsidR="000C0B2D">
        <w:rPr>
          <w:rFonts w:ascii="Arial" w:hAnsi="Arial" w:cs="Arial"/>
          <w:sz w:val="21"/>
          <w:szCs w:val="21"/>
        </w:rPr>
        <w:t xml:space="preserve"> </w:t>
      </w:r>
      <w:r w:rsidR="00B85148">
        <w:rPr>
          <w:rFonts w:ascii="Arial" w:hAnsi="Arial" w:cs="Arial"/>
          <w:sz w:val="21"/>
          <w:szCs w:val="21"/>
        </w:rPr>
        <w:t xml:space="preserve">al </w:t>
      </w:r>
      <w:r w:rsidR="0009029E">
        <w:rPr>
          <w:rFonts w:ascii="Arial" w:hAnsi="Arial" w:cs="Arial"/>
          <w:sz w:val="21"/>
          <w:szCs w:val="21"/>
        </w:rPr>
        <w:t>3</w:t>
      </w:r>
      <w:r w:rsidR="00541B4F">
        <w:rPr>
          <w:rFonts w:ascii="Arial" w:hAnsi="Arial" w:cs="Arial"/>
          <w:sz w:val="21"/>
          <w:szCs w:val="21"/>
        </w:rPr>
        <w:t>4</w:t>
      </w:r>
      <w:r w:rsidR="005F2580" w:rsidRPr="00C43E95">
        <w:rPr>
          <w:rFonts w:ascii="Arial" w:hAnsi="Arial" w:cs="Arial"/>
          <w:sz w:val="21"/>
          <w:szCs w:val="21"/>
        </w:rPr>
        <w:t>,</w:t>
      </w:r>
      <w:r w:rsidR="00541B4F">
        <w:rPr>
          <w:rFonts w:ascii="Arial" w:hAnsi="Arial" w:cs="Arial"/>
          <w:sz w:val="21"/>
          <w:szCs w:val="21"/>
        </w:rPr>
        <w:t>8</w:t>
      </w:r>
      <w:r w:rsidR="005F2580" w:rsidRPr="00C43E95">
        <w:rPr>
          <w:rFonts w:ascii="Arial" w:hAnsi="Arial" w:cs="Arial"/>
          <w:sz w:val="21"/>
          <w:szCs w:val="21"/>
        </w:rPr>
        <w:t>%</w:t>
      </w:r>
      <w:r w:rsidR="000C0B2D">
        <w:rPr>
          <w:rFonts w:ascii="Arial" w:hAnsi="Arial" w:cs="Arial"/>
          <w:sz w:val="21"/>
          <w:szCs w:val="21"/>
        </w:rPr>
        <w:t xml:space="preserve"> </w:t>
      </w:r>
      <w:r w:rsidR="000C0B2D" w:rsidRPr="006D4E0C">
        <w:rPr>
          <w:rFonts w:ascii="Arial" w:hAnsi="Arial" w:cs="Arial"/>
          <w:sz w:val="21"/>
          <w:szCs w:val="21"/>
        </w:rPr>
        <w:t>(</w:t>
      </w:r>
      <w:r w:rsidR="00541B4F">
        <w:rPr>
          <w:rFonts w:ascii="Arial" w:hAnsi="Arial" w:cs="Arial"/>
          <w:sz w:val="21"/>
          <w:szCs w:val="21"/>
        </w:rPr>
        <w:t>-</w:t>
      </w:r>
      <w:r w:rsidR="000C0B2D" w:rsidRPr="006D4E0C">
        <w:rPr>
          <w:rFonts w:ascii="Arial" w:hAnsi="Arial" w:cs="Arial"/>
          <w:sz w:val="21"/>
          <w:szCs w:val="21"/>
        </w:rPr>
        <w:t>0,</w:t>
      </w:r>
      <w:r w:rsidR="000C0B2D">
        <w:rPr>
          <w:rFonts w:ascii="Arial" w:hAnsi="Arial" w:cs="Arial"/>
          <w:sz w:val="21"/>
          <w:szCs w:val="21"/>
        </w:rPr>
        <w:t>2</w:t>
      </w:r>
      <w:r w:rsidR="000C0B2D" w:rsidRPr="006D4E0C">
        <w:rPr>
          <w:rFonts w:ascii="Arial" w:hAnsi="Arial" w:cs="Arial"/>
          <w:sz w:val="21"/>
          <w:szCs w:val="21"/>
        </w:rPr>
        <w:t xml:space="preserve"> punti)</w:t>
      </w:r>
      <w:r w:rsidR="005F2580" w:rsidRPr="00C43E95">
        <w:rPr>
          <w:rFonts w:ascii="Arial" w:hAnsi="Arial" w:cs="Arial"/>
          <w:sz w:val="21"/>
          <w:szCs w:val="21"/>
        </w:rPr>
        <w:t>.</w:t>
      </w:r>
    </w:p>
    <w:p w14:paraId="65982211" w14:textId="654A6EE1" w:rsidR="005F2580" w:rsidRPr="00C43E95" w:rsidRDefault="00A77356" w:rsidP="00EF68A1">
      <w:pPr>
        <w:pStyle w:val="Corpotesto"/>
        <w:widowControl/>
        <w:numPr>
          <w:ilvl w:val="0"/>
          <w:numId w:val="1"/>
        </w:numPr>
        <w:overflowPunct/>
        <w:autoSpaceDE/>
        <w:adjustRightInd/>
        <w:spacing w:after="100" w:line="230" w:lineRule="exact"/>
        <w:jc w:val="both"/>
        <w:rPr>
          <w:rFonts w:ascii="Arial" w:hAnsi="Arial" w:cs="Arial"/>
          <w:sz w:val="21"/>
          <w:szCs w:val="21"/>
        </w:rPr>
      </w:pPr>
      <w:r>
        <w:rPr>
          <w:rFonts w:ascii="Arial" w:hAnsi="Arial" w:cs="Arial"/>
          <w:sz w:val="21"/>
          <w:szCs w:val="21"/>
        </w:rPr>
        <w:t xml:space="preserve">Confrontando </w:t>
      </w:r>
      <w:r w:rsidR="003C3F0B">
        <w:rPr>
          <w:rFonts w:ascii="Arial" w:hAnsi="Arial" w:cs="Arial"/>
          <w:sz w:val="21"/>
          <w:szCs w:val="21"/>
        </w:rPr>
        <w:t>il</w:t>
      </w:r>
      <w:r w:rsidR="00A53896" w:rsidRPr="00C43E95">
        <w:rPr>
          <w:rFonts w:ascii="Arial" w:hAnsi="Arial" w:cs="Arial"/>
          <w:sz w:val="21"/>
          <w:szCs w:val="21"/>
        </w:rPr>
        <w:t xml:space="preserve"> trimestre </w:t>
      </w:r>
      <w:r w:rsidR="00541B4F">
        <w:rPr>
          <w:rFonts w:ascii="Arial" w:hAnsi="Arial" w:cs="Arial"/>
          <w:sz w:val="21"/>
          <w:szCs w:val="21"/>
        </w:rPr>
        <w:t>dicembre</w:t>
      </w:r>
      <w:r w:rsidR="000C0B2D">
        <w:rPr>
          <w:rFonts w:ascii="Arial" w:hAnsi="Arial" w:cs="Arial"/>
          <w:sz w:val="21"/>
          <w:szCs w:val="21"/>
        </w:rPr>
        <w:t xml:space="preserve"> 2021</w:t>
      </w:r>
      <w:r w:rsidR="00A53896">
        <w:rPr>
          <w:rFonts w:ascii="Arial" w:hAnsi="Arial" w:cs="Arial"/>
          <w:sz w:val="21"/>
          <w:szCs w:val="21"/>
        </w:rPr>
        <w:t>-</w:t>
      </w:r>
      <w:r w:rsidR="00541B4F">
        <w:rPr>
          <w:rFonts w:ascii="Arial" w:hAnsi="Arial" w:cs="Arial"/>
          <w:sz w:val="21"/>
          <w:szCs w:val="21"/>
        </w:rPr>
        <w:t>febbraio</w:t>
      </w:r>
      <w:r w:rsidR="00A53896">
        <w:rPr>
          <w:rFonts w:ascii="Arial" w:hAnsi="Arial" w:cs="Arial"/>
          <w:sz w:val="21"/>
          <w:szCs w:val="21"/>
        </w:rPr>
        <w:t xml:space="preserve"> </w:t>
      </w:r>
      <w:r w:rsidR="000C0B2D">
        <w:rPr>
          <w:rFonts w:ascii="Arial" w:hAnsi="Arial" w:cs="Arial"/>
          <w:sz w:val="21"/>
          <w:szCs w:val="21"/>
        </w:rPr>
        <w:t>2022</w:t>
      </w:r>
      <w:r w:rsidR="00A53896" w:rsidRPr="00C43E95">
        <w:rPr>
          <w:rFonts w:ascii="Arial" w:hAnsi="Arial" w:cs="Arial"/>
          <w:sz w:val="21"/>
          <w:szCs w:val="21"/>
        </w:rPr>
        <w:t xml:space="preserve"> con </w:t>
      </w:r>
      <w:r w:rsidR="00CD6AC9">
        <w:rPr>
          <w:rFonts w:ascii="Arial" w:hAnsi="Arial" w:cs="Arial"/>
          <w:sz w:val="21"/>
          <w:szCs w:val="21"/>
        </w:rPr>
        <w:t>quello precedente (</w:t>
      </w:r>
      <w:r w:rsidR="00541B4F">
        <w:rPr>
          <w:rFonts w:ascii="Arial" w:hAnsi="Arial" w:cs="Arial"/>
          <w:sz w:val="21"/>
          <w:szCs w:val="21"/>
        </w:rPr>
        <w:t>settembre</w:t>
      </w:r>
      <w:r w:rsidR="007E58B2">
        <w:rPr>
          <w:rFonts w:ascii="Arial" w:hAnsi="Arial" w:cs="Arial"/>
          <w:sz w:val="21"/>
          <w:szCs w:val="21"/>
        </w:rPr>
        <w:t>-</w:t>
      </w:r>
      <w:r w:rsidR="00541B4F">
        <w:rPr>
          <w:rFonts w:ascii="Arial" w:hAnsi="Arial" w:cs="Arial"/>
          <w:sz w:val="21"/>
          <w:szCs w:val="21"/>
        </w:rPr>
        <w:t>novembre</w:t>
      </w:r>
      <w:r w:rsidR="00F953F7">
        <w:rPr>
          <w:rFonts w:ascii="Arial" w:hAnsi="Arial" w:cs="Arial"/>
          <w:sz w:val="21"/>
          <w:szCs w:val="21"/>
        </w:rPr>
        <w:t xml:space="preserve"> 2021</w:t>
      </w:r>
      <w:r w:rsidR="00CD6AC9">
        <w:rPr>
          <w:rFonts w:ascii="Arial" w:hAnsi="Arial" w:cs="Arial"/>
          <w:sz w:val="21"/>
          <w:szCs w:val="21"/>
        </w:rPr>
        <w:t>)</w:t>
      </w:r>
      <w:r w:rsidR="00A53896" w:rsidRPr="00C43E95">
        <w:rPr>
          <w:rFonts w:ascii="Arial" w:hAnsi="Arial" w:cs="Arial"/>
          <w:sz w:val="21"/>
          <w:szCs w:val="21"/>
        </w:rPr>
        <w:t>,</w:t>
      </w:r>
      <w:r w:rsidR="005F2580" w:rsidRPr="00C43E95">
        <w:rPr>
          <w:rFonts w:ascii="Arial" w:hAnsi="Arial" w:cs="Arial"/>
          <w:sz w:val="21"/>
          <w:szCs w:val="21"/>
        </w:rPr>
        <w:t xml:space="preserve"> </w:t>
      </w:r>
      <w:r w:rsidR="00A420A6">
        <w:rPr>
          <w:rFonts w:ascii="Arial" w:hAnsi="Arial" w:cs="Arial"/>
          <w:sz w:val="21"/>
          <w:szCs w:val="21"/>
        </w:rPr>
        <w:t>il</w:t>
      </w:r>
      <w:r w:rsidR="00CD6AC9">
        <w:rPr>
          <w:rFonts w:ascii="Arial" w:hAnsi="Arial" w:cs="Arial"/>
          <w:sz w:val="21"/>
          <w:szCs w:val="21"/>
        </w:rPr>
        <w:t xml:space="preserve"> </w:t>
      </w:r>
      <w:r w:rsidR="005F2580" w:rsidRPr="00C43E95">
        <w:rPr>
          <w:rFonts w:ascii="Arial" w:hAnsi="Arial" w:cs="Arial"/>
          <w:sz w:val="21"/>
          <w:szCs w:val="21"/>
        </w:rPr>
        <w:t>livello d</w:t>
      </w:r>
      <w:r w:rsidR="00CD6AC9">
        <w:rPr>
          <w:rFonts w:ascii="Arial" w:hAnsi="Arial" w:cs="Arial"/>
          <w:sz w:val="21"/>
          <w:szCs w:val="21"/>
        </w:rPr>
        <w:t xml:space="preserve">i </w:t>
      </w:r>
      <w:r>
        <w:rPr>
          <w:rFonts w:ascii="Arial" w:hAnsi="Arial" w:cs="Arial"/>
          <w:sz w:val="21"/>
          <w:szCs w:val="21"/>
        </w:rPr>
        <w:t xml:space="preserve">occupazione </w:t>
      </w:r>
      <w:r w:rsidR="00A420A6">
        <w:rPr>
          <w:rFonts w:ascii="Arial" w:hAnsi="Arial" w:cs="Arial"/>
          <w:sz w:val="21"/>
          <w:szCs w:val="21"/>
        </w:rPr>
        <w:t xml:space="preserve">è </w:t>
      </w:r>
      <w:r>
        <w:rPr>
          <w:rFonts w:ascii="Arial" w:hAnsi="Arial" w:cs="Arial"/>
          <w:sz w:val="21"/>
          <w:szCs w:val="21"/>
        </w:rPr>
        <w:t>più elevato dello 0</w:t>
      </w:r>
      <w:r w:rsidR="005F2580" w:rsidRPr="00C43E95">
        <w:rPr>
          <w:rFonts w:ascii="Arial" w:hAnsi="Arial" w:cs="Arial"/>
          <w:sz w:val="21"/>
          <w:szCs w:val="21"/>
        </w:rPr>
        <w:t>,</w:t>
      </w:r>
      <w:r w:rsidR="00541B4F">
        <w:rPr>
          <w:rFonts w:ascii="Arial" w:hAnsi="Arial" w:cs="Arial"/>
          <w:sz w:val="21"/>
          <w:szCs w:val="21"/>
        </w:rPr>
        <w:t>4</w:t>
      </w:r>
      <w:r w:rsidR="005F2580" w:rsidRPr="00C43E95">
        <w:rPr>
          <w:rFonts w:ascii="Arial" w:hAnsi="Arial" w:cs="Arial"/>
          <w:sz w:val="21"/>
          <w:szCs w:val="21"/>
        </w:rPr>
        <w:t xml:space="preserve">%, </w:t>
      </w:r>
      <w:r w:rsidR="00FC6825">
        <w:rPr>
          <w:rFonts w:ascii="Arial" w:hAnsi="Arial" w:cs="Arial"/>
          <w:sz w:val="21"/>
          <w:szCs w:val="21"/>
        </w:rPr>
        <w:t>per un totale d</w:t>
      </w:r>
      <w:r w:rsidR="00423FB4">
        <w:rPr>
          <w:rFonts w:ascii="Arial" w:hAnsi="Arial" w:cs="Arial"/>
          <w:sz w:val="21"/>
          <w:szCs w:val="21"/>
        </w:rPr>
        <w:t>i</w:t>
      </w:r>
      <w:r w:rsidR="00FC6825">
        <w:rPr>
          <w:rFonts w:ascii="Arial" w:hAnsi="Arial" w:cs="Arial"/>
          <w:sz w:val="21"/>
          <w:szCs w:val="21"/>
        </w:rPr>
        <w:t xml:space="preserve"> </w:t>
      </w:r>
      <w:r w:rsidR="0088315D">
        <w:rPr>
          <w:rFonts w:ascii="Arial" w:hAnsi="Arial" w:cs="Arial"/>
          <w:sz w:val="21"/>
          <w:szCs w:val="21"/>
        </w:rPr>
        <w:t>1</w:t>
      </w:r>
      <w:r w:rsidR="00541B4F">
        <w:rPr>
          <w:rFonts w:ascii="Arial" w:hAnsi="Arial" w:cs="Arial"/>
          <w:sz w:val="21"/>
          <w:szCs w:val="21"/>
        </w:rPr>
        <w:t>0</w:t>
      </w:r>
      <w:r w:rsidR="0088315D">
        <w:rPr>
          <w:rFonts w:ascii="Arial" w:hAnsi="Arial" w:cs="Arial"/>
          <w:sz w:val="21"/>
          <w:szCs w:val="21"/>
        </w:rPr>
        <w:t>0</w:t>
      </w:r>
      <w:r w:rsidR="005F2580" w:rsidRPr="00C43E95">
        <w:rPr>
          <w:rFonts w:ascii="Arial" w:hAnsi="Arial" w:cs="Arial"/>
          <w:sz w:val="21"/>
          <w:szCs w:val="21"/>
        </w:rPr>
        <w:t xml:space="preserve">mila </w:t>
      </w:r>
      <w:r w:rsidR="00FA6097">
        <w:rPr>
          <w:rFonts w:ascii="Arial" w:hAnsi="Arial" w:cs="Arial"/>
          <w:sz w:val="21"/>
          <w:szCs w:val="21"/>
        </w:rPr>
        <w:t>occupati</w:t>
      </w:r>
      <w:r w:rsidR="00351EA9">
        <w:rPr>
          <w:rFonts w:ascii="Arial" w:hAnsi="Arial" w:cs="Arial"/>
          <w:sz w:val="21"/>
          <w:szCs w:val="21"/>
        </w:rPr>
        <w:t xml:space="preserve"> in più</w:t>
      </w:r>
      <w:r w:rsidR="005F2580" w:rsidRPr="00C43E95">
        <w:rPr>
          <w:rFonts w:ascii="Arial" w:hAnsi="Arial" w:cs="Arial"/>
          <w:sz w:val="21"/>
          <w:szCs w:val="21"/>
        </w:rPr>
        <w:t>.</w:t>
      </w:r>
    </w:p>
    <w:p w14:paraId="185FCEA1" w14:textId="2E4DC05C" w:rsidR="005F2580" w:rsidRPr="00C43E95" w:rsidRDefault="00CD6AC9" w:rsidP="00EF68A1">
      <w:pPr>
        <w:pStyle w:val="Corpotesto"/>
        <w:widowControl/>
        <w:numPr>
          <w:ilvl w:val="0"/>
          <w:numId w:val="1"/>
        </w:numPr>
        <w:overflowPunct/>
        <w:autoSpaceDE/>
        <w:adjustRightInd/>
        <w:spacing w:after="100" w:line="230" w:lineRule="exact"/>
        <w:jc w:val="both"/>
        <w:rPr>
          <w:rFonts w:ascii="Arial" w:hAnsi="Arial" w:cs="Arial"/>
          <w:sz w:val="21"/>
          <w:szCs w:val="21"/>
        </w:rPr>
      </w:pPr>
      <w:r>
        <w:rPr>
          <w:rFonts w:ascii="Arial" w:hAnsi="Arial" w:cs="Arial"/>
          <w:sz w:val="21"/>
          <w:szCs w:val="21"/>
        </w:rPr>
        <w:t>L</w:t>
      </w:r>
      <w:r w:rsidR="00492C4A">
        <w:rPr>
          <w:rFonts w:ascii="Arial" w:hAnsi="Arial" w:cs="Arial"/>
          <w:sz w:val="21"/>
          <w:szCs w:val="21"/>
        </w:rPr>
        <w:t>a crescita</w:t>
      </w:r>
      <w:r w:rsidR="00222297" w:rsidRPr="00C43E95">
        <w:rPr>
          <w:rFonts w:ascii="Arial" w:hAnsi="Arial" w:cs="Arial"/>
          <w:sz w:val="21"/>
          <w:szCs w:val="21"/>
        </w:rPr>
        <w:t xml:space="preserve"> dell’occupazione</w:t>
      </w:r>
      <w:r>
        <w:rPr>
          <w:rFonts w:ascii="Arial" w:hAnsi="Arial" w:cs="Arial"/>
          <w:sz w:val="21"/>
          <w:szCs w:val="21"/>
        </w:rPr>
        <w:t xml:space="preserve"> registrata nel confronto trimestrale</w:t>
      </w:r>
      <w:r w:rsidRPr="00C43E95">
        <w:rPr>
          <w:rFonts w:ascii="Arial" w:hAnsi="Arial" w:cs="Arial"/>
          <w:sz w:val="21"/>
          <w:szCs w:val="21"/>
        </w:rPr>
        <w:t xml:space="preserve"> </w:t>
      </w:r>
      <w:r w:rsidR="00222297" w:rsidRPr="00C43E95">
        <w:rPr>
          <w:rFonts w:ascii="Arial" w:hAnsi="Arial" w:cs="Arial"/>
          <w:sz w:val="21"/>
          <w:szCs w:val="21"/>
        </w:rPr>
        <w:t xml:space="preserve">si associa </w:t>
      </w:r>
      <w:r w:rsidR="000B0A3A">
        <w:rPr>
          <w:rFonts w:ascii="Arial" w:hAnsi="Arial" w:cs="Arial"/>
          <w:sz w:val="21"/>
          <w:szCs w:val="21"/>
        </w:rPr>
        <w:t xml:space="preserve">alla </w:t>
      </w:r>
      <w:r w:rsidR="0088315D">
        <w:rPr>
          <w:rFonts w:ascii="Arial" w:hAnsi="Arial" w:cs="Arial"/>
          <w:sz w:val="21"/>
          <w:szCs w:val="21"/>
        </w:rPr>
        <w:t>diminuzione</w:t>
      </w:r>
      <w:r w:rsidR="000B0A3A">
        <w:rPr>
          <w:rFonts w:ascii="Arial" w:hAnsi="Arial" w:cs="Arial"/>
          <w:sz w:val="21"/>
          <w:szCs w:val="21"/>
        </w:rPr>
        <w:t xml:space="preserve"> </w:t>
      </w:r>
      <w:r w:rsidR="00FC6825">
        <w:rPr>
          <w:rFonts w:ascii="Arial" w:hAnsi="Arial" w:cs="Arial"/>
          <w:sz w:val="21"/>
          <w:szCs w:val="21"/>
        </w:rPr>
        <w:t>delle</w:t>
      </w:r>
      <w:r w:rsidR="001301D5" w:rsidRPr="00C43E95">
        <w:rPr>
          <w:rFonts w:ascii="Arial" w:hAnsi="Arial" w:cs="Arial"/>
          <w:sz w:val="21"/>
          <w:szCs w:val="21"/>
        </w:rPr>
        <w:t xml:space="preserve"> </w:t>
      </w:r>
      <w:r w:rsidR="005F2580" w:rsidRPr="00C43E95">
        <w:rPr>
          <w:rFonts w:ascii="Arial" w:hAnsi="Arial" w:cs="Arial"/>
          <w:sz w:val="21"/>
          <w:szCs w:val="21"/>
        </w:rPr>
        <w:t>persone in cerca d</w:t>
      </w:r>
      <w:r w:rsidR="00A53896">
        <w:rPr>
          <w:rFonts w:ascii="Arial" w:hAnsi="Arial" w:cs="Arial"/>
          <w:sz w:val="21"/>
          <w:szCs w:val="21"/>
        </w:rPr>
        <w:t xml:space="preserve">i </w:t>
      </w:r>
      <w:r w:rsidR="00FC6825">
        <w:rPr>
          <w:rFonts w:ascii="Arial" w:hAnsi="Arial" w:cs="Arial"/>
          <w:sz w:val="21"/>
          <w:szCs w:val="21"/>
        </w:rPr>
        <w:t xml:space="preserve">lavoro </w:t>
      </w:r>
      <w:r w:rsidR="00541B4F">
        <w:rPr>
          <w:rFonts w:ascii="Arial" w:hAnsi="Arial" w:cs="Arial"/>
          <w:sz w:val="21"/>
          <w:szCs w:val="21"/>
        </w:rPr>
        <w:t>(-4</w:t>
      </w:r>
      <w:r w:rsidR="0088315D">
        <w:rPr>
          <w:rFonts w:ascii="Arial" w:hAnsi="Arial" w:cs="Arial"/>
          <w:sz w:val="21"/>
          <w:szCs w:val="21"/>
        </w:rPr>
        <w:t>,</w:t>
      </w:r>
      <w:r w:rsidR="00541B4F">
        <w:rPr>
          <w:rFonts w:ascii="Arial" w:hAnsi="Arial" w:cs="Arial"/>
          <w:sz w:val="21"/>
          <w:szCs w:val="21"/>
        </w:rPr>
        <w:t>3</w:t>
      </w:r>
      <w:r w:rsidR="0088315D">
        <w:rPr>
          <w:rFonts w:ascii="Arial" w:hAnsi="Arial" w:cs="Arial"/>
          <w:sz w:val="21"/>
          <w:szCs w:val="21"/>
        </w:rPr>
        <w:t>%, pari a -</w:t>
      </w:r>
      <w:r w:rsidR="00541B4F">
        <w:rPr>
          <w:rFonts w:ascii="Arial" w:hAnsi="Arial" w:cs="Arial"/>
          <w:sz w:val="21"/>
          <w:szCs w:val="21"/>
        </w:rPr>
        <w:t>98</w:t>
      </w:r>
      <w:r w:rsidR="0088315D" w:rsidRPr="00C43E95">
        <w:rPr>
          <w:rFonts w:ascii="Arial" w:hAnsi="Arial" w:cs="Arial"/>
          <w:sz w:val="21"/>
          <w:szCs w:val="21"/>
        </w:rPr>
        <w:t>mila unità)</w:t>
      </w:r>
      <w:r w:rsidR="00A53896">
        <w:rPr>
          <w:rFonts w:ascii="Arial" w:hAnsi="Arial" w:cs="Arial"/>
          <w:sz w:val="21"/>
          <w:szCs w:val="21"/>
        </w:rPr>
        <w:t xml:space="preserve"> </w:t>
      </w:r>
      <w:r w:rsidR="005F2580" w:rsidRPr="00C43E95">
        <w:rPr>
          <w:rFonts w:ascii="Arial" w:hAnsi="Arial" w:cs="Arial"/>
          <w:sz w:val="21"/>
          <w:szCs w:val="21"/>
        </w:rPr>
        <w:t xml:space="preserve">e </w:t>
      </w:r>
      <w:r w:rsidR="001301D5">
        <w:rPr>
          <w:rFonts w:ascii="Arial" w:hAnsi="Arial" w:cs="Arial"/>
          <w:sz w:val="21"/>
          <w:szCs w:val="21"/>
        </w:rPr>
        <w:t>degli</w:t>
      </w:r>
      <w:r w:rsidR="001301D5" w:rsidRPr="00C43E95">
        <w:rPr>
          <w:rFonts w:ascii="Arial" w:hAnsi="Arial" w:cs="Arial"/>
          <w:sz w:val="21"/>
          <w:szCs w:val="21"/>
        </w:rPr>
        <w:t xml:space="preserve"> </w:t>
      </w:r>
      <w:r w:rsidR="005F2580" w:rsidRPr="00C43E95">
        <w:rPr>
          <w:rFonts w:ascii="Arial" w:hAnsi="Arial" w:cs="Arial"/>
          <w:sz w:val="21"/>
          <w:szCs w:val="21"/>
        </w:rPr>
        <w:t>inattivi</w:t>
      </w:r>
      <w:r w:rsidR="00541B4F">
        <w:rPr>
          <w:rFonts w:ascii="Arial" w:hAnsi="Arial" w:cs="Arial"/>
          <w:sz w:val="21"/>
          <w:szCs w:val="21"/>
        </w:rPr>
        <w:t xml:space="preserve"> (-0</w:t>
      </w:r>
      <w:r w:rsidR="000B0A3A">
        <w:rPr>
          <w:rFonts w:ascii="Arial" w:hAnsi="Arial" w:cs="Arial"/>
          <w:sz w:val="21"/>
          <w:szCs w:val="21"/>
        </w:rPr>
        <w:t>,</w:t>
      </w:r>
      <w:r w:rsidR="00541B4F">
        <w:rPr>
          <w:rFonts w:ascii="Arial" w:hAnsi="Arial" w:cs="Arial"/>
          <w:sz w:val="21"/>
          <w:szCs w:val="21"/>
        </w:rPr>
        <w:t>7</w:t>
      </w:r>
      <w:r w:rsidR="00A53896">
        <w:rPr>
          <w:rFonts w:ascii="Arial" w:hAnsi="Arial" w:cs="Arial"/>
          <w:sz w:val="21"/>
          <w:szCs w:val="21"/>
        </w:rPr>
        <w:t>%, pari a -</w:t>
      </w:r>
      <w:r w:rsidR="00541B4F">
        <w:rPr>
          <w:rFonts w:ascii="Arial" w:hAnsi="Arial" w:cs="Arial"/>
          <w:sz w:val="21"/>
          <w:szCs w:val="21"/>
        </w:rPr>
        <w:t>87</w:t>
      </w:r>
      <w:r w:rsidR="00A53896" w:rsidRPr="00C43E95">
        <w:rPr>
          <w:rFonts w:ascii="Arial" w:hAnsi="Arial" w:cs="Arial"/>
          <w:sz w:val="21"/>
          <w:szCs w:val="21"/>
        </w:rPr>
        <w:t>mila unità)</w:t>
      </w:r>
      <w:r w:rsidR="005F2580" w:rsidRPr="00C43E95">
        <w:rPr>
          <w:rFonts w:ascii="Arial" w:hAnsi="Arial" w:cs="Arial"/>
          <w:sz w:val="21"/>
          <w:szCs w:val="21"/>
        </w:rPr>
        <w:t>.</w:t>
      </w:r>
    </w:p>
    <w:p w14:paraId="2E86B1E8" w14:textId="43FA4B38" w:rsidR="005F2580" w:rsidRPr="009B5E3F" w:rsidRDefault="005F2580" w:rsidP="00EF68A1">
      <w:pPr>
        <w:pStyle w:val="Corpotesto"/>
        <w:widowControl/>
        <w:numPr>
          <w:ilvl w:val="0"/>
          <w:numId w:val="1"/>
        </w:numPr>
        <w:overflowPunct/>
        <w:autoSpaceDE/>
        <w:adjustRightInd/>
        <w:spacing w:after="100" w:line="230" w:lineRule="exact"/>
        <w:jc w:val="both"/>
        <w:rPr>
          <w:rFonts w:ascii="Arial" w:hAnsi="Arial" w:cs="Arial"/>
          <w:sz w:val="21"/>
          <w:szCs w:val="21"/>
        </w:rPr>
      </w:pPr>
      <w:r w:rsidRPr="00CB572B">
        <w:rPr>
          <w:noProof/>
        </w:rPr>
        <mc:AlternateContent>
          <mc:Choice Requires="wps">
            <w:drawing>
              <wp:anchor distT="0" distB="0" distL="114300" distR="114300" simplePos="0" relativeHeight="251671040" behindDoc="0" locked="0" layoutInCell="1" allowOverlap="1" wp14:anchorId="147C3338" wp14:editId="7BC5BAEA">
                <wp:simplePos x="0" y="0"/>
                <wp:positionH relativeFrom="column">
                  <wp:posOffset>0</wp:posOffset>
                </wp:positionH>
                <wp:positionV relativeFrom="paragraph">
                  <wp:posOffset>0</wp:posOffset>
                </wp:positionV>
                <wp:extent cx="635000" cy="635000"/>
                <wp:effectExtent l="0" t="0" r="0" b="0"/>
                <wp:wrapNone/>
                <wp:docPr id="9" name="Figura a mano libera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2E417" id="Figura a mano libera 9"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" filled="f" stroked="f">
                <v:stroke joinstyle="miter"/>
                <v:path textboxrect="@1,@1,@1,@1"/>
                <o:lock v:ext="edit" aspectratio="t" selection="t"/>
              </v:shape>
            </w:pict>
          </mc:Fallback>
        </mc:AlternateContent>
      </w:r>
      <w:r w:rsidR="00FA6097">
        <w:rPr>
          <w:rFonts w:ascii="Arial" w:hAnsi="Arial" w:cs="Arial"/>
          <w:sz w:val="21"/>
          <w:szCs w:val="21"/>
        </w:rPr>
        <w:t>I</w:t>
      </w:r>
      <w:r w:rsidRPr="009B5E3F">
        <w:rPr>
          <w:rFonts w:ascii="Arial" w:hAnsi="Arial" w:cs="Arial"/>
          <w:sz w:val="21"/>
          <w:szCs w:val="21"/>
        </w:rPr>
        <w:t xml:space="preserve">l numero di occupati </w:t>
      </w:r>
      <w:r w:rsidR="000D6A9D">
        <w:rPr>
          <w:rFonts w:ascii="Arial" w:hAnsi="Arial" w:cs="Arial"/>
          <w:sz w:val="21"/>
          <w:szCs w:val="21"/>
        </w:rPr>
        <w:t xml:space="preserve">a </w:t>
      </w:r>
      <w:r w:rsidR="00541B4F">
        <w:rPr>
          <w:rFonts w:ascii="Arial" w:hAnsi="Arial" w:cs="Arial"/>
          <w:sz w:val="21"/>
          <w:szCs w:val="21"/>
        </w:rPr>
        <w:t>febbraio</w:t>
      </w:r>
      <w:r w:rsidR="0088315D">
        <w:rPr>
          <w:rFonts w:ascii="Arial" w:hAnsi="Arial" w:cs="Arial"/>
          <w:sz w:val="21"/>
          <w:szCs w:val="21"/>
        </w:rPr>
        <w:t xml:space="preserve"> 2022</w:t>
      </w:r>
      <w:r w:rsidR="000D6A9D">
        <w:rPr>
          <w:rFonts w:ascii="Arial" w:hAnsi="Arial" w:cs="Arial"/>
          <w:sz w:val="21"/>
          <w:szCs w:val="21"/>
        </w:rPr>
        <w:t xml:space="preserve"> </w:t>
      </w:r>
      <w:r w:rsidRPr="00C43E95">
        <w:rPr>
          <w:rFonts w:ascii="Arial" w:hAnsi="Arial" w:cs="Arial"/>
          <w:sz w:val="21"/>
          <w:szCs w:val="21"/>
        </w:rPr>
        <w:t xml:space="preserve">è superiore a quello di </w:t>
      </w:r>
      <w:r w:rsidR="00541B4F">
        <w:rPr>
          <w:rFonts w:ascii="Arial" w:hAnsi="Arial" w:cs="Arial"/>
          <w:sz w:val="21"/>
          <w:szCs w:val="21"/>
        </w:rPr>
        <w:t>febbraio</w:t>
      </w:r>
      <w:r w:rsidR="0088315D">
        <w:rPr>
          <w:rFonts w:ascii="Arial" w:hAnsi="Arial" w:cs="Arial"/>
          <w:sz w:val="21"/>
          <w:szCs w:val="21"/>
        </w:rPr>
        <w:t xml:space="preserve"> 2021</w:t>
      </w:r>
      <w:r w:rsidRPr="00C43E95">
        <w:rPr>
          <w:rFonts w:ascii="Arial" w:hAnsi="Arial" w:cs="Arial"/>
          <w:sz w:val="21"/>
          <w:szCs w:val="21"/>
        </w:rPr>
        <w:t xml:space="preserve"> </w:t>
      </w:r>
      <w:r w:rsidR="00366A5B">
        <w:rPr>
          <w:rFonts w:ascii="Arial" w:hAnsi="Arial" w:cs="Arial"/>
          <w:sz w:val="21"/>
          <w:szCs w:val="21"/>
        </w:rPr>
        <w:t>del</w:t>
      </w:r>
      <w:r w:rsidR="003366F7">
        <w:rPr>
          <w:rFonts w:ascii="Arial" w:hAnsi="Arial" w:cs="Arial"/>
          <w:sz w:val="21"/>
          <w:szCs w:val="21"/>
        </w:rPr>
        <w:t xml:space="preserve"> </w:t>
      </w:r>
      <w:r w:rsidR="0088315D">
        <w:rPr>
          <w:rFonts w:ascii="Arial" w:hAnsi="Arial" w:cs="Arial"/>
          <w:sz w:val="21"/>
          <w:szCs w:val="21"/>
        </w:rPr>
        <w:t>3</w:t>
      </w:r>
      <w:r w:rsidR="00851C86">
        <w:rPr>
          <w:rFonts w:ascii="Arial" w:hAnsi="Arial" w:cs="Arial"/>
          <w:sz w:val="21"/>
          <w:szCs w:val="21"/>
        </w:rPr>
        <w:t>,</w:t>
      </w:r>
      <w:r w:rsidR="00541B4F">
        <w:rPr>
          <w:rFonts w:ascii="Arial" w:hAnsi="Arial" w:cs="Arial"/>
          <w:sz w:val="21"/>
          <w:szCs w:val="21"/>
        </w:rPr>
        <w:t>5</w:t>
      </w:r>
      <w:r w:rsidRPr="00C43E95">
        <w:rPr>
          <w:rFonts w:ascii="Arial" w:hAnsi="Arial" w:cs="Arial"/>
          <w:sz w:val="21"/>
          <w:szCs w:val="21"/>
        </w:rPr>
        <w:t xml:space="preserve">% </w:t>
      </w:r>
      <w:r w:rsidR="00222297" w:rsidRPr="00C43E95">
        <w:rPr>
          <w:rFonts w:ascii="Arial" w:hAnsi="Arial" w:cs="Arial"/>
          <w:sz w:val="21"/>
          <w:szCs w:val="21"/>
        </w:rPr>
        <w:t>(</w:t>
      </w:r>
      <w:r w:rsidR="00BB4BE9">
        <w:rPr>
          <w:rFonts w:ascii="Arial" w:hAnsi="Arial" w:cs="Arial"/>
          <w:sz w:val="21"/>
          <w:szCs w:val="21"/>
        </w:rPr>
        <w:t>+</w:t>
      </w:r>
      <w:r w:rsidR="0088315D">
        <w:rPr>
          <w:rFonts w:ascii="Arial" w:hAnsi="Arial" w:cs="Arial"/>
          <w:sz w:val="21"/>
          <w:szCs w:val="21"/>
        </w:rPr>
        <w:t>7</w:t>
      </w:r>
      <w:r w:rsidR="00541B4F">
        <w:rPr>
          <w:rFonts w:ascii="Arial" w:hAnsi="Arial" w:cs="Arial"/>
          <w:sz w:val="21"/>
          <w:szCs w:val="21"/>
        </w:rPr>
        <w:t>77</w:t>
      </w:r>
      <w:r w:rsidRPr="00C43E95">
        <w:rPr>
          <w:rFonts w:ascii="Arial" w:hAnsi="Arial" w:cs="Arial"/>
          <w:sz w:val="21"/>
          <w:szCs w:val="21"/>
        </w:rPr>
        <w:t>mila unità)</w:t>
      </w:r>
      <w:r w:rsidR="00FC6825">
        <w:rPr>
          <w:rFonts w:ascii="Arial" w:hAnsi="Arial" w:cs="Arial"/>
          <w:sz w:val="21"/>
          <w:szCs w:val="21"/>
        </w:rPr>
        <w:t>; aumenta per</w:t>
      </w:r>
      <w:r w:rsidR="0088315D">
        <w:rPr>
          <w:rFonts w:ascii="Arial" w:hAnsi="Arial" w:cs="Arial"/>
          <w:sz w:val="21"/>
          <w:szCs w:val="21"/>
        </w:rPr>
        <w:t xml:space="preserve"> </w:t>
      </w:r>
      <w:r w:rsidR="00A420A6">
        <w:rPr>
          <w:rFonts w:ascii="Arial" w:hAnsi="Arial" w:cs="Arial"/>
          <w:sz w:val="21"/>
          <w:szCs w:val="21"/>
        </w:rPr>
        <w:t>uomini e donne</w:t>
      </w:r>
      <w:r w:rsidR="0088315D">
        <w:rPr>
          <w:rFonts w:ascii="Arial" w:hAnsi="Arial" w:cs="Arial"/>
          <w:sz w:val="21"/>
          <w:szCs w:val="21"/>
        </w:rPr>
        <w:t xml:space="preserve">, </w:t>
      </w:r>
      <w:r w:rsidR="00A420A6">
        <w:rPr>
          <w:rFonts w:ascii="Arial" w:hAnsi="Arial" w:cs="Arial"/>
          <w:sz w:val="21"/>
          <w:szCs w:val="21"/>
        </w:rPr>
        <w:t>per qualsi</w:t>
      </w:r>
      <w:r w:rsidR="00351EA9">
        <w:rPr>
          <w:rFonts w:ascii="Arial" w:hAnsi="Arial" w:cs="Arial"/>
          <w:sz w:val="21"/>
          <w:szCs w:val="21"/>
        </w:rPr>
        <w:t>a</w:t>
      </w:r>
      <w:r w:rsidR="00A420A6">
        <w:rPr>
          <w:rFonts w:ascii="Arial" w:hAnsi="Arial" w:cs="Arial"/>
          <w:sz w:val="21"/>
          <w:szCs w:val="21"/>
        </w:rPr>
        <w:t xml:space="preserve">si </w:t>
      </w:r>
      <w:r w:rsidR="0088315D">
        <w:rPr>
          <w:rFonts w:ascii="Arial" w:hAnsi="Arial" w:cs="Arial"/>
          <w:sz w:val="21"/>
          <w:szCs w:val="21"/>
        </w:rPr>
        <w:t>classe d’età e posizione professionale</w:t>
      </w:r>
      <w:r w:rsidR="004C2086">
        <w:rPr>
          <w:rFonts w:ascii="Arial" w:hAnsi="Arial" w:cs="Arial"/>
          <w:sz w:val="21"/>
          <w:szCs w:val="21"/>
        </w:rPr>
        <w:t>.</w:t>
      </w:r>
      <w:r w:rsidR="000D6A9D">
        <w:rPr>
          <w:rFonts w:ascii="Arial" w:hAnsi="Arial" w:cs="Arial"/>
          <w:sz w:val="21"/>
          <w:szCs w:val="21"/>
        </w:rPr>
        <w:t xml:space="preserve"> I</w:t>
      </w:r>
      <w:r w:rsidRPr="00C43E95">
        <w:rPr>
          <w:rFonts w:ascii="Arial" w:hAnsi="Arial" w:cs="Arial"/>
          <w:sz w:val="21"/>
          <w:szCs w:val="21"/>
        </w:rPr>
        <w:t xml:space="preserve">l tasso di </w:t>
      </w:r>
      <w:r w:rsidRPr="00124922">
        <w:rPr>
          <w:rFonts w:ascii="Arial" w:hAnsi="Arial" w:cs="Arial"/>
          <w:sz w:val="21"/>
          <w:szCs w:val="21"/>
        </w:rPr>
        <w:t>occupazione</w:t>
      </w:r>
      <w:r w:rsidR="00E94FE6" w:rsidRPr="00124922">
        <w:rPr>
          <w:rFonts w:ascii="Arial" w:hAnsi="Arial" w:cs="Arial"/>
          <w:sz w:val="21"/>
          <w:szCs w:val="21"/>
        </w:rPr>
        <w:t xml:space="preserve"> </w:t>
      </w:r>
      <w:r w:rsidR="0088315D">
        <w:rPr>
          <w:rFonts w:ascii="Arial" w:hAnsi="Arial" w:cs="Arial"/>
          <w:sz w:val="21"/>
          <w:szCs w:val="21"/>
        </w:rPr>
        <w:t xml:space="preserve">è </w:t>
      </w:r>
      <w:r w:rsidR="00A420A6">
        <w:rPr>
          <w:rFonts w:ascii="Arial" w:hAnsi="Arial" w:cs="Arial"/>
          <w:sz w:val="21"/>
          <w:szCs w:val="21"/>
        </w:rPr>
        <w:t>più elevato</w:t>
      </w:r>
      <w:r w:rsidR="0088315D">
        <w:rPr>
          <w:rFonts w:ascii="Arial" w:hAnsi="Arial" w:cs="Arial"/>
          <w:sz w:val="21"/>
          <w:szCs w:val="21"/>
        </w:rPr>
        <w:t xml:space="preserve"> di 2,</w:t>
      </w:r>
      <w:r w:rsidR="00541B4F">
        <w:rPr>
          <w:rFonts w:ascii="Arial" w:hAnsi="Arial" w:cs="Arial"/>
          <w:sz w:val="21"/>
          <w:szCs w:val="21"/>
        </w:rPr>
        <w:t>6</w:t>
      </w:r>
      <w:r w:rsidR="003366F7" w:rsidRPr="00124922">
        <w:rPr>
          <w:rFonts w:ascii="Arial" w:hAnsi="Arial" w:cs="Arial"/>
          <w:sz w:val="21"/>
          <w:szCs w:val="21"/>
        </w:rPr>
        <w:t xml:space="preserve"> </w:t>
      </w:r>
      <w:r w:rsidR="00E94FE6" w:rsidRPr="00124922">
        <w:rPr>
          <w:rFonts w:ascii="Arial" w:hAnsi="Arial" w:cs="Arial"/>
          <w:sz w:val="21"/>
          <w:szCs w:val="21"/>
        </w:rPr>
        <w:t>punti percentuali</w:t>
      </w:r>
      <w:r w:rsidRPr="009B5E3F">
        <w:rPr>
          <w:rFonts w:ascii="Arial" w:hAnsi="Arial" w:cs="Arial"/>
          <w:sz w:val="21"/>
          <w:szCs w:val="21"/>
        </w:rPr>
        <w:t>.</w:t>
      </w:r>
    </w:p>
    <w:p w14:paraId="0063ECB3" w14:textId="0770760C" w:rsidR="005F2580" w:rsidRPr="00C43E95" w:rsidRDefault="00740754" w:rsidP="00EF68A1">
      <w:pPr>
        <w:pStyle w:val="Corpotesto"/>
        <w:widowControl/>
        <w:numPr>
          <w:ilvl w:val="0"/>
          <w:numId w:val="1"/>
        </w:numPr>
        <w:overflowPunct/>
        <w:autoSpaceDE/>
        <w:autoSpaceDN/>
        <w:adjustRightInd/>
        <w:spacing w:after="100" w:line="230" w:lineRule="exact"/>
        <w:jc w:val="both"/>
        <w:rPr>
          <w:rFonts w:ascii="Arial" w:hAnsi="Arial" w:cs="Arial"/>
          <w:sz w:val="21"/>
          <w:szCs w:val="21"/>
        </w:rPr>
      </w:pPr>
      <w:r>
        <w:rPr>
          <w:rFonts w:ascii="Arial" w:hAnsi="Arial" w:cs="Arial"/>
          <w:sz w:val="21"/>
          <w:szCs w:val="21"/>
        </w:rPr>
        <w:t xml:space="preserve">Rispetto a </w:t>
      </w:r>
      <w:r w:rsidR="00541B4F">
        <w:rPr>
          <w:rFonts w:ascii="Arial" w:hAnsi="Arial" w:cs="Arial"/>
          <w:sz w:val="21"/>
          <w:szCs w:val="21"/>
        </w:rPr>
        <w:t>febbraio</w:t>
      </w:r>
      <w:r w:rsidR="00851C86">
        <w:rPr>
          <w:rFonts w:ascii="Arial" w:hAnsi="Arial" w:cs="Arial"/>
          <w:sz w:val="21"/>
          <w:szCs w:val="21"/>
        </w:rPr>
        <w:t xml:space="preserve"> </w:t>
      </w:r>
      <w:r w:rsidR="0088315D">
        <w:rPr>
          <w:rFonts w:ascii="Arial" w:hAnsi="Arial" w:cs="Arial"/>
          <w:sz w:val="21"/>
          <w:szCs w:val="21"/>
        </w:rPr>
        <w:t>2021</w:t>
      </w:r>
      <w:r w:rsidR="005F2580" w:rsidRPr="009B5E3F">
        <w:rPr>
          <w:rFonts w:ascii="Arial" w:hAnsi="Arial" w:cs="Arial"/>
          <w:sz w:val="21"/>
          <w:szCs w:val="21"/>
        </w:rPr>
        <w:t xml:space="preserve">, </w:t>
      </w:r>
      <w:r w:rsidR="00780786">
        <w:rPr>
          <w:rFonts w:ascii="Arial" w:hAnsi="Arial" w:cs="Arial"/>
          <w:sz w:val="21"/>
          <w:szCs w:val="21"/>
        </w:rPr>
        <w:t>diminuisce sia</w:t>
      </w:r>
      <w:r w:rsidR="005F2580" w:rsidRPr="009B5E3F">
        <w:rPr>
          <w:rFonts w:ascii="Arial" w:hAnsi="Arial" w:cs="Arial"/>
          <w:sz w:val="21"/>
          <w:szCs w:val="21"/>
        </w:rPr>
        <w:t xml:space="preserve"> </w:t>
      </w:r>
      <w:r w:rsidR="00E94FE6" w:rsidRPr="009B5E3F">
        <w:rPr>
          <w:rFonts w:ascii="Arial" w:hAnsi="Arial" w:cs="Arial"/>
          <w:sz w:val="21"/>
          <w:szCs w:val="21"/>
        </w:rPr>
        <w:t>il numero di</w:t>
      </w:r>
      <w:r w:rsidR="005F2580" w:rsidRPr="009B5E3F">
        <w:rPr>
          <w:rFonts w:ascii="Arial" w:hAnsi="Arial" w:cs="Arial"/>
          <w:sz w:val="21"/>
          <w:szCs w:val="21"/>
        </w:rPr>
        <w:t xml:space="preserve"> persone in cerca di lavoro </w:t>
      </w:r>
      <w:r w:rsidR="00851C86">
        <w:rPr>
          <w:rFonts w:ascii="Arial" w:hAnsi="Arial" w:cs="Arial"/>
          <w:sz w:val="21"/>
          <w:szCs w:val="21"/>
        </w:rPr>
        <w:t>(-</w:t>
      </w:r>
      <w:r w:rsidR="0088315D">
        <w:rPr>
          <w:rFonts w:ascii="Arial" w:hAnsi="Arial" w:cs="Arial"/>
          <w:sz w:val="21"/>
          <w:szCs w:val="21"/>
        </w:rPr>
        <w:t>1</w:t>
      </w:r>
      <w:r w:rsidR="00541B4F">
        <w:rPr>
          <w:rFonts w:ascii="Arial" w:hAnsi="Arial" w:cs="Arial"/>
          <w:sz w:val="21"/>
          <w:szCs w:val="21"/>
        </w:rPr>
        <w:t>5</w:t>
      </w:r>
      <w:r w:rsidR="0088315D">
        <w:rPr>
          <w:rFonts w:ascii="Arial" w:hAnsi="Arial" w:cs="Arial"/>
          <w:sz w:val="21"/>
          <w:szCs w:val="21"/>
        </w:rPr>
        <w:t>,</w:t>
      </w:r>
      <w:r w:rsidR="00541B4F">
        <w:rPr>
          <w:rFonts w:ascii="Arial" w:hAnsi="Arial" w:cs="Arial"/>
          <w:sz w:val="21"/>
          <w:szCs w:val="21"/>
        </w:rPr>
        <w:t>0</w:t>
      </w:r>
      <w:r w:rsidR="005F2580" w:rsidRPr="00C43E95">
        <w:rPr>
          <w:rFonts w:ascii="Arial" w:hAnsi="Arial" w:cs="Arial"/>
          <w:sz w:val="21"/>
          <w:szCs w:val="21"/>
        </w:rPr>
        <w:t xml:space="preserve">%, pari a </w:t>
      </w:r>
      <w:r w:rsidR="00780786">
        <w:rPr>
          <w:rFonts w:ascii="Arial" w:hAnsi="Arial" w:cs="Arial"/>
          <w:sz w:val="21"/>
          <w:szCs w:val="21"/>
        </w:rPr>
        <w:t>-</w:t>
      </w:r>
      <w:r w:rsidR="0088315D">
        <w:rPr>
          <w:rFonts w:ascii="Arial" w:hAnsi="Arial" w:cs="Arial"/>
          <w:sz w:val="21"/>
          <w:szCs w:val="21"/>
        </w:rPr>
        <w:t>3</w:t>
      </w:r>
      <w:r w:rsidR="00541B4F">
        <w:rPr>
          <w:rFonts w:ascii="Arial" w:hAnsi="Arial" w:cs="Arial"/>
          <w:sz w:val="21"/>
          <w:szCs w:val="21"/>
        </w:rPr>
        <w:t>75</w:t>
      </w:r>
      <w:r w:rsidR="005F2580" w:rsidRPr="00C43E95">
        <w:rPr>
          <w:rFonts w:ascii="Arial" w:hAnsi="Arial" w:cs="Arial"/>
          <w:sz w:val="21"/>
          <w:szCs w:val="21"/>
        </w:rPr>
        <w:t>mila unità</w:t>
      </w:r>
      <w:r w:rsidR="00A70D6A" w:rsidRPr="00C43E95">
        <w:rPr>
          <w:rFonts w:ascii="Arial" w:hAnsi="Arial" w:cs="Arial"/>
          <w:sz w:val="21"/>
          <w:szCs w:val="21"/>
        </w:rPr>
        <w:t>)</w:t>
      </w:r>
      <w:r w:rsidR="004526F3">
        <w:rPr>
          <w:rFonts w:ascii="Arial" w:hAnsi="Arial" w:cs="Arial"/>
          <w:sz w:val="21"/>
          <w:szCs w:val="21"/>
        </w:rPr>
        <w:t>,</w:t>
      </w:r>
      <w:r w:rsidR="00E94FE6" w:rsidRPr="00C43E95">
        <w:rPr>
          <w:rFonts w:ascii="Arial" w:hAnsi="Arial" w:cs="Arial"/>
          <w:sz w:val="21"/>
          <w:szCs w:val="21"/>
        </w:rPr>
        <w:t xml:space="preserve"> </w:t>
      </w:r>
      <w:r w:rsidR="00780786">
        <w:rPr>
          <w:rFonts w:ascii="Arial" w:hAnsi="Arial" w:cs="Arial"/>
          <w:sz w:val="21"/>
          <w:szCs w:val="21"/>
        </w:rPr>
        <w:t xml:space="preserve">sia </w:t>
      </w:r>
      <w:r w:rsidR="00CD6AC9">
        <w:rPr>
          <w:rFonts w:ascii="Arial" w:hAnsi="Arial" w:cs="Arial"/>
          <w:sz w:val="21"/>
          <w:szCs w:val="21"/>
        </w:rPr>
        <w:t xml:space="preserve">l’ammontare </w:t>
      </w:r>
      <w:r w:rsidR="00780786">
        <w:rPr>
          <w:rFonts w:ascii="Arial" w:hAnsi="Arial" w:cs="Arial"/>
          <w:sz w:val="21"/>
          <w:szCs w:val="21"/>
        </w:rPr>
        <w:t>d</w:t>
      </w:r>
      <w:r w:rsidR="004C2086">
        <w:rPr>
          <w:rFonts w:ascii="Arial" w:hAnsi="Arial" w:cs="Arial"/>
          <w:sz w:val="21"/>
          <w:szCs w:val="21"/>
        </w:rPr>
        <w:t>egli</w:t>
      </w:r>
      <w:r w:rsidR="005F2580" w:rsidRPr="00C43E95">
        <w:rPr>
          <w:rFonts w:ascii="Arial" w:hAnsi="Arial" w:cs="Arial"/>
          <w:sz w:val="21"/>
          <w:szCs w:val="21"/>
        </w:rPr>
        <w:t xml:space="preserve"> i</w:t>
      </w:r>
      <w:r w:rsidR="00A53896">
        <w:rPr>
          <w:rFonts w:ascii="Arial" w:hAnsi="Arial" w:cs="Arial"/>
          <w:sz w:val="21"/>
          <w:szCs w:val="21"/>
        </w:rPr>
        <w:t>nattivi tra i 15 e i 64 anni (-</w:t>
      </w:r>
      <w:r w:rsidR="00541B4F">
        <w:rPr>
          <w:rFonts w:ascii="Arial" w:hAnsi="Arial" w:cs="Arial"/>
          <w:sz w:val="21"/>
          <w:szCs w:val="21"/>
        </w:rPr>
        <w:t>5,3</w:t>
      </w:r>
      <w:r w:rsidR="00780786">
        <w:rPr>
          <w:rFonts w:ascii="Arial" w:hAnsi="Arial" w:cs="Arial"/>
          <w:sz w:val="21"/>
          <w:szCs w:val="21"/>
        </w:rPr>
        <w:t>%, pari a -</w:t>
      </w:r>
      <w:r w:rsidR="00541B4F">
        <w:rPr>
          <w:rFonts w:ascii="Arial" w:hAnsi="Arial" w:cs="Arial"/>
          <w:sz w:val="21"/>
          <w:szCs w:val="21"/>
        </w:rPr>
        <w:t>723</w:t>
      </w:r>
      <w:r w:rsidR="005F2580" w:rsidRPr="00C43E95">
        <w:rPr>
          <w:rFonts w:ascii="Arial" w:hAnsi="Arial" w:cs="Arial"/>
          <w:sz w:val="21"/>
          <w:szCs w:val="21"/>
        </w:rPr>
        <w:t>mila)</w:t>
      </w:r>
      <w:r w:rsidR="00FA6097">
        <w:rPr>
          <w:rFonts w:ascii="Arial" w:hAnsi="Arial" w:cs="Arial"/>
          <w:sz w:val="21"/>
          <w:szCs w:val="21"/>
        </w:rPr>
        <w:t>.</w:t>
      </w:r>
    </w:p>
    <w:p w14:paraId="123A7082" w14:textId="4D57312A" w:rsidR="00757F1A" w:rsidRDefault="00757F1A" w:rsidP="00EF68A1">
      <w:pPr>
        <w:pStyle w:val="Corpotesto"/>
        <w:widowControl/>
        <w:overflowPunct/>
        <w:autoSpaceDE/>
        <w:autoSpaceDN/>
        <w:adjustRightInd/>
        <w:spacing w:after="240" w:line="230" w:lineRule="exact"/>
        <w:ind w:left="357"/>
        <w:jc w:val="both"/>
        <w:rPr>
          <w:rFonts w:ascii="Arial" w:hAnsi="Arial" w:cs="Arial"/>
          <w:sz w:val="21"/>
          <w:szCs w:val="21"/>
        </w:rPr>
      </w:pPr>
    </w:p>
    <w:p w14:paraId="2505F000" w14:textId="6FD4FE5F" w:rsidR="008C7495" w:rsidRDefault="008C7495" w:rsidP="00EF68A1">
      <w:pPr>
        <w:pStyle w:val="Corpotesto"/>
        <w:widowControl/>
        <w:overflowPunct/>
        <w:autoSpaceDE/>
        <w:autoSpaceDN/>
        <w:adjustRightInd/>
        <w:spacing w:after="240" w:line="230" w:lineRule="exact"/>
        <w:ind w:left="357"/>
        <w:jc w:val="both"/>
        <w:rPr>
          <w:rFonts w:ascii="Arial" w:hAnsi="Arial" w:cs="Arial"/>
          <w:sz w:val="21"/>
          <w:szCs w:val="21"/>
        </w:rPr>
      </w:pPr>
    </w:p>
    <w:p w14:paraId="592F8290" w14:textId="0EB0B87D" w:rsidR="008C7495" w:rsidRDefault="008C7495" w:rsidP="00EF68A1">
      <w:pPr>
        <w:pStyle w:val="Corpotesto"/>
        <w:widowControl/>
        <w:overflowPunct/>
        <w:autoSpaceDE/>
        <w:autoSpaceDN/>
        <w:adjustRightInd/>
        <w:spacing w:after="240" w:line="230" w:lineRule="exact"/>
        <w:ind w:left="357"/>
        <w:jc w:val="both"/>
        <w:rPr>
          <w:rFonts w:ascii="Arial" w:hAnsi="Arial" w:cs="Arial"/>
          <w:sz w:val="21"/>
          <w:szCs w:val="21"/>
        </w:rPr>
      </w:pPr>
    </w:p>
    <w:p w14:paraId="2CA255A6" w14:textId="77777777" w:rsidR="008C7495" w:rsidRPr="00C43E95" w:rsidRDefault="008C7495" w:rsidP="00EF68A1">
      <w:pPr>
        <w:pStyle w:val="Corpotesto"/>
        <w:widowControl/>
        <w:overflowPunct/>
        <w:autoSpaceDE/>
        <w:autoSpaceDN/>
        <w:adjustRightInd/>
        <w:spacing w:after="240" w:line="230" w:lineRule="exact"/>
        <w:ind w:left="357"/>
        <w:jc w:val="both"/>
        <w:rPr>
          <w:rFonts w:ascii="Arial" w:hAnsi="Arial" w:cs="Arial"/>
          <w:sz w:val="21"/>
          <w:szCs w:val="21"/>
        </w:rPr>
      </w:pPr>
    </w:p>
    <w:p w14:paraId="6FF69005" w14:textId="77777777" w:rsidR="006909A3" w:rsidRPr="009B5E3F" w:rsidRDefault="001D021C" w:rsidP="000C1D38">
      <w:pPr>
        <w:pStyle w:val="Corpotesto"/>
        <w:widowControl/>
        <w:overflowPunct/>
        <w:autoSpaceDE/>
        <w:autoSpaceDN/>
        <w:adjustRightInd/>
        <w:spacing w:after="120" w:line="230" w:lineRule="exact"/>
        <w:jc w:val="both"/>
      </w:pPr>
      <w:r w:rsidRPr="00CB572B">
        <w:rPr>
          <w:rFonts w:ascii="Arial Narrow" w:hAnsi="Arial Narrow" w:cs="Arial"/>
          <w:noProof/>
          <w:color w:val="FFFFFF"/>
          <w:sz w:val="22"/>
          <w:szCs w:val="22"/>
        </w:rPr>
        <w:drawing>
          <wp:anchor distT="0" distB="0" distL="114300" distR="114300" simplePos="0" relativeHeight="251668992" behindDoc="0" locked="0" layoutInCell="1" allowOverlap="1" wp14:anchorId="20642DA8" wp14:editId="3E3837DC">
            <wp:simplePos x="0" y="0"/>
            <wp:positionH relativeFrom="column">
              <wp:posOffset>5992495</wp:posOffset>
            </wp:positionH>
            <wp:positionV relativeFrom="paragraph">
              <wp:posOffset>1111885</wp:posOffset>
            </wp:positionV>
            <wp:extent cx="647700" cy="628650"/>
            <wp:effectExtent l="0" t="0" r="0" b="0"/>
            <wp:wrapNone/>
            <wp:docPr id="264" name="Immagine 9" descr="Descrizione: iconeComunicati-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escrizione: iconeComunicati-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pic:spPr>
                </pic:pic>
              </a:graphicData>
            </a:graphic>
            <wp14:sizeRelH relativeFrom="page">
              <wp14:pctWidth>0</wp14:pctWidth>
            </wp14:sizeRelH>
            <wp14:sizeRelV relativeFrom="page">
              <wp14:pctHeight>0</wp14:pctHeight>
            </wp14:sizeRelV>
          </wp:anchor>
        </w:drawing>
      </w:r>
      <w:r w:rsidR="0068194C" w:rsidRPr="00C40570">
        <w:rPr>
          <w:rFonts w:ascii="Calibri" w:hAnsi="Calibri" w:cs="Arial"/>
          <w:b/>
          <w:noProof/>
          <w:color w:val="FFFFFF"/>
          <w:sz w:val="32"/>
          <w:szCs w:val="32"/>
        </w:rPr>
        <w:drawing>
          <wp:anchor distT="0" distB="0" distL="114300" distR="114300" simplePos="0" relativeHeight="251657728" behindDoc="0" locked="0" layoutInCell="1" allowOverlap="1" wp14:anchorId="0DC3C4BF" wp14:editId="2A5F945A">
            <wp:simplePos x="0" y="0"/>
            <wp:positionH relativeFrom="column">
              <wp:posOffset>5973445</wp:posOffset>
            </wp:positionH>
            <wp:positionV relativeFrom="paragraph">
              <wp:posOffset>149860</wp:posOffset>
            </wp:positionV>
            <wp:extent cx="657225" cy="638175"/>
            <wp:effectExtent l="0" t="0" r="9525" b="9525"/>
            <wp:wrapNone/>
            <wp:docPr id="265" name="Immagine 3" descr="Descrizione: iconeComunicat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iconeComunicati-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pic:spPr>
                </pic:pic>
              </a:graphicData>
            </a:graphic>
            <wp14:sizeRelH relativeFrom="page">
              <wp14:pctWidth>0</wp14:pctWidth>
            </wp14:sizeRelH>
            <wp14:sizeRelV relativeFrom="page">
              <wp14:pctHeight>0</wp14:pctHeight>
            </wp14:sizeRelV>
          </wp:anchor>
        </w:drawing>
      </w:r>
    </w:p>
    <w:tbl>
      <w:tblPr>
        <w:tblW w:w="100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4"/>
        <w:gridCol w:w="3225"/>
      </w:tblGrid>
      <w:tr w:rsidR="009D2B5E" w:rsidRPr="00C43E95" w14:paraId="2D814394" w14:textId="77777777" w:rsidTr="00D30DE6">
        <w:trPr>
          <w:trHeight w:val="1582"/>
        </w:trPr>
        <w:tc>
          <w:tcPr>
            <w:tcW w:w="6804" w:type="dxa"/>
            <w:vMerge w:val="restart"/>
            <w:tcBorders>
              <w:top w:val="nil"/>
              <w:left w:val="nil"/>
              <w:bottom w:val="nil"/>
              <w:right w:val="nil"/>
            </w:tcBorders>
            <w:shd w:val="clear" w:color="auto" w:fill="D9D9D9"/>
          </w:tcPr>
          <w:p w14:paraId="60FFF15F" w14:textId="77777777" w:rsidR="009D2B5E" w:rsidRPr="009B5E3F" w:rsidRDefault="00637856" w:rsidP="00B70847">
            <w:pPr>
              <w:pStyle w:val="Paragrafobase"/>
              <w:spacing w:before="120" w:line="140" w:lineRule="atLeast"/>
              <w:rPr>
                <w:rFonts w:ascii="Calibri" w:hAnsi="Calibri" w:cs="Arial"/>
                <w:color w:val="E42618"/>
                <w:sz w:val="56"/>
                <w:szCs w:val="56"/>
              </w:rPr>
            </w:pPr>
            <w:r w:rsidRPr="00CB572B">
              <w:rPr>
                <w:rFonts w:ascii="Arial" w:hAnsi="Arial" w:cs="Arial"/>
                <w:noProof/>
                <w:sz w:val="22"/>
                <w:szCs w:val="22"/>
              </w:rPr>
              <w:drawing>
                <wp:anchor distT="0" distB="0" distL="114300" distR="114300" simplePos="0" relativeHeight="251655680" behindDoc="0" locked="0" layoutInCell="1" allowOverlap="1" wp14:anchorId="2FCB06AE" wp14:editId="1ACC0DB7">
                  <wp:simplePos x="0" y="0"/>
                  <wp:positionH relativeFrom="column">
                    <wp:posOffset>-311150</wp:posOffset>
                  </wp:positionH>
                  <wp:positionV relativeFrom="paragraph">
                    <wp:posOffset>-219075</wp:posOffset>
                  </wp:positionV>
                  <wp:extent cx="920750" cy="920750"/>
                  <wp:effectExtent l="0" t="0" r="0" b="0"/>
                  <wp:wrapNone/>
                  <wp:docPr id="266" name="Im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pic:spPr>
                      </pic:pic>
                    </a:graphicData>
                  </a:graphic>
                  <wp14:sizeRelH relativeFrom="page">
                    <wp14:pctWidth>0</wp14:pctWidth>
                  </wp14:sizeRelH>
                  <wp14:sizeRelV relativeFrom="page">
                    <wp14:pctHeight>0</wp14:pctHeight>
                  </wp14:sizeRelV>
                </wp:anchor>
              </w:drawing>
            </w:r>
            <w:r w:rsidR="009D2B5E" w:rsidRPr="009B5E3F">
              <w:rPr>
                <w:rFonts w:ascii="Arial" w:hAnsi="Arial" w:cs="Arial"/>
                <w:sz w:val="22"/>
                <w:szCs w:val="22"/>
              </w:rPr>
              <w:t xml:space="preserve">                     </w:t>
            </w:r>
            <w:r w:rsidR="009D2B5E" w:rsidRPr="009B5E3F">
              <w:rPr>
                <w:rFonts w:ascii="Calibri" w:hAnsi="Calibri" w:cs="Arial"/>
                <w:color w:val="E42618"/>
                <w:sz w:val="56"/>
                <w:szCs w:val="56"/>
              </w:rPr>
              <w:t>Il commento</w:t>
            </w:r>
          </w:p>
          <w:p w14:paraId="55DBB688" w14:textId="77777777" w:rsidR="009D2B5E" w:rsidRPr="00C43E95" w:rsidRDefault="009D2B5E" w:rsidP="00B70847">
            <w:pPr>
              <w:pStyle w:val="Paragrafobase"/>
              <w:spacing w:line="240" w:lineRule="atLeast"/>
              <w:rPr>
                <w:rFonts w:ascii="Calibri" w:hAnsi="Calibri" w:cs="Arial"/>
                <w:color w:val="E31C18"/>
              </w:rPr>
            </w:pPr>
          </w:p>
          <w:p w14:paraId="027BEF9D" w14:textId="06890C6A" w:rsidR="000A377C" w:rsidRDefault="00FC6825" w:rsidP="000A377C">
            <w:pPr>
              <w:pStyle w:val="Paragrafobase"/>
              <w:spacing w:before="120" w:line="260" w:lineRule="exact"/>
              <w:ind w:left="142" w:right="153"/>
              <w:jc w:val="both"/>
              <w:rPr>
                <w:rFonts w:ascii="Arial" w:hAnsi="Arial" w:cs="Arial"/>
                <w:sz w:val="21"/>
                <w:szCs w:val="21"/>
              </w:rPr>
            </w:pPr>
            <w:r>
              <w:rPr>
                <w:rFonts w:ascii="Arial" w:hAnsi="Arial" w:cs="Arial"/>
                <w:sz w:val="21"/>
                <w:szCs w:val="21"/>
              </w:rPr>
              <w:t>Dopo due mesi di sostanziale stabilità, a</w:t>
            </w:r>
            <w:r w:rsidR="0088315D">
              <w:rPr>
                <w:rFonts w:ascii="Arial" w:hAnsi="Arial" w:cs="Arial"/>
                <w:sz w:val="21"/>
                <w:szCs w:val="21"/>
              </w:rPr>
              <w:t xml:space="preserve"> </w:t>
            </w:r>
            <w:r w:rsidR="00714991">
              <w:rPr>
                <w:rFonts w:ascii="Arial" w:hAnsi="Arial" w:cs="Arial"/>
                <w:sz w:val="21"/>
                <w:szCs w:val="21"/>
              </w:rPr>
              <w:t>febbraio</w:t>
            </w:r>
            <w:r w:rsidR="0088315D">
              <w:rPr>
                <w:rFonts w:ascii="Arial" w:hAnsi="Arial" w:cs="Arial"/>
                <w:sz w:val="21"/>
                <w:szCs w:val="21"/>
              </w:rPr>
              <w:t xml:space="preserve"> 2022 </w:t>
            </w:r>
            <w:r w:rsidR="00714991">
              <w:rPr>
                <w:rFonts w:ascii="Arial" w:hAnsi="Arial" w:cs="Arial"/>
                <w:sz w:val="21"/>
                <w:szCs w:val="21"/>
              </w:rPr>
              <w:t>l’</w:t>
            </w:r>
            <w:r w:rsidR="00775B19">
              <w:rPr>
                <w:rFonts w:ascii="Arial" w:hAnsi="Arial" w:cs="Arial"/>
                <w:sz w:val="21"/>
                <w:szCs w:val="21"/>
              </w:rPr>
              <w:t xml:space="preserve">occupazione torna </w:t>
            </w:r>
            <w:r>
              <w:rPr>
                <w:rFonts w:ascii="Arial" w:hAnsi="Arial" w:cs="Arial"/>
                <w:sz w:val="21"/>
                <w:szCs w:val="21"/>
              </w:rPr>
              <w:t>ad aumentare</w:t>
            </w:r>
            <w:r w:rsidR="00C4742E">
              <w:rPr>
                <w:rFonts w:ascii="Arial" w:hAnsi="Arial" w:cs="Arial"/>
                <w:sz w:val="21"/>
                <w:szCs w:val="21"/>
              </w:rPr>
              <w:t xml:space="preserve">, </w:t>
            </w:r>
            <w:r w:rsidR="00714991">
              <w:rPr>
                <w:rFonts w:ascii="Arial" w:hAnsi="Arial" w:cs="Arial"/>
                <w:sz w:val="21"/>
                <w:szCs w:val="21"/>
              </w:rPr>
              <w:t>riprende</w:t>
            </w:r>
            <w:r w:rsidR="009823E8">
              <w:rPr>
                <w:rFonts w:ascii="Arial" w:hAnsi="Arial" w:cs="Arial"/>
                <w:sz w:val="21"/>
                <w:szCs w:val="21"/>
              </w:rPr>
              <w:t>ndo</w:t>
            </w:r>
            <w:r w:rsidR="00714991">
              <w:rPr>
                <w:rFonts w:ascii="Arial" w:hAnsi="Arial" w:cs="Arial"/>
                <w:sz w:val="21"/>
                <w:szCs w:val="21"/>
              </w:rPr>
              <w:t xml:space="preserve"> </w:t>
            </w:r>
            <w:r>
              <w:rPr>
                <w:rFonts w:ascii="Arial" w:hAnsi="Arial" w:cs="Arial"/>
                <w:sz w:val="21"/>
                <w:szCs w:val="21"/>
              </w:rPr>
              <w:t>il trend in</w:t>
            </w:r>
            <w:r w:rsidR="00C835C8">
              <w:rPr>
                <w:rFonts w:ascii="Arial" w:hAnsi="Arial" w:cs="Arial"/>
                <w:sz w:val="21"/>
                <w:szCs w:val="21"/>
              </w:rPr>
              <w:t xml:space="preserve"> crescita </w:t>
            </w:r>
            <w:r>
              <w:rPr>
                <w:rFonts w:ascii="Arial" w:hAnsi="Arial" w:cs="Arial"/>
                <w:sz w:val="21"/>
                <w:szCs w:val="21"/>
              </w:rPr>
              <w:t xml:space="preserve">che </w:t>
            </w:r>
            <w:r w:rsidR="00E46442">
              <w:rPr>
                <w:rFonts w:ascii="Arial" w:hAnsi="Arial" w:cs="Arial"/>
                <w:sz w:val="21"/>
                <w:szCs w:val="21"/>
              </w:rPr>
              <w:t xml:space="preserve">aveva </w:t>
            </w:r>
            <w:r>
              <w:rPr>
                <w:rFonts w:ascii="Arial" w:hAnsi="Arial" w:cs="Arial"/>
                <w:sz w:val="21"/>
                <w:szCs w:val="21"/>
              </w:rPr>
              <w:t xml:space="preserve">caratterizzato il 2021 </w:t>
            </w:r>
            <w:r w:rsidR="00DE5026">
              <w:rPr>
                <w:rFonts w:ascii="Arial" w:hAnsi="Arial" w:cs="Arial"/>
                <w:sz w:val="21"/>
                <w:szCs w:val="21"/>
              </w:rPr>
              <w:t>(con l</w:t>
            </w:r>
            <w:r w:rsidR="0088315D">
              <w:rPr>
                <w:rFonts w:ascii="Arial" w:hAnsi="Arial" w:cs="Arial"/>
                <w:sz w:val="21"/>
                <w:szCs w:val="21"/>
              </w:rPr>
              <w:t xml:space="preserve">e </w:t>
            </w:r>
            <w:r w:rsidR="00DE5026">
              <w:rPr>
                <w:rFonts w:ascii="Arial" w:hAnsi="Arial" w:cs="Arial"/>
                <w:sz w:val="21"/>
                <w:szCs w:val="21"/>
              </w:rPr>
              <w:t>unic</w:t>
            </w:r>
            <w:r w:rsidR="0088315D">
              <w:rPr>
                <w:rFonts w:ascii="Arial" w:hAnsi="Arial" w:cs="Arial"/>
                <w:sz w:val="21"/>
                <w:szCs w:val="21"/>
              </w:rPr>
              <w:t>he</w:t>
            </w:r>
            <w:r w:rsidR="00DE5026">
              <w:rPr>
                <w:rFonts w:ascii="Arial" w:hAnsi="Arial" w:cs="Arial"/>
                <w:sz w:val="21"/>
                <w:szCs w:val="21"/>
              </w:rPr>
              <w:t xml:space="preserve"> eccezion</w:t>
            </w:r>
            <w:r w:rsidR="0088315D">
              <w:rPr>
                <w:rFonts w:ascii="Arial" w:hAnsi="Arial" w:cs="Arial"/>
                <w:sz w:val="21"/>
                <w:szCs w:val="21"/>
              </w:rPr>
              <w:t>i dei</w:t>
            </w:r>
            <w:r w:rsidR="00DE5026">
              <w:rPr>
                <w:rFonts w:ascii="Arial" w:hAnsi="Arial" w:cs="Arial"/>
                <w:sz w:val="21"/>
                <w:szCs w:val="21"/>
              </w:rPr>
              <w:t xml:space="preserve"> mes</w:t>
            </w:r>
            <w:r w:rsidR="0088315D">
              <w:rPr>
                <w:rFonts w:ascii="Arial" w:hAnsi="Arial" w:cs="Arial"/>
                <w:sz w:val="21"/>
                <w:szCs w:val="21"/>
              </w:rPr>
              <w:t>i</w:t>
            </w:r>
            <w:r w:rsidR="00DE5026">
              <w:rPr>
                <w:rFonts w:ascii="Arial" w:hAnsi="Arial" w:cs="Arial"/>
                <w:sz w:val="21"/>
                <w:szCs w:val="21"/>
              </w:rPr>
              <w:t xml:space="preserve"> di</w:t>
            </w:r>
            <w:r w:rsidR="00775B19">
              <w:rPr>
                <w:rFonts w:ascii="Arial" w:hAnsi="Arial" w:cs="Arial"/>
                <w:sz w:val="21"/>
                <w:szCs w:val="21"/>
              </w:rPr>
              <w:t xml:space="preserve"> gennaio,</w:t>
            </w:r>
            <w:r w:rsidR="00DE5026">
              <w:rPr>
                <w:rFonts w:ascii="Arial" w:hAnsi="Arial" w:cs="Arial"/>
                <w:sz w:val="21"/>
                <w:szCs w:val="21"/>
              </w:rPr>
              <w:t xml:space="preserve"> agosto</w:t>
            </w:r>
            <w:r w:rsidR="0088315D">
              <w:rPr>
                <w:rFonts w:ascii="Arial" w:hAnsi="Arial" w:cs="Arial"/>
                <w:sz w:val="21"/>
                <w:szCs w:val="21"/>
              </w:rPr>
              <w:t xml:space="preserve"> e ottobre</w:t>
            </w:r>
            <w:r w:rsidR="00DE5026">
              <w:rPr>
                <w:rFonts w:ascii="Arial" w:hAnsi="Arial" w:cs="Arial"/>
                <w:sz w:val="21"/>
                <w:szCs w:val="21"/>
              </w:rPr>
              <w:t>)</w:t>
            </w:r>
            <w:r w:rsidR="001C2C9D">
              <w:rPr>
                <w:rFonts w:ascii="Arial" w:hAnsi="Arial" w:cs="Arial"/>
                <w:sz w:val="21"/>
                <w:szCs w:val="21"/>
              </w:rPr>
              <w:t>.</w:t>
            </w:r>
          </w:p>
          <w:p w14:paraId="6FF54C2F" w14:textId="405C97AB" w:rsidR="00266BA9" w:rsidRDefault="00FC6825" w:rsidP="000A377C">
            <w:pPr>
              <w:pStyle w:val="Paragrafobase"/>
              <w:spacing w:line="260" w:lineRule="exact"/>
              <w:ind w:left="142" w:right="153"/>
              <w:jc w:val="both"/>
              <w:rPr>
                <w:rFonts w:ascii="Arial" w:hAnsi="Arial" w:cs="Arial"/>
                <w:sz w:val="21"/>
                <w:szCs w:val="21"/>
              </w:rPr>
            </w:pPr>
            <w:r>
              <w:rPr>
                <w:rFonts w:ascii="Arial" w:hAnsi="Arial" w:cs="Arial"/>
                <w:sz w:val="21"/>
                <w:szCs w:val="21"/>
              </w:rPr>
              <w:t xml:space="preserve">Rispetto a </w:t>
            </w:r>
            <w:r w:rsidR="001C2C9D">
              <w:rPr>
                <w:rFonts w:ascii="Arial" w:hAnsi="Arial" w:cs="Arial"/>
                <w:sz w:val="21"/>
                <w:szCs w:val="21"/>
              </w:rPr>
              <w:t>gennaio 2021</w:t>
            </w:r>
            <w:r w:rsidR="004E7901">
              <w:rPr>
                <w:rFonts w:ascii="Arial" w:hAnsi="Arial" w:cs="Arial"/>
                <w:sz w:val="21"/>
                <w:szCs w:val="21"/>
              </w:rPr>
              <w:t>,</w:t>
            </w:r>
            <w:r>
              <w:rPr>
                <w:rFonts w:ascii="Arial" w:hAnsi="Arial" w:cs="Arial"/>
                <w:sz w:val="21"/>
                <w:szCs w:val="21"/>
              </w:rPr>
              <w:t xml:space="preserve"> si registrano </w:t>
            </w:r>
            <w:r w:rsidR="00775B19">
              <w:rPr>
                <w:rFonts w:ascii="Arial" w:hAnsi="Arial" w:cs="Arial"/>
                <w:sz w:val="21"/>
                <w:szCs w:val="21"/>
              </w:rPr>
              <w:t>quasi</w:t>
            </w:r>
            <w:r w:rsidR="001C2C9D">
              <w:rPr>
                <w:rFonts w:ascii="Arial" w:hAnsi="Arial" w:cs="Arial"/>
                <w:sz w:val="21"/>
                <w:szCs w:val="21"/>
              </w:rPr>
              <w:t xml:space="preserve"> </w:t>
            </w:r>
            <w:r w:rsidR="00775B19">
              <w:rPr>
                <w:rFonts w:ascii="Arial" w:hAnsi="Arial" w:cs="Arial"/>
                <w:sz w:val="21"/>
                <w:szCs w:val="21"/>
              </w:rPr>
              <w:t>850</w:t>
            </w:r>
            <w:r w:rsidR="001C2C9D">
              <w:rPr>
                <w:rFonts w:ascii="Arial" w:hAnsi="Arial" w:cs="Arial"/>
                <w:sz w:val="21"/>
                <w:szCs w:val="21"/>
              </w:rPr>
              <w:t xml:space="preserve"> </w:t>
            </w:r>
            <w:r w:rsidR="005F6CFC" w:rsidRPr="005F6CFC">
              <w:rPr>
                <w:rFonts w:ascii="Arial" w:hAnsi="Arial" w:cs="Arial"/>
                <w:sz w:val="21"/>
                <w:szCs w:val="21"/>
              </w:rPr>
              <w:t xml:space="preserve">mila </w:t>
            </w:r>
            <w:r>
              <w:rPr>
                <w:rFonts w:ascii="Arial" w:hAnsi="Arial" w:cs="Arial"/>
                <w:sz w:val="21"/>
                <w:szCs w:val="21"/>
              </w:rPr>
              <w:t>occupati in più</w:t>
            </w:r>
            <w:r w:rsidR="004E7901">
              <w:rPr>
                <w:rFonts w:ascii="Arial" w:hAnsi="Arial" w:cs="Arial"/>
                <w:sz w:val="21"/>
                <w:szCs w:val="21"/>
              </w:rPr>
              <w:t xml:space="preserve">; oltre la metà sono </w:t>
            </w:r>
            <w:r w:rsidR="000A377C">
              <w:rPr>
                <w:rFonts w:ascii="Arial" w:hAnsi="Arial" w:cs="Arial"/>
                <w:sz w:val="21"/>
                <w:szCs w:val="21"/>
              </w:rPr>
              <w:t>dipendent</w:t>
            </w:r>
            <w:r w:rsidR="004E7901">
              <w:rPr>
                <w:rFonts w:ascii="Arial" w:hAnsi="Arial" w:cs="Arial"/>
                <w:sz w:val="21"/>
                <w:szCs w:val="21"/>
              </w:rPr>
              <w:t>i</w:t>
            </w:r>
            <w:r w:rsidR="000A377C">
              <w:rPr>
                <w:rFonts w:ascii="Arial" w:hAnsi="Arial" w:cs="Arial"/>
                <w:sz w:val="21"/>
                <w:szCs w:val="21"/>
              </w:rPr>
              <w:t xml:space="preserve"> a termine</w:t>
            </w:r>
            <w:r w:rsidR="004E7901">
              <w:rPr>
                <w:rFonts w:ascii="Arial" w:hAnsi="Arial" w:cs="Arial"/>
                <w:sz w:val="21"/>
                <w:szCs w:val="21"/>
              </w:rPr>
              <w:t xml:space="preserve"> </w:t>
            </w:r>
            <w:r w:rsidR="00E46442">
              <w:rPr>
                <w:rFonts w:ascii="Arial" w:hAnsi="Arial" w:cs="Arial"/>
                <w:sz w:val="21"/>
                <w:szCs w:val="21"/>
              </w:rPr>
              <w:t>con una</w:t>
            </w:r>
            <w:r w:rsidR="004E7901">
              <w:rPr>
                <w:rFonts w:ascii="Arial" w:hAnsi="Arial" w:cs="Arial"/>
                <w:sz w:val="21"/>
                <w:szCs w:val="21"/>
              </w:rPr>
              <w:t xml:space="preserve"> stima </w:t>
            </w:r>
            <w:r w:rsidR="00E46442">
              <w:rPr>
                <w:rFonts w:ascii="Arial" w:hAnsi="Arial" w:cs="Arial"/>
                <w:sz w:val="21"/>
                <w:szCs w:val="21"/>
              </w:rPr>
              <w:t xml:space="preserve">che </w:t>
            </w:r>
            <w:r w:rsidR="004E7901">
              <w:rPr>
                <w:rFonts w:ascii="Arial" w:hAnsi="Arial" w:cs="Arial"/>
                <w:sz w:val="21"/>
                <w:szCs w:val="21"/>
              </w:rPr>
              <w:t xml:space="preserve">sfiora i 3 milioni 200 mila, il valore più alto </w:t>
            </w:r>
            <w:r w:rsidR="00023961">
              <w:rPr>
                <w:rFonts w:ascii="Arial" w:hAnsi="Arial" w:cs="Arial"/>
                <w:sz w:val="21"/>
                <w:szCs w:val="21"/>
              </w:rPr>
              <w:t>dal 1977</w:t>
            </w:r>
            <w:r w:rsidR="00A17607">
              <w:rPr>
                <w:rFonts w:ascii="Arial" w:hAnsi="Arial" w:cs="Arial"/>
                <w:sz w:val="21"/>
                <w:szCs w:val="21"/>
              </w:rPr>
              <w:t>.</w:t>
            </w:r>
          </w:p>
          <w:p w14:paraId="59E44D9B" w14:textId="0D106AFF" w:rsidR="001C2C9D" w:rsidRPr="009B5E3F" w:rsidRDefault="001C2C9D" w:rsidP="00EF68A1">
            <w:pPr>
              <w:pStyle w:val="Paragrafobase"/>
              <w:spacing w:after="120" w:line="260" w:lineRule="exact"/>
              <w:ind w:left="142" w:right="153"/>
              <w:jc w:val="both"/>
              <w:rPr>
                <w:rFonts w:ascii="Arial" w:hAnsi="Arial" w:cs="Arial"/>
                <w:sz w:val="21"/>
                <w:szCs w:val="21"/>
              </w:rPr>
            </w:pPr>
            <w:r>
              <w:rPr>
                <w:rFonts w:ascii="Arial" w:hAnsi="Arial" w:cs="Arial"/>
                <w:sz w:val="21"/>
                <w:szCs w:val="21"/>
              </w:rPr>
              <w:t>Rispetto ai livelli pre-</w:t>
            </w:r>
            <w:r w:rsidRPr="00C43E95">
              <w:rPr>
                <w:rFonts w:ascii="Arial" w:hAnsi="Arial" w:cs="Arial"/>
                <w:sz w:val="21"/>
                <w:szCs w:val="21"/>
              </w:rPr>
              <w:t>pandemia</w:t>
            </w:r>
            <w:r>
              <w:rPr>
                <w:rFonts w:ascii="Arial" w:hAnsi="Arial" w:cs="Arial"/>
                <w:sz w:val="21"/>
                <w:szCs w:val="21"/>
              </w:rPr>
              <w:t xml:space="preserve"> (febbraio 2020),</w:t>
            </w:r>
            <w:r w:rsidR="00C34DA3">
              <w:rPr>
                <w:rFonts w:ascii="Arial" w:hAnsi="Arial" w:cs="Arial"/>
                <w:sz w:val="21"/>
                <w:szCs w:val="21"/>
              </w:rPr>
              <w:t xml:space="preserve"> </w:t>
            </w:r>
            <w:r w:rsidR="00775B19">
              <w:rPr>
                <w:rFonts w:ascii="Arial" w:hAnsi="Arial" w:cs="Arial"/>
                <w:sz w:val="21"/>
                <w:szCs w:val="21"/>
              </w:rPr>
              <w:t>i</w:t>
            </w:r>
            <w:r w:rsidR="00775B19" w:rsidRPr="009B5E3F">
              <w:rPr>
                <w:rFonts w:ascii="Arial" w:hAnsi="Arial" w:cs="Arial"/>
                <w:sz w:val="21"/>
                <w:szCs w:val="21"/>
              </w:rPr>
              <w:t xml:space="preserve">l tasso </w:t>
            </w:r>
            <w:r w:rsidR="00775B19">
              <w:rPr>
                <w:rFonts w:ascii="Arial" w:hAnsi="Arial" w:cs="Arial"/>
                <w:sz w:val="21"/>
                <w:szCs w:val="21"/>
              </w:rPr>
              <w:t>di occupazione, pari al 59,6%</w:t>
            </w:r>
            <w:r w:rsidR="00916006">
              <w:rPr>
                <w:rFonts w:ascii="Arial" w:hAnsi="Arial" w:cs="Arial"/>
                <w:sz w:val="21"/>
                <w:szCs w:val="21"/>
              </w:rPr>
              <w:t>,</w:t>
            </w:r>
            <w:r w:rsidR="00F56014">
              <w:rPr>
                <w:rFonts w:ascii="Arial" w:hAnsi="Arial" w:cs="Arial"/>
                <w:sz w:val="21"/>
                <w:szCs w:val="21"/>
              </w:rPr>
              <w:t xml:space="preserve"> è</w:t>
            </w:r>
            <w:r w:rsidR="00775B19">
              <w:rPr>
                <w:rFonts w:ascii="Arial" w:hAnsi="Arial" w:cs="Arial"/>
                <w:sz w:val="21"/>
                <w:szCs w:val="21"/>
              </w:rPr>
              <w:t xml:space="preserve"> superiore di 0,6 punti</w:t>
            </w:r>
            <w:r w:rsidR="00740622">
              <w:rPr>
                <w:rFonts w:ascii="Arial" w:hAnsi="Arial" w:cs="Arial"/>
                <w:sz w:val="21"/>
                <w:szCs w:val="21"/>
              </w:rPr>
              <w:t xml:space="preserve"> (r</w:t>
            </w:r>
            <w:r w:rsidR="00916006">
              <w:rPr>
                <w:rFonts w:ascii="Arial" w:hAnsi="Arial" w:cs="Arial"/>
                <w:sz w:val="21"/>
                <w:szCs w:val="21"/>
              </w:rPr>
              <w:t>ecord dall’inizio de</w:t>
            </w:r>
            <w:r w:rsidR="00F56014">
              <w:rPr>
                <w:rFonts w:ascii="Arial" w:hAnsi="Arial" w:cs="Arial"/>
                <w:sz w:val="21"/>
                <w:szCs w:val="21"/>
              </w:rPr>
              <w:t>l</w:t>
            </w:r>
            <w:r w:rsidR="00916006">
              <w:rPr>
                <w:rFonts w:ascii="Arial" w:hAnsi="Arial" w:cs="Arial"/>
                <w:sz w:val="21"/>
                <w:szCs w:val="21"/>
              </w:rPr>
              <w:t>le serie storiche</w:t>
            </w:r>
            <w:r w:rsidR="00740622">
              <w:rPr>
                <w:rFonts w:ascii="Arial" w:hAnsi="Arial" w:cs="Arial"/>
                <w:sz w:val="21"/>
                <w:szCs w:val="21"/>
              </w:rPr>
              <w:t>)</w:t>
            </w:r>
            <w:r w:rsidR="00220C87">
              <w:rPr>
                <w:rFonts w:ascii="Arial" w:hAnsi="Arial" w:cs="Arial"/>
                <w:sz w:val="21"/>
                <w:szCs w:val="21"/>
              </w:rPr>
              <w:t xml:space="preserve">, </w:t>
            </w:r>
            <w:r w:rsidR="00C34DA3">
              <w:rPr>
                <w:rFonts w:ascii="Arial" w:hAnsi="Arial" w:cs="Arial"/>
                <w:sz w:val="21"/>
                <w:szCs w:val="21"/>
              </w:rPr>
              <w:t xml:space="preserve">quello </w:t>
            </w:r>
            <w:r w:rsidR="00C34DA3" w:rsidRPr="009B5E3F">
              <w:rPr>
                <w:rFonts w:ascii="Arial" w:hAnsi="Arial" w:cs="Arial"/>
                <w:sz w:val="21"/>
                <w:szCs w:val="21"/>
              </w:rPr>
              <w:t>di disoccupazione</w:t>
            </w:r>
            <w:r w:rsidR="00C34DA3">
              <w:rPr>
                <w:rFonts w:ascii="Arial" w:hAnsi="Arial" w:cs="Arial"/>
                <w:sz w:val="21"/>
                <w:szCs w:val="21"/>
              </w:rPr>
              <w:t xml:space="preserve"> è sceso dal 9,6% all’8,5% e il tasso</w:t>
            </w:r>
            <w:r w:rsidR="00C34DA3" w:rsidRPr="009B5E3F">
              <w:rPr>
                <w:rFonts w:ascii="Arial" w:hAnsi="Arial" w:cs="Arial"/>
                <w:sz w:val="21"/>
                <w:szCs w:val="21"/>
              </w:rPr>
              <w:t xml:space="preserve"> </w:t>
            </w:r>
            <w:r w:rsidR="00C34DA3">
              <w:rPr>
                <w:rFonts w:ascii="Arial" w:hAnsi="Arial" w:cs="Arial"/>
                <w:sz w:val="21"/>
                <w:szCs w:val="21"/>
              </w:rPr>
              <w:t>di inattività, al 34,8%, è</w:t>
            </w:r>
            <w:r w:rsidR="00C34DA3" w:rsidRPr="009B5E3F">
              <w:rPr>
                <w:rFonts w:ascii="Arial" w:hAnsi="Arial" w:cs="Arial"/>
                <w:sz w:val="21"/>
                <w:szCs w:val="21"/>
              </w:rPr>
              <w:t xml:space="preserve"> </w:t>
            </w:r>
            <w:r w:rsidR="002A2F0A">
              <w:rPr>
                <w:rFonts w:ascii="Arial" w:hAnsi="Arial" w:cs="Arial"/>
                <w:sz w:val="21"/>
                <w:szCs w:val="21"/>
              </w:rPr>
              <w:t xml:space="preserve">più elevato </w:t>
            </w:r>
            <w:r w:rsidR="00C34DA3">
              <w:rPr>
                <w:rFonts w:ascii="Arial" w:hAnsi="Arial" w:cs="Arial"/>
                <w:sz w:val="21"/>
                <w:szCs w:val="21"/>
              </w:rPr>
              <w:t>di 0,2 punti.</w:t>
            </w:r>
          </w:p>
          <w:p w14:paraId="4F71248C" w14:textId="4B8FE61B" w:rsidR="000108EA" w:rsidRPr="00C43E95" w:rsidRDefault="000108EA" w:rsidP="000108EA">
            <w:pPr>
              <w:pStyle w:val="Paragrafobase"/>
              <w:spacing w:line="260" w:lineRule="exact"/>
              <w:ind w:left="142" w:right="153"/>
              <w:jc w:val="both"/>
              <w:rPr>
                <w:rFonts w:ascii="Arial" w:hAnsi="Arial" w:cs="Arial"/>
                <w:sz w:val="21"/>
                <w:szCs w:val="21"/>
              </w:rPr>
            </w:pPr>
          </w:p>
        </w:tc>
        <w:tc>
          <w:tcPr>
            <w:tcW w:w="3225" w:type="dxa"/>
            <w:tcBorders>
              <w:top w:val="nil"/>
              <w:left w:val="nil"/>
              <w:bottom w:val="single" w:sz="36" w:space="0" w:color="FFFFFF"/>
              <w:right w:val="single" w:sz="36" w:space="0" w:color="FFFFFF"/>
            </w:tcBorders>
            <w:shd w:val="clear" w:color="auto" w:fill="E31C18"/>
          </w:tcPr>
          <w:p w14:paraId="4293F044" w14:textId="77777777" w:rsidR="009D2B5E" w:rsidRPr="00C43E95" w:rsidRDefault="009D2B5E" w:rsidP="00EF68A1">
            <w:pPr>
              <w:pStyle w:val="Paragrafobase"/>
              <w:spacing w:before="240" w:line="320" w:lineRule="exact"/>
              <w:ind w:left="176"/>
              <w:rPr>
                <w:rFonts w:ascii="Calibri" w:hAnsi="Calibri" w:cs="Arial"/>
                <w:b/>
                <w:color w:val="FFFFFF"/>
                <w:sz w:val="28"/>
                <w:szCs w:val="28"/>
              </w:rPr>
            </w:pPr>
            <w:r w:rsidRPr="00C43E95">
              <w:rPr>
                <w:rFonts w:ascii="Calibri" w:hAnsi="Calibri" w:cs="Arial"/>
                <w:b/>
                <w:color w:val="FFFFFF"/>
                <w:sz w:val="28"/>
                <w:szCs w:val="28"/>
              </w:rPr>
              <w:t>PROSSIMA</w:t>
            </w:r>
          </w:p>
          <w:p w14:paraId="40753FA3" w14:textId="77777777" w:rsidR="009D2B5E" w:rsidRPr="00C43E95" w:rsidRDefault="009D2B5E" w:rsidP="00B70847">
            <w:pPr>
              <w:pStyle w:val="Paragrafobase"/>
              <w:spacing w:line="320" w:lineRule="exact"/>
              <w:ind w:left="175"/>
              <w:rPr>
                <w:rFonts w:ascii="Arial Narrow" w:hAnsi="Arial Narrow" w:cs="Arial"/>
                <w:b/>
                <w:color w:val="FFFFFF"/>
                <w:sz w:val="28"/>
                <w:szCs w:val="28"/>
              </w:rPr>
            </w:pPr>
            <w:r w:rsidRPr="00C43E95">
              <w:rPr>
                <w:rFonts w:ascii="Calibri" w:hAnsi="Calibri" w:cs="Arial"/>
                <w:b/>
                <w:color w:val="FFFFFF"/>
                <w:sz w:val="28"/>
                <w:szCs w:val="28"/>
              </w:rPr>
              <w:t>DIFFUSIONE</w:t>
            </w:r>
          </w:p>
          <w:p w14:paraId="6D172F5F" w14:textId="269CC4A1" w:rsidR="009D2B5E" w:rsidRPr="00C43E95" w:rsidRDefault="004666DE" w:rsidP="004666DE">
            <w:pPr>
              <w:pStyle w:val="Paragrafobase"/>
              <w:spacing w:before="120" w:after="120" w:line="160" w:lineRule="atLeast"/>
              <w:ind w:left="176"/>
              <w:rPr>
                <w:rFonts w:ascii="Arial" w:hAnsi="Arial" w:cs="Arial"/>
                <w:sz w:val="21"/>
                <w:szCs w:val="21"/>
              </w:rPr>
            </w:pPr>
            <w:r>
              <w:rPr>
                <w:rFonts w:ascii="Arial Narrow" w:hAnsi="Arial Narrow" w:cs="Arial"/>
                <w:color w:val="FFFFFF"/>
                <w:sz w:val="22"/>
                <w:szCs w:val="22"/>
              </w:rPr>
              <w:t>2</w:t>
            </w:r>
            <w:r w:rsidR="005945ED" w:rsidRPr="00C43E95">
              <w:rPr>
                <w:rFonts w:ascii="Arial Narrow" w:hAnsi="Arial Narrow" w:cs="Arial"/>
                <w:color w:val="FFFFFF"/>
                <w:sz w:val="22"/>
                <w:szCs w:val="22"/>
              </w:rPr>
              <w:t xml:space="preserve"> </w:t>
            </w:r>
            <w:r w:rsidR="00F95526">
              <w:rPr>
                <w:rFonts w:ascii="Arial Narrow" w:hAnsi="Arial Narrow" w:cs="Arial"/>
                <w:color w:val="FFFFFF"/>
                <w:sz w:val="22"/>
                <w:szCs w:val="22"/>
              </w:rPr>
              <w:t>ma</w:t>
            </w:r>
            <w:r>
              <w:rPr>
                <w:rFonts w:ascii="Arial Narrow" w:hAnsi="Arial Narrow" w:cs="Arial"/>
                <w:color w:val="FFFFFF"/>
                <w:sz w:val="22"/>
                <w:szCs w:val="22"/>
              </w:rPr>
              <w:t>ggio</w:t>
            </w:r>
            <w:r w:rsidR="009D2B5E" w:rsidRPr="00C43E95">
              <w:rPr>
                <w:rFonts w:ascii="Arial Narrow" w:hAnsi="Arial Narrow" w:cs="Arial"/>
                <w:color w:val="FFFFFF"/>
                <w:sz w:val="22"/>
                <w:szCs w:val="22"/>
              </w:rPr>
              <w:t xml:space="preserve"> 202</w:t>
            </w:r>
            <w:r w:rsidR="00727311">
              <w:rPr>
                <w:rFonts w:ascii="Arial Narrow" w:hAnsi="Arial Narrow" w:cs="Arial"/>
                <w:color w:val="FFFFFF"/>
                <w:sz w:val="22"/>
                <w:szCs w:val="22"/>
              </w:rPr>
              <w:t>2</w:t>
            </w:r>
          </w:p>
        </w:tc>
      </w:tr>
      <w:tr w:rsidR="00141258" w:rsidRPr="00A26646" w14:paraId="22CE8308" w14:textId="77777777" w:rsidTr="00D30DE6">
        <w:trPr>
          <w:trHeight w:val="2284"/>
        </w:trPr>
        <w:tc>
          <w:tcPr>
            <w:tcW w:w="6804" w:type="dxa"/>
            <w:vMerge/>
            <w:tcBorders>
              <w:top w:val="nil"/>
              <w:left w:val="nil"/>
              <w:bottom w:val="nil"/>
              <w:right w:val="nil"/>
            </w:tcBorders>
            <w:shd w:val="clear" w:color="auto" w:fill="D9D9D9"/>
          </w:tcPr>
          <w:p w14:paraId="530A462D" w14:textId="77777777" w:rsidR="00141258" w:rsidRPr="00C43E95" w:rsidRDefault="00141258" w:rsidP="00B70847">
            <w:pPr>
              <w:widowControl/>
              <w:tabs>
                <w:tab w:val="left" w:pos="284"/>
                <w:tab w:val="left" w:pos="709"/>
              </w:tabs>
              <w:overflowPunct/>
              <w:autoSpaceDE/>
              <w:autoSpaceDN/>
              <w:adjustRightInd/>
              <w:spacing w:before="0" w:after="120" w:line="230" w:lineRule="exact"/>
              <w:jc w:val="both"/>
              <w:rPr>
                <w:rFonts w:ascii="Arial" w:hAnsi="Arial" w:cs="Arial"/>
                <w:sz w:val="21"/>
                <w:szCs w:val="21"/>
              </w:rPr>
            </w:pPr>
          </w:p>
        </w:tc>
        <w:tc>
          <w:tcPr>
            <w:tcW w:w="3225" w:type="dxa"/>
            <w:tcBorders>
              <w:top w:val="single" w:sz="36" w:space="0" w:color="FFFFFF"/>
              <w:left w:val="nil"/>
              <w:bottom w:val="nil"/>
              <w:right w:val="single" w:sz="36" w:space="0" w:color="FFFFFF"/>
            </w:tcBorders>
            <w:shd w:val="clear" w:color="auto" w:fill="E31C18"/>
          </w:tcPr>
          <w:p w14:paraId="4C331C24" w14:textId="77777777" w:rsidR="002B7069" w:rsidRPr="00111E2C" w:rsidRDefault="000C1D38" w:rsidP="00EF68A1">
            <w:pPr>
              <w:pStyle w:val="Paragrafobase"/>
              <w:spacing w:before="240" w:line="240" w:lineRule="atLeast"/>
              <w:rPr>
                <w:lang w:val="en-US"/>
              </w:rPr>
            </w:pPr>
            <w:r w:rsidRPr="00111E2C">
              <w:rPr>
                <w:rFonts w:ascii="Calibri" w:hAnsi="Calibri" w:cs="Arial"/>
                <w:b/>
                <w:color w:val="FFFFFF"/>
                <w:sz w:val="28"/>
                <w:szCs w:val="28"/>
                <w:lang w:val="en-US"/>
              </w:rPr>
              <w:t xml:space="preserve">   </w:t>
            </w:r>
            <w:r w:rsidR="00141258" w:rsidRPr="00111E2C">
              <w:rPr>
                <w:rFonts w:ascii="Calibri" w:hAnsi="Calibri" w:cs="Arial"/>
                <w:b/>
                <w:color w:val="FFFFFF"/>
                <w:sz w:val="28"/>
                <w:szCs w:val="28"/>
                <w:lang w:val="en-US"/>
              </w:rPr>
              <w:t>Link utili</w:t>
            </w:r>
          </w:p>
          <w:p w14:paraId="5FCB6B37" w14:textId="77777777" w:rsidR="00466750" w:rsidRPr="00111E2C" w:rsidRDefault="00466750" w:rsidP="00D37357">
            <w:pPr>
              <w:overflowPunct/>
              <w:spacing w:before="0" w:after="0" w:line="240" w:lineRule="atLeast"/>
              <w:ind w:left="176"/>
              <w:textAlignment w:val="center"/>
              <w:rPr>
                <w:rFonts w:ascii="Arial Narrow" w:hAnsi="Arial Narrow" w:cs="Arial"/>
                <w:color w:val="FFFFFF"/>
                <w:kern w:val="0"/>
                <w:sz w:val="22"/>
                <w:szCs w:val="22"/>
                <w:u w:val="single"/>
                <w:lang w:val="en-US"/>
              </w:rPr>
            </w:pPr>
          </w:p>
          <w:p w14:paraId="2A4273E4" w14:textId="77777777" w:rsidR="002258F5" w:rsidRPr="00B23F99" w:rsidRDefault="00AF4D50" w:rsidP="002258F5">
            <w:pPr>
              <w:overflowPunct/>
              <w:spacing w:before="120" w:after="0" w:line="240" w:lineRule="exact"/>
              <w:ind w:left="176"/>
              <w:textAlignment w:val="center"/>
              <w:rPr>
                <w:rFonts w:ascii="Arial Narrow" w:hAnsi="Arial Narrow" w:cs="Arial"/>
                <w:color w:val="FFFFFF"/>
                <w:kern w:val="0"/>
                <w:sz w:val="22"/>
                <w:szCs w:val="22"/>
                <w:u w:val="single"/>
                <w:lang w:val="en-US"/>
              </w:rPr>
            </w:pPr>
            <w:hyperlink r:id="rId16" w:history="1">
              <w:r w:rsidR="002258F5" w:rsidRPr="00B23F99">
                <w:rPr>
                  <w:rFonts w:ascii="Arial Narrow" w:hAnsi="Arial Narrow" w:cs="Arial"/>
                  <w:color w:val="FFFFFF"/>
                  <w:kern w:val="0"/>
                  <w:sz w:val="22"/>
                  <w:szCs w:val="22"/>
                  <w:u w:val="single"/>
                  <w:lang w:val="en-US"/>
                </w:rPr>
                <w:t>http://dati.istat.it/</w:t>
              </w:r>
            </w:hyperlink>
          </w:p>
          <w:p w14:paraId="51902B00" w14:textId="09194AF9" w:rsidR="00141258" w:rsidRPr="00111E2C" w:rsidRDefault="00AF4D50" w:rsidP="00EF68A1">
            <w:pPr>
              <w:overflowPunct/>
              <w:spacing w:before="240" w:after="0" w:line="240" w:lineRule="exact"/>
              <w:ind w:left="176" w:right="113"/>
              <w:textAlignment w:val="center"/>
              <w:rPr>
                <w:rFonts w:ascii="Arial" w:hAnsi="Arial" w:cs="Arial"/>
                <w:sz w:val="21"/>
                <w:szCs w:val="21"/>
                <w:lang w:val="en-US"/>
              </w:rPr>
            </w:pPr>
            <w:hyperlink r:id="rId17" w:history="1">
              <w:r w:rsidR="00124922" w:rsidRPr="00111E2C">
                <w:rPr>
                  <w:rFonts w:ascii="Arial Narrow" w:hAnsi="Arial Narrow" w:cs="Arial"/>
                  <w:color w:val="FFFFFF"/>
                  <w:kern w:val="0"/>
                  <w:sz w:val="22"/>
                  <w:szCs w:val="22"/>
                  <w:u w:val="single"/>
                  <w:lang w:val="en-US"/>
                </w:rPr>
                <w:t>http://www.istat.it/it/congiuntura</w:t>
              </w:r>
            </w:hyperlink>
          </w:p>
        </w:tc>
      </w:tr>
    </w:tbl>
    <w:p w14:paraId="67859030" w14:textId="77777777" w:rsidR="009E5F03" w:rsidRPr="00111E2C" w:rsidRDefault="009E5F03" w:rsidP="00B70847">
      <w:pPr>
        <w:pStyle w:val="Paragrafobase"/>
        <w:spacing w:line="260" w:lineRule="exact"/>
        <w:rPr>
          <w:rFonts w:ascii="Arial" w:hAnsi="Arial" w:cs="Arial"/>
          <w:color w:val="auto"/>
          <w:kern w:val="28"/>
          <w:sz w:val="21"/>
          <w:szCs w:val="21"/>
          <w:lang w:val="en-US"/>
        </w:rPr>
        <w:sectPr w:rsidR="009E5F03" w:rsidRPr="00111E2C" w:rsidSect="007F0B96">
          <w:headerReference w:type="default" r:id="rId18"/>
          <w:pgSz w:w="11907" w:h="16840" w:code="9"/>
          <w:pgMar w:top="2238" w:right="851" w:bottom="284" w:left="851" w:header="283" w:footer="204" w:gutter="0"/>
          <w:cols w:space="720"/>
          <w:noEndnote/>
          <w:docGrid w:linePitch="272"/>
        </w:sectPr>
      </w:pPr>
    </w:p>
    <w:p w14:paraId="09F969D1" w14:textId="77777777" w:rsidR="00F40A39" w:rsidRPr="00111E2C" w:rsidRDefault="00F40A39" w:rsidP="00B70847">
      <w:pPr>
        <w:tabs>
          <w:tab w:val="left" w:pos="284"/>
        </w:tabs>
        <w:spacing w:before="0" w:after="0"/>
        <w:jc w:val="both"/>
        <w:rPr>
          <w:rFonts w:ascii="Arial Narrow" w:hAnsi="Arial Narrow" w:cs="Arial"/>
          <w:color w:val="E42618"/>
          <w:sz w:val="2"/>
          <w:lang w:val="en-US"/>
        </w:rPr>
      </w:pPr>
    </w:p>
    <w:p w14:paraId="405D2B60" w14:textId="77777777" w:rsidR="004A166A" w:rsidRPr="00C43E95" w:rsidRDefault="001167FD" w:rsidP="00B70847">
      <w:pPr>
        <w:tabs>
          <w:tab w:val="left" w:pos="284"/>
        </w:tabs>
        <w:spacing w:before="0" w:after="0"/>
        <w:jc w:val="both"/>
        <w:rPr>
          <w:rFonts w:ascii="Arial Narrow" w:hAnsi="Arial Narrow" w:cs="Arial"/>
          <w:b/>
          <w:caps/>
          <w:color w:val="5F5F5F"/>
          <w:spacing w:val="-2"/>
        </w:rPr>
      </w:pPr>
      <w:r w:rsidRPr="00C43E95">
        <w:rPr>
          <w:rFonts w:ascii="Arial Narrow" w:hAnsi="Arial Narrow" w:cs="Arial"/>
          <w:b/>
          <w:color w:val="E42618"/>
          <w:sz w:val="22"/>
          <w:szCs w:val="22"/>
        </w:rPr>
        <w:t>FIGURA 1.</w:t>
      </w:r>
      <w:r w:rsidRPr="00C43E95">
        <w:t xml:space="preserve"> </w:t>
      </w:r>
      <w:r w:rsidRPr="00C43E95">
        <w:rPr>
          <w:rFonts w:ascii="Arial Narrow" w:hAnsi="Arial Narrow" w:cs="Arial"/>
          <w:b/>
          <w:color w:val="5F5F5F"/>
          <w:sz w:val="22"/>
          <w:szCs w:val="22"/>
        </w:rPr>
        <w:t>OCCUPATI</w:t>
      </w:r>
      <w:r w:rsidR="005E5F91" w:rsidRPr="00C43E95">
        <w:rPr>
          <w:rFonts w:ascii="Arial Narrow" w:hAnsi="Arial Narrow" w:cs="Arial"/>
          <w:b/>
          <w:caps/>
          <w:color w:val="5F5F5F"/>
          <w:spacing w:val="-2"/>
        </w:rPr>
        <w:t xml:space="preserve"> </w:t>
      </w:r>
    </w:p>
    <w:p w14:paraId="5155E168" w14:textId="11BBE6C8" w:rsidR="001167FD" w:rsidRPr="00C43E95" w:rsidRDefault="001167FD" w:rsidP="00B70847">
      <w:pPr>
        <w:tabs>
          <w:tab w:val="left" w:pos="284"/>
        </w:tabs>
        <w:spacing w:before="0" w:after="120"/>
        <w:jc w:val="both"/>
        <w:rPr>
          <w:rFonts w:ascii="Arial Narrow" w:hAnsi="Arial Narrow" w:cs="Arial"/>
          <w:color w:val="5F5F5F"/>
        </w:rPr>
      </w:pPr>
      <w:r w:rsidRPr="00D6483B">
        <w:rPr>
          <w:rFonts w:ascii="Arial Narrow" w:hAnsi="Arial Narrow" w:cs="Arial"/>
          <w:color w:val="5F5F5F"/>
        </w:rPr>
        <w:t>Gennaio 201</w:t>
      </w:r>
      <w:r w:rsidR="008D799C">
        <w:rPr>
          <w:rFonts w:ascii="Arial Narrow" w:hAnsi="Arial Narrow" w:cs="Arial"/>
          <w:color w:val="5F5F5F"/>
        </w:rPr>
        <w:t>7</w:t>
      </w:r>
      <w:r w:rsidRPr="00D6483B">
        <w:rPr>
          <w:rFonts w:ascii="Arial Narrow" w:hAnsi="Arial Narrow" w:cs="Arial"/>
          <w:color w:val="5F5F5F"/>
        </w:rPr>
        <w:t xml:space="preserve"> – </w:t>
      </w:r>
      <w:r w:rsidR="00C93920">
        <w:rPr>
          <w:rFonts w:ascii="Arial Narrow" w:hAnsi="Arial Narrow" w:cs="Arial"/>
          <w:color w:val="5F5F5F"/>
        </w:rPr>
        <w:t>febbr</w:t>
      </w:r>
      <w:r w:rsidR="008D799C">
        <w:rPr>
          <w:rFonts w:ascii="Arial Narrow" w:hAnsi="Arial Narrow" w:cs="Arial"/>
          <w:color w:val="5F5F5F"/>
        </w:rPr>
        <w:t>aio</w:t>
      </w:r>
      <w:r w:rsidR="00F320DA" w:rsidRPr="00D6483B">
        <w:rPr>
          <w:rFonts w:ascii="Arial Narrow" w:hAnsi="Arial Narrow" w:cs="Arial"/>
          <w:color w:val="5F5F5F"/>
        </w:rPr>
        <w:t xml:space="preserve"> 202</w:t>
      </w:r>
      <w:r w:rsidR="008D799C">
        <w:rPr>
          <w:rFonts w:ascii="Arial Narrow" w:hAnsi="Arial Narrow" w:cs="Arial"/>
          <w:color w:val="5F5F5F"/>
        </w:rPr>
        <w:t>2</w:t>
      </w:r>
      <w:r w:rsidRPr="009A0A40">
        <w:rPr>
          <w:rFonts w:ascii="Arial Narrow" w:hAnsi="Arial Narrow" w:cs="Arial"/>
          <w:color w:val="5F5F5F"/>
        </w:rPr>
        <w:t>,</w:t>
      </w:r>
      <w:r w:rsidR="00B1469B" w:rsidRPr="009A0A40">
        <w:rPr>
          <w:rFonts w:ascii="Arial Narrow" w:hAnsi="Arial Narrow" w:cs="Arial"/>
          <w:color w:val="5F5F5F"/>
        </w:rPr>
        <w:t xml:space="preserve"> </w:t>
      </w:r>
      <w:r w:rsidR="00A548CF" w:rsidRPr="009A0A40">
        <w:rPr>
          <w:rFonts w:ascii="Arial Narrow" w:hAnsi="Arial Narrow" w:cs="Arial"/>
          <w:color w:val="5F5F5F"/>
        </w:rPr>
        <w:t xml:space="preserve">valori assoluti </w:t>
      </w:r>
      <w:r w:rsidR="00CF5536" w:rsidRPr="009A0A40">
        <w:rPr>
          <w:rFonts w:ascii="Arial Narrow" w:hAnsi="Arial Narrow" w:cs="Arial"/>
          <w:color w:val="5F5F5F"/>
        </w:rPr>
        <w:t>in milioni</w:t>
      </w:r>
      <w:r w:rsidR="00A548CF" w:rsidRPr="009A0A40">
        <w:rPr>
          <w:rFonts w:ascii="Arial Narrow" w:hAnsi="Arial Narrow" w:cs="Arial"/>
          <w:color w:val="5F5F5F"/>
        </w:rPr>
        <w:t>, dati destagionalizzati</w:t>
      </w:r>
    </w:p>
    <w:p w14:paraId="66B54352" w14:textId="0BE677CE" w:rsidR="006C2E21" w:rsidRPr="009B5E3F" w:rsidRDefault="008F7B7E" w:rsidP="00B70847">
      <w:pPr>
        <w:tabs>
          <w:tab w:val="left" w:pos="284"/>
        </w:tabs>
        <w:spacing w:before="0" w:after="120"/>
        <w:jc w:val="both"/>
        <w:rPr>
          <w:rFonts w:ascii="Arial Narrow" w:hAnsi="Arial Narrow" w:cs="Arial"/>
          <w:color w:val="5F5F5F"/>
        </w:rPr>
      </w:pPr>
      <w:r>
        <w:rPr>
          <w:rFonts w:ascii="Arial Narrow" w:hAnsi="Arial Narrow" w:cs="Arial"/>
          <w:noProof/>
          <w:color w:val="5F5F5F"/>
        </w:rPr>
        <w:drawing>
          <wp:inline distT="0" distB="0" distL="0" distR="0" wp14:anchorId="52FA437B" wp14:editId="7D10E322">
            <wp:extent cx="6541770" cy="330454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41770" cy="3304540"/>
                    </a:xfrm>
                    <a:prstGeom prst="rect">
                      <a:avLst/>
                    </a:prstGeom>
                    <a:noFill/>
                  </pic:spPr>
                </pic:pic>
              </a:graphicData>
            </a:graphic>
          </wp:inline>
        </w:drawing>
      </w:r>
    </w:p>
    <w:p w14:paraId="52E49A3F" w14:textId="77777777" w:rsidR="005E5F91" w:rsidRPr="00C43E95" w:rsidRDefault="001167FD" w:rsidP="00B70847">
      <w:pPr>
        <w:pStyle w:val="001TitoGra"/>
        <w:spacing w:before="240" w:line="240" w:lineRule="auto"/>
        <w:jc w:val="both"/>
        <w:rPr>
          <w:caps/>
          <w:spacing w:val="-2"/>
        </w:rPr>
      </w:pPr>
      <w:r w:rsidRPr="00C43E95">
        <w:rPr>
          <w:rStyle w:val="001TitoGraRed"/>
          <w:color w:val="E42618"/>
        </w:rPr>
        <w:t>FIGURA 2.</w:t>
      </w:r>
      <w:r w:rsidRPr="00C43E95">
        <w:t xml:space="preserve"> </w:t>
      </w:r>
      <w:r w:rsidRPr="00C43E95">
        <w:rPr>
          <w:caps/>
          <w:spacing w:val="-2"/>
        </w:rPr>
        <w:t>Tasso di disoccupazione</w:t>
      </w:r>
    </w:p>
    <w:p w14:paraId="26FE4D96" w14:textId="3A9D64B2" w:rsidR="001167FD" w:rsidRPr="00C43E95" w:rsidRDefault="00BB1A8C" w:rsidP="00B70847">
      <w:pPr>
        <w:pStyle w:val="001TitoGra"/>
        <w:spacing w:after="120" w:line="240" w:lineRule="auto"/>
        <w:jc w:val="both"/>
        <w:rPr>
          <w:b w:val="0"/>
          <w:sz w:val="20"/>
          <w:szCs w:val="20"/>
        </w:rPr>
      </w:pPr>
      <w:r w:rsidRPr="00C43E95">
        <w:rPr>
          <w:b w:val="0"/>
          <w:sz w:val="20"/>
          <w:szCs w:val="20"/>
        </w:rPr>
        <w:t>Gennaio 201</w:t>
      </w:r>
      <w:r w:rsidR="008D799C">
        <w:rPr>
          <w:b w:val="0"/>
          <w:sz w:val="20"/>
          <w:szCs w:val="20"/>
        </w:rPr>
        <w:t>7</w:t>
      </w:r>
      <w:r w:rsidRPr="00C43E95">
        <w:rPr>
          <w:b w:val="0"/>
          <w:sz w:val="20"/>
          <w:szCs w:val="20"/>
        </w:rPr>
        <w:t xml:space="preserve"> – </w:t>
      </w:r>
      <w:r w:rsidR="008F7B7E">
        <w:rPr>
          <w:b w:val="0"/>
          <w:sz w:val="20"/>
          <w:szCs w:val="20"/>
        </w:rPr>
        <w:t>febbr</w:t>
      </w:r>
      <w:r w:rsidR="008D799C">
        <w:rPr>
          <w:b w:val="0"/>
          <w:sz w:val="20"/>
          <w:szCs w:val="20"/>
        </w:rPr>
        <w:t>aio</w:t>
      </w:r>
      <w:r w:rsidR="00F320DA" w:rsidRPr="00C43E95">
        <w:rPr>
          <w:b w:val="0"/>
          <w:sz w:val="20"/>
          <w:szCs w:val="20"/>
        </w:rPr>
        <w:t xml:space="preserve"> 202</w:t>
      </w:r>
      <w:r w:rsidR="008D799C">
        <w:rPr>
          <w:b w:val="0"/>
          <w:sz w:val="20"/>
          <w:szCs w:val="20"/>
        </w:rPr>
        <w:t>2</w:t>
      </w:r>
      <w:r w:rsidR="001167FD" w:rsidRPr="00C43E95">
        <w:rPr>
          <w:b w:val="0"/>
          <w:sz w:val="20"/>
          <w:szCs w:val="20"/>
        </w:rPr>
        <w:t xml:space="preserve">, </w:t>
      </w:r>
      <w:r w:rsidR="00A548CF" w:rsidRPr="00C43E95">
        <w:rPr>
          <w:b w:val="0"/>
          <w:sz w:val="20"/>
          <w:szCs w:val="20"/>
        </w:rPr>
        <w:t>valori percentuali</w:t>
      </w:r>
      <w:r w:rsidR="00CF5536" w:rsidRPr="00C43E95">
        <w:rPr>
          <w:b w:val="0"/>
          <w:sz w:val="20"/>
          <w:szCs w:val="20"/>
        </w:rPr>
        <w:t xml:space="preserve">, </w:t>
      </w:r>
      <w:r w:rsidR="001167FD" w:rsidRPr="00C43E95">
        <w:rPr>
          <w:b w:val="0"/>
          <w:sz w:val="20"/>
          <w:szCs w:val="20"/>
        </w:rPr>
        <w:t>dati destagionalizzati</w:t>
      </w:r>
    </w:p>
    <w:p w14:paraId="04F34026" w14:textId="3621B126" w:rsidR="00F40A39" w:rsidRPr="009B5E3F" w:rsidRDefault="008F7B7E" w:rsidP="00185941">
      <w:pPr>
        <w:tabs>
          <w:tab w:val="left" w:pos="284"/>
        </w:tabs>
        <w:spacing w:before="0" w:after="120"/>
        <w:jc w:val="both"/>
        <w:rPr>
          <w:rFonts w:ascii="Arial Narrow" w:hAnsi="Arial Narrow" w:cs="Arial"/>
          <w:color w:val="5F5F5F"/>
        </w:rPr>
      </w:pPr>
      <w:r>
        <w:rPr>
          <w:rFonts w:ascii="Arial Narrow" w:hAnsi="Arial Narrow" w:cs="Arial"/>
          <w:noProof/>
          <w:color w:val="5F5F5F"/>
        </w:rPr>
        <w:drawing>
          <wp:inline distT="0" distB="0" distL="0" distR="0" wp14:anchorId="62D26C1A" wp14:editId="348A8C60">
            <wp:extent cx="6796800" cy="2116800"/>
            <wp:effectExtent l="0" t="0" r="4445" b="0"/>
            <wp:docPr id="10" name="Immagin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96800" cy="2116800"/>
                    </a:xfrm>
                    <a:prstGeom prst="rect">
                      <a:avLst/>
                    </a:prstGeom>
                    <a:noFill/>
                  </pic:spPr>
                </pic:pic>
              </a:graphicData>
            </a:graphic>
          </wp:inline>
        </w:drawing>
      </w:r>
    </w:p>
    <w:p w14:paraId="02F09E51" w14:textId="77777777" w:rsidR="005E5F91" w:rsidRPr="00C43E95" w:rsidRDefault="001167FD" w:rsidP="00B70847">
      <w:pPr>
        <w:spacing w:before="0" w:after="0"/>
        <w:rPr>
          <w:rFonts w:ascii="Arial Narrow" w:hAnsi="Arial Narrow" w:cs="Arial"/>
          <w:b/>
          <w:caps/>
          <w:color w:val="5F5F5F"/>
          <w:spacing w:val="-2"/>
          <w:sz w:val="22"/>
          <w:szCs w:val="22"/>
        </w:rPr>
      </w:pPr>
      <w:r w:rsidRPr="00C43E95">
        <w:rPr>
          <w:rStyle w:val="001TitoGraRed"/>
          <w:rFonts w:ascii="Arial Narrow" w:hAnsi="Arial Narrow" w:cs="Arial"/>
          <w:b/>
          <w:color w:val="E42618"/>
          <w:sz w:val="22"/>
          <w:szCs w:val="22"/>
        </w:rPr>
        <w:t>FIGURA 3</w:t>
      </w:r>
      <w:r w:rsidRPr="00C43E95">
        <w:rPr>
          <w:rStyle w:val="001TitoGraRed"/>
          <w:color w:val="E42618"/>
        </w:rPr>
        <w:t>.</w:t>
      </w:r>
      <w:r w:rsidRPr="00C43E95">
        <w:t xml:space="preserve"> </w:t>
      </w:r>
      <w:r w:rsidRPr="00C43E95">
        <w:rPr>
          <w:rFonts w:ascii="Arial Narrow" w:hAnsi="Arial Narrow" w:cs="Arial"/>
          <w:b/>
          <w:caps/>
          <w:color w:val="5F5F5F"/>
          <w:spacing w:val="-2"/>
          <w:sz w:val="22"/>
          <w:szCs w:val="22"/>
        </w:rPr>
        <w:t>Inattivi 15-64 anni</w:t>
      </w:r>
    </w:p>
    <w:p w14:paraId="63F638DB" w14:textId="14D54867" w:rsidR="001167FD" w:rsidRPr="00C43E95" w:rsidRDefault="00BB1A8C" w:rsidP="00B70847">
      <w:pPr>
        <w:pStyle w:val="Corpotesto"/>
        <w:tabs>
          <w:tab w:val="left" w:pos="1080"/>
        </w:tabs>
        <w:spacing w:after="120" w:line="240" w:lineRule="auto"/>
        <w:jc w:val="both"/>
        <w:rPr>
          <w:rFonts w:ascii="Arial Narrow" w:hAnsi="Arial Narrow" w:cs="Arial"/>
          <w:color w:val="5F5F5F"/>
        </w:rPr>
      </w:pPr>
      <w:r w:rsidRPr="00C43E95">
        <w:rPr>
          <w:rFonts w:ascii="Arial Narrow" w:hAnsi="Arial Narrow" w:cs="Arial"/>
          <w:color w:val="5F5F5F"/>
        </w:rPr>
        <w:t>Gennaio 201</w:t>
      </w:r>
      <w:r w:rsidR="008D799C">
        <w:rPr>
          <w:rFonts w:ascii="Arial Narrow" w:hAnsi="Arial Narrow" w:cs="Arial"/>
          <w:color w:val="5F5F5F"/>
        </w:rPr>
        <w:t>7</w:t>
      </w:r>
      <w:r w:rsidRPr="00C43E95">
        <w:rPr>
          <w:rFonts w:ascii="Arial Narrow" w:hAnsi="Arial Narrow" w:cs="Arial"/>
          <w:color w:val="5F5F5F"/>
        </w:rPr>
        <w:t xml:space="preserve"> – </w:t>
      </w:r>
      <w:r w:rsidR="008F7B7E">
        <w:rPr>
          <w:rFonts w:ascii="Arial Narrow" w:hAnsi="Arial Narrow" w:cs="Arial"/>
          <w:color w:val="5F5F5F"/>
        </w:rPr>
        <w:t>febbr</w:t>
      </w:r>
      <w:r w:rsidR="008D799C">
        <w:rPr>
          <w:rFonts w:ascii="Arial Narrow" w:hAnsi="Arial Narrow" w:cs="Arial"/>
          <w:color w:val="5F5F5F"/>
        </w:rPr>
        <w:t>aio</w:t>
      </w:r>
      <w:r w:rsidR="006C184E" w:rsidRPr="00C43E95">
        <w:rPr>
          <w:rFonts w:ascii="Arial Narrow" w:hAnsi="Arial Narrow" w:cs="Arial"/>
          <w:color w:val="5F5F5F"/>
        </w:rPr>
        <w:t xml:space="preserve"> </w:t>
      </w:r>
      <w:r w:rsidRPr="00C43E95">
        <w:rPr>
          <w:rFonts w:ascii="Arial Narrow" w:hAnsi="Arial Narrow" w:cs="Arial"/>
          <w:color w:val="5F5F5F"/>
        </w:rPr>
        <w:t>20</w:t>
      </w:r>
      <w:r w:rsidR="00F320DA" w:rsidRPr="00C43E95">
        <w:rPr>
          <w:rFonts w:ascii="Arial Narrow" w:hAnsi="Arial Narrow" w:cs="Arial"/>
          <w:color w:val="5F5F5F"/>
        </w:rPr>
        <w:t>2</w:t>
      </w:r>
      <w:r w:rsidR="008D799C">
        <w:rPr>
          <w:rFonts w:ascii="Arial Narrow" w:hAnsi="Arial Narrow" w:cs="Arial"/>
          <w:color w:val="5F5F5F"/>
        </w:rPr>
        <w:t>2</w:t>
      </w:r>
      <w:r w:rsidR="001167FD" w:rsidRPr="00C43E95">
        <w:rPr>
          <w:rFonts w:ascii="Arial Narrow" w:hAnsi="Arial Narrow" w:cs="Arial"/>
          <w:color w:val="5F5F5F"/>
        </w:rPr>
        <w:t>,</w:t>
      </w:r>
      <w:r w:rsidR="00630FAD" w:rsidRPr="00C43E95">
        <w:rPr>
          <w:rFonts w:ascii="Arial Narrow" w:hAnsi="Arial Narrow" w:cs="Arial"/>
          <w:color w:val="5F5F5F"/>
        </w:rPr>
        <w:t xml:space="preserve"> valori assoluti in milioni,</w:t>
      </w:r>
      <w:r w:rsidR="00A548CF" w:rsidRPr="00C43E95">
        <w:rPr>
          <w:rFonts w:ascii="Arial Narrow" w:hAnsi="Arial Narrow" w:cs="Arial"/>
          <w:color w:val="5F5F5F"/>
        </w:rPr>
        <w:t xml:space="preserve"> </w:t>
      </w:r>
      <w:r w:rsidR="001167FD" w:rsidRPr="00C43E95">
        <w:rPr>
          <w:rFonts w:ascii="Arial Narrow" w:hAnsi="Arial Narrow" w:cs="Arial"/>
          <w:color w:val="5F5F5F"/>
        </w:rPr>
        <w:t>dati destagionalizzati</w:t>
      </w:r>
    </w:p>
    <w:p w14:paraId="77F00293" w14:textId="3443EC03" w:rsidR="00893A64" w:rsidRPr="009B5E3F" w:rsidRDefault="008F7B7E" w:rsidP="00185941">
      <w:pPr>
        <w:sectPr w:rsidR="00893A64" w:rsidRPr="009B5E3F" w:rsidSect="00177995">
          <w:headerReference w:type="default" r:id="rId21"/>
          <w:footerReference w:type="default" r:id="rId22"/>
          <w:pgSz w:w="11907" w:h="16840" w:code="9"/>
          <w:pgMar w:top="567" w:right="851" w:bottom="680" w:left="851" w:header="567" w:footer="567" w:gutter="0"/>
          <w:cols w:space="720"/>
          <w:noEndnote/>
          <w:docGrid w:linePitch="272"/>
        </w:sectPr>
      </w:pPr>
      <w:r>
        <w:rPr>
          <w:noProof/>
        </w:rPr>
        <w:drawing>
          <wp:inline distT="0" distB="0" distL="0" distR="0" wp14:anchorId="7960A73A" wp14:editId="22E598DC">
            <wp:extent cx="6796800" cy="2116800"/>
            <wp:effectExtent l="0" t="0" r="4445" b="0"/>
            <wp:docPr id="21" name="Immagin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96800" cy="2116800"/>
                    </a:xfrm>
                    <a:prstGeom prst="rect">
                      <a:avLst/>
                    </a:prstGeom>
                    <a:noFill/>
                  </pic:spPr>
                </pic:pic>
              </a:graphicData>
            </a:graphic>
          </wp:inline>
        </w:drawing>
      </w:r>
    </w:p>
    <w:p w14:paraId="4D9FAA27" w14:textId="77777777" w:rsidR="00BD266A" w:rsidRPr="00B777E1" w:rsidRDefault="00BD266A" w:rsidP="00B70847">
      <w:pPr>
        <w:pStyle w:val="Corpodeltesto2"/>
        <w:tabs>
          <w:tab w:val="left" w:pos="0"/>
          <w:tab w:val="left" w:pos="6300"/>
        </w:tabs>
        <w:spacing w:line="240" w:lineRule="auto"/>
        <w:jc w:val="both"/>
        <w:rPr>
          <w:rFonts w:ascii="Arial" w:hAnsi="Arial" w:cs="Arial"/>
          <w:iCs/>
          <w:noProof/>
          <w:kern w:val="28"/>
          <w:sz w:val="21"/>
          <w:szCs w:val="21"/>
        </w:rPr>
      </w:pPr>
    </w:p>
    <w:p w14:paraId="014F719D" w14:textId="77777777" w:rsidR="00893A64" w:rsidRPr="00C43E95" w:rsidRDefault="00893A64" w:rsidP="00B70847">
      <w:pPr>
        <w:pStyle w:val="001TitoloBolocco"/>
        <w:spacing w:after="360"/>
      </w:pPr>
      <w:r w:rsidRPr="00C43E95">
        <w:t>LE differenze di genere</w:t>
      </w:r>
    </w:p>
    <w:p w14:paraId="5FC64689" w14:textId="385E79BD" w:rsidR="00893A64" w:rsidRPr="00C43E95" w:rsidRDefault="00893A64" w:rsidP="00B70847">
      <w:pPr>
        <w:pStyle w:val="Corpotesto"/>
        <w:tabs>
          <w:tab w:val="left" w:pos="6237"/>
        </w:tabs>
        <w:spacing w:after="120" w:line="240" w:lineRule="auto"/>
        <w:jc w:val="both"/>
        <w:rPr>
          <w:rFonts w:ascii="Arial Narrow" w:hAnsi="Arial Narrow" w:cs="Arial"/>
          <w:color w:val="5F5F5F"/>
        </w:rPr>
      </w:pPr>
      <w:r w:rsidRPr="00C43E95">
        <w:rPr>
          <w:rFonts w:ascii="Arial Narrow" w:hAnsi="Arial Narrow" w:cs="Arial"/>
          <w:b/>
          <w:color w:val="E42618"/>
          <w:sz w:val="22"/>
          <w:szCs w:val="22"/>
        </w:rPr>
        <w:t>PROSPETTO 1.</w:t>
      </w:r>
      <w:r w:rsidRPr="00C43E95">
        <w:rPr>
          <w:rFonts w:ascii="Arial Narrow" w:hAnsi="Arial Narrow" w:cs="Arial"/>
          <w:b/>
          <w:color w:val="2298D1"/>
          <w:sz w:val="22"/>
          <w:szCs w:val="22"/>
        </w:rPr>
        <w:t xml:space="preserve"> </w:t>
      </w:r>
      <w:r w:rsidRPr="00C43E95">
        <w:rPr>
          <w:rFonts w:ascii="Arial Narrow" w:hAnsi="Arial Narrow" w:cs="Arial"/>
          <w:b/>
          <w:color w:val="5F5F5F"/>
          <w:sz w:val="22"/>
          <w:szCs w:val="22"/>
        </w:rPr>
        <w:t xml:space="preserve">POPOLAZIONE PER </w:t>
      </w:r>
      <w:r w:rsidR="00630FAD" w:rsidRPr="00C43E95">
        <w:rPr>
          <w:rFonts w:ascii="Arial Narrow" w:hAnsi="Arial Narrow" w:cs="Arial"/>
          <w:b/>
          <w:color w:val="5F5F5F"/>
          <w:sz w:val="22"/>
          <w:szCs w:val="22"/>
        </w:rPr>
        <w:t>GENERE E CONDIZIONE PROFESSIONALE</w:t>
      </w:r>
      <w:r w:rsidR="001402E4" w:rsidRPr="00C43E95">
        <w:rPr>
          <w:rFonts w:ascii="Arial Narrow" w:hAnsi="Arial Narrow" w:cs="Arial"/>
          <w:b/>
          <w:color w:val="5F5F5F"/>
          <w:sz w:val="22"/>
          <w:szCs w:val="22"/>
        </w:rPr>
        <w:br/>
      </w:r>
      <w:r w:rsidR="008F7B7E">
        <w:rPr>
          <w:rFonts w:ascii="Arial Narrow" w:hAnsi="Arial Narrow" w:cs="Arial"/>
          <w:color w:val="5F5F5F"/>
        </w:rPr>
        <w:t>Febbra</w:t>
      </w:r>
      <w:r w:rsidR="008D799C">
        <w:rPr>
          <w:rFonts w:ascii="Arial Narrow" w:hAnsi="Arial Narrow" w:cs="Arial"/>
          <w:color w:val="5F5F5F"/>
        </w:rPr>
        <w:t>io</w:t>
      </w:r>
      <w:r w:rsidR="005615C6">
        <w:rPr>
          <w:rFonts w:ascii="Arial Narrow" w:hAnsi="Arial Narrow" w:cs="Arial"/>
          <w:color w:val="5F5F5F"/>
        </w:rPr>
        <w:t xml:space="preserve"> </w:t>
      </w:r>
      <w:r w:rsidRPr="00C43E95">
        <w:rPr>
          <w:rFonts w:ascii="Arial Narrow" w:hAnsi="Arial Narrow" w:cs="Arial"/>
          <w:color w:val="5F5F5F"/>
        </w:rPr>
        <w:t>20</w:t>
      </w:r>
      <w:r w:rsidR="001300D0" w:rsidRPr="00C43E95">
        <w:rPr>
          <w:rFonts w:ascii="Arial Narrow" w:hAnsi="Arial Narrow" w:cs="Arial"/>
          <w:color w:val="5F5F5F"/>
        </w:rPr>
        <w:t>2</w:t>
      </w:r>
      <w:r w:rsidR="008D799C">
        <w:rPr>
          <w:rFonts w:ascii="Arial Narrow" w:hAnsi="Arial Narrow" w:cs="Arial"/>
          <w:color w:val="5F5F5F"/>
        </w:rPr>
        <w:t>2</w:t>
      </w:r>
      <w:r w:rsidRPr="00C43E95">
        <w:rPr>
          <w:rFonts w:ascii="Arial Narrow" w:hAnsi="Arial Narrow" w:cs="Arial"/>
          <w:color w:val="5F5F5F"/>
        </w:rPr>
        <w:t>, dati destagionalizzati</w:t>
      </w: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701"/>
        <w:gridCol w:w="1495"/>
        <w:gridCol w:w="1088"/>
        <w:gridCol w:w="1157"/>
        <w:gridCol w:w="1190"/>
        <w:gridCol w:w="1292"/>
        <w:gridCol w:w="1088"/>
        <w:gridCol w:w="1194"/>
      </w:tblGrid>
      <w:tr w:rsidR="00893A64" w:rsidRPr="00C43E95" w14:paraId="4DE4E685" w14:textId="77777777" w:rsidTr="004E277D">
        <w:trPr>
          <w:trHeight w:val="20"/>
        </w:trPr>
        <w:tc>
          <w:tcPr>
            <w:tcW w:w="1701" w:type="dxa"/>
            <w:vMerge w:val="restart"/>
            <w:vAlign w:val="center"/>
          </w:tcPr>
          <w:p w14:paraId="548CDFF1" w14:textId="77777777" w:rsidR="00893A64" w:rsidRPr="00C43E95" w:rsidRDefault="00893A64" w:rsidP="00B70847">
            <w:pPr>
              <w:spacing w:before="40" w:after="20"/>
              <w:rPr>
                <w:rFonts w:ascii="Arial Narrow" w:hAnsi="Arial Narrow"/>
                <w:sz w:val="18"/>
                <w:szCs w:val="18"/>
              </w:rPr>
            </w:pPr>
          </w:p>
        </w:tc>
        <w:tc>
          <w:tcPr>
            <w:tcW w:w="1495" w:type="dxa"/>
            <w:vMerge w:val="restart"/>
            <w:shd w:val="clear" w:color="auto" w:fill="FFFFFF"/>
            <w:vAlign w:val="center"/>
          </w:tcPr>
          <w:p w14:paraId="3B78149E" w14:textId="77777777" w:rsidR="00893A64" w:rsidRPr="00C43E95" w:rsidRDefault="00893A64" w:rsidP="00BC64F1">
            <w:pPr>
              <w:spacing w:before="40" w:after="20"/>
              <w:ind w:right="77"/>
              <w:jc w:val="right"/>
              <w:rPr>
                <w:rFonts w:ascii="Arial Narrow" w:hAnsi="Arial Narrow" w:cs="Arial"/>
                <w:b/>
                <w:sz w:val="18"/>
                <w:szCs w:val="18"/>
              </w:rPr>
            </w:pPr>
            <w:r w:rsidRPr="00C43E95">
              <w:rPr>
                <w:rFonts w:ascii="Arial Narrow" w:hAnsi="Arial Narrow" w:cs="Arial"/>
                <w:b/>
                <w:sz w:val="18"/>
                <w:szCs w:val="18"/>
              </w:rPr>
              <w:t>Valori assoluti (migliaia di unità)</w:t>
            </w:r>
          </w:p>
        </w:tc>
        <w:tc>
          <w:tcPr>
            <w:tcW w:w="4727" w:type="dxa"/>
            <w:gridSpan w:val="4"/>
            <w:shd w:val="clear" w:color="auto" w:fill="D9D9D9"/>
          </w:tcPr>
          <w:p w14:paraId="08BBB2BD" w14:textId="77777777" w:rsidR="00893A64" w:rsidRPr="00C43E95" w:rsidRDefault="00893A64" w:rsidP="00BC64F1">
            <w:pPr>
              <w:spacing w:before="40" w:after="20"/>
              <w:ind w:right="77"/>
              <w:jc w:val="center"/>
              <w:rPr>
                <w:rFonts w:ascii="Arial Narrow" w:hAnsi="Arial Narrow" w:cs="Arial"/>
                <w:b/>
                <w:sz w:val="18"/>
                <w:szCs w:val="18"/>
                <w:shd w:val="clear" w:color="auto" w:fill="D9D9D9"/>
              </w:rPr>
            </w:pPr>
            <w:r w:rsidRPr="00C43E95">
              <w:rPr>
                <w:rFonts w:ascii="Arial Narrow" w:hAnsi="Arial Narrow" w:cs="Arial"/>
                <w:b/>
                <w:sz w:val="18"/>
                <w:szCs w:val="18"/>
              </w:rPr>
              <w:t>Variazioni congiunturali</w:t>
            </w:r>
          </w:p>
        </w:tc>
        <w:tc>
          <w:tcPr>
            <w:tcW w:w="2282" w:type="dxa"/>
            <w:gridSpan w:val="2"/>
            <w:shd w:val="clear" w:color="auto" w:fill="FFFFFF"/>
          </w:tcPr>
          <w:p w14:paraId="23C4BF20" w14:textId="77777777" w:rsidR="00893A64" w:rsidRPr="00C43E95" w:rsidRDefault="00893A64" w:rsidP="00BC64F1">
            <w:pPr>
              <w:spacing w:before="40" w:after="20"/>
              <w:ind w:right="77"/>
              <w:jc w:val="center"/>
              <w:rPr>
                <w:rFonts w:ascii="Arial Narrow" w:hAnsi="Arial Narrow" w:cs="Arial"/>
                <w:b/>
                <w:sz w:val="18"/>
                <w:szCs w:val="18"/>
                <w:shd w:val="clear" w:color="auto" w:fill="D9D9D9"/>
              </w:rPr>
            </w:pPr>
            <w:r w:rsidRPr="00C43E95">
              <w:rPr>
                <w:rFonts w:ascii="Arial Narrow" w:hAnsi="Arial Narrow" w:cs="Arial"/>
                <w:b/>
                <w:sz w:val="18"/>
                <w:szCs w:val="18"/>
              </w:rPr>
              <w:t>Variazioni tendenziali</w:t>
            </w:r>
          </w:p>
        </w:tc>
      </w:tr>
      <w:tr w:rsidR="004A166A" w:rsidRPr="00C43E95" w14:paraId="0CE16911" w14:textId="77777777" w:rsidTr="0026711E">
        <w:trPr>
          <w:trHeight w:val="790"/>
        </w:trPr>
        <w:tc>
          <w:tcPr>
            <w:tcW w:w="1701" w:type="dxa"/>
            <w:vMerge/>
            <w:vAlign w:val="center"/>
          </w:tcPr>
          <w:p w14:paraId="616C697C" w14:textId="77777777" w:rsidR="004A166A" w:rsidRPr="00C43E95" w:rsidRDefault="004A166A" w:rsidP="00B70847">
            <w:pPr>
              <w:spacing w:before="40" w:after="20"/>
              <w:rPr>
                <w:rFonts w:ascii="Arial Narrow" w:hAnsi="Arial Narrow"/>
                <w:sz w:val="18"/>
                <w:szCs w:val="18"/>
              </w:rPr>
            </w:pPr>
          </w:p>
        </w:tc>
        <w:tc>
          <w:tcPr>
            <w:tcW w:w="1495" w:type="dxa"/>
            <w:vMerge/>
            <w:shd w:val="clear" w:color="auto" w:fill="FFFFFF"/>
            <w:vAlign w:val="center"/>
          </w:tcPr>
          <w:p w14:paraId="1717ACD7" w14:textId="77777777" w:rsidR="004A166A" w:rsidRPr="00C43E95" w:rsidRDefault="004A166A" w:rsidP="00BC64F1">
            <w:pPr>
              <w:spacing w:before="40" w:after="20"/>
              <w:ind w:right="77"/>
              <w:rPr>
                <w:rFonts w:ascii="Arial Narrow" w:hAnsi="Arial Narrow" w:cs="Arial"/>
                <w:b/>
                <w:sz w:val="18"/>
                <w:szCs w:val="18"/>
              </w:rPr>
            </w:pPr>
          </w:p>
        </w:tc>
        <w:tc>
          <w:tcPr>
            <w:tcW w:w="1088" w:type="dxa"/>
            <w:shd w:val="clear" w:color="auto" w:fill="FFFFFF"/>
            <w:vAlign w:val="center"/>
          </w:tcPr>
          <w:p w14:paraId="024E7213" w14:textId="32D9FD55" w:rsidR="004A166A" w:rsidRPr="00C43E95" w:rsidRDefault="008F7B7E" w:rsidP="00BC64F1">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w:t>
            </w:r>
            <w:r w:rsidR="004E010C">
              <w:rPr>
                <w:rFonts w:ascii="Arial Narrow" w:hAnsi="Arial Narrow" w:cs="Arial"/>
                <w:sz w:val="18"/>
                <w:szCs w:val="18"/>
                <w:u w:val="single"/>
              </w:rPr>
              <w:t>2</w:t>
            </w:r>
            <w:r w:rsidR="008D799C">
              <w:rPr>
                <w:rFonts w:ascii="Arial Narrow" w:hAnsi="Arial Narrow" w:cs="Arial"/>
                <w:sz w:val="18"/>
                <w:szCs w:val="18"/>
                <w:u w:val="single"/>
              </w:rPr>
              <w:t>2</w:t>
            </w:r>
          </w:p>
          <w:p w14:paraId="167AFEB3" w14:textId="50B7734F" w:rsidR="004A166A" w:rsidRPr="00C43E95" w:rsidRDefault="008F7B7E" w:rsidP="00BC64F1">
            <w:pPr>
              <w:spacing w:before="40" w:after="20"/>
              <w:ind w:right="77"/>
              <w:jc w:val="right"/>
              <w:rPr>
                <w:rFonts w:ascii="Arial Narrow" w:hAnsi="Arial Narrow" w:cs="Arial"/>
                <w:sz w:val="18"/>
                <w:szCs w:val="18"/>
              </w:rPr>
            </w:pPr>
            <w:r>
              <w:rPr>
                <w:rFonts w:ascii="Arial Narrow" w:hAnsi="Arial Narrow" w:cs="Arial"/>
                <w:sz w:val="18"/>
                <w:szCs w:val="18"/>
              </w:rPr>
              <w:t>gen</w:t>
            </w:r>
            <w:r w:rsidR="008A2A37" w:rsidRPr="00C43E95">
              <w:rPr>
                <w:rFonts w:ascii="Arial Narrow" w:hAnsi="Arial Narrow" w:cs="Arial"/>
                <w:sz w:val="18"/>
                <w:szCs w:val="18"/>
              </w:rPr>
              <w:t>2</w:t>
            </w:r>
            <w:r>
              <w:rPr>
                <w:rFonts w:ascii="Arial Narrow" w:hAnsi="Arial Narrow" w:cs="Arial"/>
                <w:sz w:val="18"/>
                <w:szCs w:val="18"/>
              </w:rPr>
              <w:t>2</w:t>
            </w:r>
          </w:p>
          <w:p w14:paraId="0789CA90" w14:textId="77777777" w:rsidR="004A166A" w:rsidRPr="00C43E95" w:rsidRDefault="004A166A" w:rsidP="00BC64F1">
            <w:pPr>
              <w:spacing w:before="40" w:after="20"/>
              <w:ind w:right="77"/>
              <w:jc w:val="right"/>
              <w:rPr>
                <w:rFonts w:ascii="Arial Narrow" w:hAnsi="Arial Narrow" w:cs="Arial"/>
                <w:sz w:val="18"/>
                <w:szCs w:val="18"/>
              </w:rPr>
            </w:pPr>
            <w:r w:rsidRPr="00C43E95">
              <w:rPr>
                <w:rFonts w:ascii="Arial Narrow" w:hAnsi="Arial Narrow" w:cs="Arial"/>
                <w:sz w:val="18"/>
                <w:szCs w:val="18"/>
              </w:rPr>
              <w:t>(assolute)</w:t>
            </w:r>
          </w:p>
        </w:tc>
        <w:tc>
          <w:tcPr>
            <w:tcW w:w="1157" w:type="dxa"/>
            <w:shd w:val="clear" w:color="auto" w:fill="FFFFFF"/>
            <w:vAlign w:val="center"/>
          </w:tcPr>
          <w:p w14:paraId="3BDBFFCF" w14:textId="6B1FD5E1" w:rsidR="005615C6" w:rsidRPr="00C43E95" w:rsidRDefault="008F7B7E" w:rsidP="005615C6">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w:t>
            </w:r>
            <w:r w:rsidR="005615C6" w:rsidRPr="00C43E95">
              <w:rPr>
                <w:rFonts w:ascii="Arial Narrow" w:hAnsi="Arial Narrow" w:cs="Arial"/>
                <w:sz w:val="18"/>
                <w:szCs w:val="18"/>
                <w:u w:val="single"/>
              </w:rPr>
              <w:t>2</w:t>
            </w:r>
            <w:r w:rsidR="008D799C">
              <w:rPr>
                <w:rFonts w:ascii="Arial Narrow" w:hAnsi="Arial Narrow" w:cs="Arial"/>
                <w:sz w:val="18"/>
                <w:szCs w:val="18"/>
                <w:u w:val="single"/>
              </w:rPr>
              <w:t>2</w:t>
            </w:r>
          </w:p>
          <w:p w14:paraId="668C124C" w14:textId="4836EBE5" w:rsidR="00AE62FF" w:rsidRPr="00C43E95" w:rsidRDefault="008F7B7E" w:rsidP="005615C6">
            <w:pPr>
              <w:spacing w:before="40" w:after="20"/>
              <w:ind w:right="77"/>
              <w:jc w:val="right"/>
              <w:rPr>
                <w:rFonts w:ascii="Arial Narrow" w:hAnsi="Arial Narrow" w:cs="Arial"/>
                <w:sz w:val="18"/>
                <w:szCs w:val="18"/>
              </w:rPr>
            </w:pPr>
            <w:r>
              <w:rPr>
                <w:rFonts w:ascii="Arial Narrow" w:hAnsi="Arial Narrow" w:cs="Arial"/>
                <w:sz w:val="18"/>
                <w:szCs w:val="18"/>
              </w:rPr>
              <w:t>gen22</w:t>
            </w:r>
          </w:p>
          <w:p w14:paraId="26A6D948" w14:textId="77777777" w:rsidR="004A166A" w:rsidRPr="00C43E95" w:rsidRDefault="004A166A" w:rsidP="00800674">
            <w:pPr>
              <w:spacing w:before="40" w:after="20"/>
              <w:ind w:right="77"/>
              <w:jc w:val="right"/>
              <w:rPr>
                <w:rFonts w:ascii="Arial Narrow" w:hAnsi="Arial Narrow" w:cs="Arial"/>
                <w:sz w:val="18"/>
                <w:szCs w:val="18"/>
              </w:rPr>
            </w:pPr>
            <w:r w:rsidRPr="00C43E95">
              <w:rPr>
                <w:rFonts w:ascii="Arial Narrow" w:hAnsi="Arial Narrow" w:cs="Arial"/>
                <w:sz w:val="18"/>
                <w:szCs w:val="18"/>
              </w:rPr>
              <w:t>(percentuali)</w:t>
            </w:r>
          </w:p>
        </w:tc>
        <w:tc>
          <w:tcPr>
            <w:tcW w:w="1190" w:type="dxa"/>
            <w:shd w:val="clear" w:color="auto" w:fill="FFFFFF"/>
            <w:vAlign w:val="center"/>
          </w:tcPr>
          <w:p w14:paraId="69EA79AB" w14:textId="7CA12E1E" w:rsidR="00423C86" w:rsidRPr="00D829FB" w:rsidRDefault="008F7B7E" w:rsidP="00423C86">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dic</w:t>
            </w:r>
            <w:r w:rsidR="008D799C">
              <w:rPr>
                <w:rFonts w:ascii="Arial Narrow" w:hAnsi="Arial Narrow" w:cs="Arial"/>
                <w:sz w:val="18"/>
                <w:szCs w:val="18"/>
                <w:u w:val="single"/>
                <w:lang w:val="en-US"/>
              </w:rPr>
              <w:t>21</w:t>
            </w:r>
            <w:r w:rsidR="00423C86" w:rsidRPr="00D829FB">
              <w:rPr>
                <w:rFonts w:ascii="Arial Narrow" w:hAnsi="Arial Narrow" w:cs="Arial"/>
                <w:sz w:val="18"/>
                <w:szCs w:val="18"/>
                <w:u w:val="single"/>
                <w:lang w:val="en-US"/>
              </w:rPr>
              <w:t>-</w:t>
            </w:r>
            <w:r>
              <w:rPr>
                <w:rFonts w:ascii="Arial Narrow" w:hAnsi="Arial Narrow" w:cs="Arial"/>
                <w:sz w:val="18"/>
                <w:szCs w:val="18"/>
                <w:u w:val="single"/>
                <w:lang w:val="en-US"/>
              </w:rPr>
              <w:t>feb</w:t>
            </w:r>
            <w:r w:rsidR="008D799C">
              <w:rPr>
                <w:rFonts w:ascii="Arial Narrow" w:hAnsi="Arial Narrow" w:cs="Arial"/>
                <w:sz w:val="18"/>
                <w:szCs w:val="18"/>
                <w:u w:val="single"/>
                <w:lang w:val="en-US"/>
              </w:rPr>
              <w:t>22</w:t>
            </w:r>
          </w:p>
          <w:p w14:paraId="634A7F25" w14:textId="424436B3" w:rsidR="00423C86" w:rsidRPr="00D829FB" w:rsidRDefault="008F7B7E" w:rsidP="00423C86">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set</w:t>
            </w:r>
            <w:r w:rsidR="00423C86" w:rsidRPr="00D829FB">
              <w:rPr>
                <w:rFonts w:ascii="Arial Narrow" w:hAnsi="Arial Narrow" w:cs="Arial"/>
                <w:sz w:val="18"/>
                <w:szCs w:val="18"/>
                <w:lang w:val="en-US"/>
              </w:rPr>
              <w:t>-</w:t>
            </w:r>
            <w:r>
              <w:rPr>
                <w:rFonts w:ascii="Arial Narrow" w:hAnsi="Arial Narrow" w:cs="Arial"/>
                <w:sz w:val="18"/>
                <w:szCs w:val="18"/>
                <w:lang w:val="en-US"/>
              </w:rPr>
              <w:t>nov</w:t>
            </w:r>
            <w:r w:rsidR="009E1261" w:rsidRPr="00D829FB">
              <w:rPr>
                <w:rFonts w:ascii="Arial Narrow" w:hAnsi="Arial Narrow" w:cs="Arial"/>
                <w:sz w:val="18"/>
                <w:szCs w:val="18"/>
                <w:lang w:val="en-US"/>
              </w:rPr>
              <w:t>2</w:t>
            </w:r>
            <w:r w:rsidR="00382B7A" w:rsidRPr="00D829FB">
              <w:rPr>
                <w:rFonts w:ascii="Arial Narrow" w:hAnsi="Arial Narrow" w:cs="Arial"/>
                <w:sz w:val="18"/>
                <w:szCs w:val="18"/>
                <w:lang w:val="en-US"/>
              </w:rPr>
              <w:t>1</w:t>
            </w:r>
          </w:p>
          <w:p w14:paraId="3BFC891B" w14:textId="77777777" w:rsidR="004A166A" w:rsidRPr="00D829FB" w:rsidRDefault="004A166A" w:rsidP="00423C86">
            <w:pPr>
              <w:spacing w:before="40" w:after="20"/>
              <w:ind w:right="77"/>
              <w:jc w:val="right"/>
              <w:rPr>
                <w:rFonts w:ascii="Arial Narrow" w:hAnsi="Arial Narrow" w:cs="Arial"/>
                <w:sz w:val="18"/>
                <w:szCs w:val="18"/>
                <w:lang w:val="en-US"/>
              </w:rPr>
            </w:pPr>
            <w:r w:rsidRPr="00D829FB">
              <w:rPr>
                <w:rFonts w:ascii="Arial Narrow" w:hAnsi="Arial Narrow" w:cs="Arial"/>
                <w:sz w:val="18"/>
                <w:szCs w:val="18"/>
                <w:lang w:val="en-US"/>
              </w:rPr>
              <w:t>(assolute)</w:t>
            </w:r>
          </w:p>
        </w:tc>
        <w:tc>
          <w:tcPr>
            <w:tcW w:w="1292" w:type="dxa"/>
            <w:shd w:val="clear" w:color="auto" w:fill="FFFFFF"/>
            <w:vAlign w:val="center"/>
          </w:tcPr>
          <w:p w14:paraId="1CA7F4F7" w14:textId="59A32320" w:rsidR="00740B9B" w:rsidRPr="00D829FB" w:rsidRDefault="008F7B7E" w:rsidP="00740B9B">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dic</w:t>
            </w:r>
            <w:r w:rsidR="008D799C">
              <w:rPr>
                <w:rFonts w:ascii="Arial Narrow" w:hAnsi="Arial Narrow" w:cs="Arial"/>
                <w:sz w:val="18"/>
                <w:szCs w:val="18"/>
                <w:u w:val="single"/>
                <w:lang w:val="en-US"/>
              </w:rPr>
              <w:t>21</w:t>
            </w:r>
            <w:r w:rsidR="00740B9B" w:rsidRPr="00D829FB">
              <w:rPr>
                <w:rFonts w:ascii="Arial Narrow" w:hAnsi="Arial Narrow" w:cs="Arial"/>
                <w:sz w:val="18"/>
                <w:szCs w:val="18"/>
                <w:u w:val="single"/>
                <w:lang w:val="en-US"/>
              </w:rPr>
              <w:t>-</w:t>
            </w:r>
            <w:r>
              <w:rPr>
                <w:rFonts w:ascii="Arial Narrow" w:hAnsi="Arial Narrow" w:cs="Arial"/>
                <w:sz w:val="18"/>
                <w:szCs w:val="18"/>
                <w:u w:val="single"/>
                <w:lang w:val="en-US"/>
              </w:rPr>
              <w:t>feb</w:t>
            </w:r>
            <w:r w:rsidR="00740B9B" w:rsidRPr="00D829FB">
              <w:rPr>
                <w:rFonts w:ascii="Arial Narrow" w:hAnsi="Arial Narrow" w:cs="Arial"/>
                <w:sz w:val="18"/>
                <w:szCs w:val="18"/>
                <w:u w:val="single"/>
                <w:lang w:val="en-US"/>
              </w:rPr>
              <w:t>2</w:t>
            </w:r>
            <w:r w:rsidR="008D799C">
              <w:rPr>
                <w:rFonts w:ascii="Arial Narrow" w:hAnsi="Arial Narrow" w:cs="Arial"/>
                <w:sz w:val="18"/>
                <w:szCs w:val="18"/>
                <w:u w:val="single"/>
                <w:lang w:val="en-US"/>
              </w:rPr>
              <w:t>2</w:t>
            </w:r>
          </w:p>
          <w:p w14:paraId="32774234" w14:textId="0D2E626F" w:rsidR="004A166A" w:rsidRPr="004E010C" w:rsidRDefault="008F7B7E" w:rsidP="008F7B7E">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set</w:t>
            </w:r>
            <w:r w:rsidR="00740B9B" w:rsidRPr="00D829FB">
              <w:rPr>
                <w:rFonts w:ascii="Arial Narrow" w:hAnsi="Arial Narrow" w:cs="Arial"/>
                <w:sz w:val="18"/>
                <w:szCs w:val="18"/>
                <w:lang w:val="en-US"/>
              </w:rPr>
              <w:t>-</w:t>
            </w:r>
            <w:r>
              <w:rPr>
                <w:rFonts w:ascii="Arial Narrow" w:hAnsi="Arial Narrow" w:cs="Arial"/>
                <w:sz w:val="18"/>
                <w:szCs w:val="18"/>
                <w:lang w:val="en-US"/>
              </w:rPr>
              <w:t>nov</w:t>
            </w:r>
            <w:r w:rsidR="00740B9B" w:rsidRPr="00D829FB">
              <w:rPr>
                <w:rFonts w:ascii="Arial Narrow" w:hAnsi="Arial Narrow" w:cs="Arial"/>
                <w:sz w:val="18"/>
                <w:szCs w:val="18"/>
                <w:lang w:val="en-US"/>
              </w:rPr>
              <w:t>21</w:t>
            </w:r>
            <w:r w:rsidR="00800674" w:rsidRPr="004E010C">
              <w:rPr>
                <w:rFonts w:ascii="Arial Narrow" w:hAnsi="Arial Narrow" w:cs="Arial"/>
                <w:sz w:val="18"/>
                <w:szCs w:val="18"/>
                <w:lang w:val="en-US"/>
              </w:rPr>
              <w:t xml:space="preserve"> </w:t>
            </w:r>
            <w:r w:rsidR="004A166A" w:rsidRPr="004E010C">
              <w:rPr>
                <w:rFonts w:ascii="Arial Narrow" w:hAnsi="Arial Narrow" w:cs="Arial"/>
                <w:sz w:val="18"/>
                <w:szCs w:val="18"/>
                <w:lang w:val="en-US"/>
              </w:rPr>
              <w:t>(percentuali)</w:t>
            </w:r>
          </w:p>
        </w:tc>
        <w:tc>
          <w:tcPr>
            <w:tcW w:w="1088" w:type="dxa"/>
            <w:shd w:val="clear" w:color="auto" w:fill="auto"/>
            <w:vAlign w:val="center"/>
          </w:tcPr>
          <w:p w14:paraId="2433973D" w14:textId="762F0A30" w:rsidR="008A2A37" w:rsidRPr="00C43E95" w:rsidRDefault="008F7B7E" w:rsidP="008A2A37">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w:t>
            </w:r>
            <w:r w:rsidR="008A2A37" w:rsidRPr="00C43E95">
              <w:rPr>
                <w:rFonts w:ascii="Arial Narrow" w:hAnsi="Arial Narrow" w:cs="Arial"/>
                <w:sz w:val="18"/>
                <w:szCs w:val="18"/>
                <w:u w:val="single"/>
              </w:rPr>
              <w:t>2</w:t>
            </w:r>
            <w:r w:rsidR="008D799C">
              <w:rPr>
                <w:rFonts w:ascii="Arial Narrow" w:hAnsi="Arial Narrow" w:cs="Arial"/>
                <w:sz w:val="18"/>
                <w:szCs w:val="18"/>
                <w:u w:val="single"/>
              </w:rPr>
              <w:t>2</w:t>
            </w:r>
          </w:p>
          <w:p w14:paraId="6A3DCA89" w14:textId="37E7C039" w:rsidR="004A166A" w:rsidRPr="00C43E95" w:rsidRDefault="008F7B7E" w:rsidP="008A2A37">
            <w:pPr>
              <w:spacing w:before="40" w:after="20"/>
              <w:ind w:right="77"/>
              <w:jc w:val="right"/>
              <w:rPr>
                <w:rFonts w:ascii="Arial Narrow" w:hAnsi="Arial Narrow" w:cs="Arial"/>
                <w:sz w:val="18"/>
                <w:szCs w:val="18"/>
                <w:u w:val="single"/>
              </w:rPr>
            </w:pPr>
            <w:r>
              <w:rPr>
                <w:rFonts w:ascii="Arial Narrow" w:hAnsi="Arial Narrow" w:cs="Arial"/>
                <w:sz w:val="18"/>
                <w:szCs w:val="18"/>
              </w:rPr>
              <w:t>feb</w:t>
            </w:r>
            <w:r w:rsidR="005B48C3" w:rsidRPr="00C43E95">
              <w:rPr>
                <w:rFonts w:ascii="Arial Narrow" w:hAnsi="Arial Narrow" w:cs="Arial"/>
                <w:sz w:val="18"/>
                <w:szCs w:val="18"/>
              </w:rPr>
              <w:t>2</w:t>
            </w:r>
            <w:r w:rsidR="008D799C">
              <w:rPr>
                <w:rFonts w:ascii="Arial Narrow" w:hAnsi="Arial Narrow" w:cs="Arial"/>
                <w:sz w:val="18"/>
                <w:szCs w:val="18"/>
              </w:rPr>
              <w:t>1</w:t>
            </w:r>
          </w:p>
          <w:p w14:paraId="5F8FDFA1" w14:textId="77777777" w:rsidR="004A166A" w:rsidRPr="00C43E95" w:rsidRDefault="004A166A" w:rsidP="00BC64F1">
            <w:pPr>
              <w:spacing w:before="40" w:after="20"/>
              <w:ind w:right="77"/>
              <w:jc w:val="right"/>
              <w:rPr>
                <w:rFonts w:ascii="Arial Narrow" w:hAnsi="Arial Narrow" w:cs="Arial"/>
                <w:sz w:val="18"/>
                <w:szCs w:val="18"/>
                <w:u w:val="single"/>
              </w:rPr>
            </w:pPr>
            <w:r w:rsidRPr="00C43E95">
              <w:rPr>
                <w:rFonts w:ascii="Arial Narrow" w:hAnsi="Arial Narrow" w:cs="Arial"/>
                <w:sz w:val="18"/>
                <w:szCs w:val="18"/>
              </w:rPr>
              <w:t>(assolute)</w:t>
            </w:r>
          </w:p>
        </w:tc>
        <w:tc>
          <w:tcPr>
            <w:tcW w:w="1194" w:type="dxa"/>
            <w:shd w:val="clear" w:color="auto" w:fill="FFFFFF"/>
            <w:vAlign w:val="center"/>
          </w:tcPr>
          <w:p w14:paraId="759186DD" w14:textId="02C0C412" w:rsidR="00740B9B" w:rsidRPr="00C43E95" w:rsidRDefault="008F7B7E" w:rsidP="00740B9B">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w:t>
            </w:r>
            <w:r w:rsidR="00740B9B" w:rsidRPr="00C43E95">
              <w:rPr>
                <w:rFonts w:ascii="Arial Narrow" w:hAnsi="Arial Narrow" w:cs="Arial"/>
                <w:sz w:val="18"/>
                <w:szCs w:val="18"/>
                <w:u w:val="single"/>
              </w:rPr>
              <w:t>2</w:t>
            </w:r>
            <w:r w:rsidR="008D799C">
              <w:rPr>
                <w:rFonts w:ascii="Arial Narrow" w:hAnsi="Arial Narrow" w:cs="Arial"/>
                <w:sz w:val="18"/>
                <w:szCs w:val="18"/>
                <w:u w:val="single"/>
              </w:rPr>
              <w:t>2</w:t>
            </w:r>
          </w:p>
          <w:p w14:paraId="19620178" w14:textId="36BD9D32" w:rsidR="00751CCA" w:rsidRPr="00C43E95" w:rsidRDefault="008F7B7E" w:rsidP="00740B9B">
            <w:pPr>
              <w:spacing w:before="40" w:after="20"/>
              <w:ind w:right="77"/>
              <w:jc w:val="right"/>
              <w:rPr>
                <w:rFonts w:ascii="Arial Narrow" w:hAnsi="Arial Narrow" w:cs="Arial"/>
                <w:sz w:val="18"/>
                <w:szCs w:val="18"/>
                <w:u w:val="single"/>
              </w:rPr>
            </w:pPr>
            <w:r>
              <w:rPr>
                <w:rFonts w:ascii="Arial Narrow" w:hAnsi="Arial Narrow" w:cs="Arial"/>
                <w:sz w:val="18"/>
                <w:szCs w:val="18"/>
              </w:rPr>
              <w:t>feb</w:t>
            </w:r>
            <w:r w:rsidR="00740B9B" w:rsidRPr="00C43E95">
              <w:rPr>
                <w:rFonts w:ascii="Arial Narrow" w:hAnsi="Arial Narrow" w:cs="Arial"/>
                <w:sz w:val="18"/>
                <w:szCs w:val="18"/>
              </w:rPr>
              <w:t>2</w:t>
            </w:r>
            <w:r w:rsidR="008D799C">
              <w:rPr>
                <w:rFonts w:ascii="Arial Narrow" w:hAnsi="Arial Narrow" w:cs="Arial"/>
                <w:sz w:val="18"/>
                <w:szCs w:val="18"/>
              </w:rPr>
              <w:t>1</w:t>
            </w:r>
          </w:p>
          <w:p w14:paraId="5FDF197B" w14:textId="77777777" w:rsidR="004A166A" w:rsidRPr="00C43E95" w:rsidRDefault="004A166A" w:rsidP="00800674">
            <w:pPr>
              <w:shd w:val="clear" w:color="auto" w:fill="FFFFFF"/>
              <w:spacing w:before="40" w:after="20"/>
              <w:ind w:right="77"/>
              <w:jc w:val="right"/>
              <w:rPr>
                <w:rFonts w:ascii="Arial Narrow" w:hAnsi="Arial Narrow" w:cs="Arial"/>
                <w:sz w:val="18"/>
                <w:szCs w:val="18"/>
                <w:highlight w:val="yellow"/>
              </w:rPr>
            </w:pPr>
            <w:r w:rsidRPr="00C43E95">
              <w:rPr>
                <w:rFonts w:ascii="Arial Narrow" w:hAnsi="Arial Narrow" w:cs="Arial"/>
                <w:sz w:val="18"/>
                <w:szCs w:val="18"/>
              </w:rPr>
              <w:t>(percentuali)</w:t>
            </w:r>
          </w:p>
        </w:tc>
      </w:tr>
      <w:tr w:rsidR="00893A64" w:rsidRPr="00C43E95" w14:paraId="51CA5F36" w14:textId="77777777" w:rsidTr="005E5F91">
        <w:trPr>
          <w:trHeight w:val="20"/>
        </w:trPr>
        <w:tc>
          <w:tcPr>
            <w:tcW w:w="1701" w:type="dxa"/>
            <w:vAlign w:val="center"/>
          </w:tcPr>
          <w:p w14:paraId="3E885B70" w14:textId="77777777" w:rsidR="00893A64" w:rsidRPr="00C43E95" w:rsidRDefault="00893A64" w:rsidP="00B70847">
            <w:pPr>
              <w:spacing w:before="40" w:after="20"/>
              <w:rPr>
                <w:rFonts w:ascii="Arial Narrow" w:hAnsi="Arial Narrow" w:cs="Arial"/>
                <w:sz w:val="18"/>
                <w:szCs w:val="18"/>
              </w:rPr>
            </w:pPr>
            <w:r w:rsidRPr="00C43E95">
              <w:rPr>
                <w:rFonts w:ascii="Arial Narrow" w:hAnsi="Arial Narrow" w:cs="Arial"/>
                <w:b/>
                <w:sz w:val="18"/>
                <w:szCs w:val="18"/>
              </w:rPr>
              <w:t>MASCHI</w:t>
            </w:r>
          </w:p>
        </w:tc>
        <w:tc>
          <w:tcPr>
            <w:tcW w:w="1495" w:type="dxa"/>
            <w:shd w:val="clear" w:color="auto" w:fill="auto"/>
            <w:vAlign w:val="center"/>
          </w:tcPr>
          <w:p w14:paraId="10289C40" w14:textId="77777777" w:rsidR="00893A64" w:rsidRPr="00C43E95" w:rsidRDefault="00893A64" w:rsidP="00BC64F1">
            <w:pPr>
              <w:spacing w:before="40" w:after="20"/>
              <w:ind w:right="77"/>
              <w:jc w:val="right"/>
              <w:rPr>
                <w:rFonts w:ascii="Arial Narrow" w:hAnsi="Arial Narrow" w:cs="Arial"/>
                <w:sz w:val="18"/>
                <w:szCs w:val="18"/>
              </w:rPr>
            </w:pPr>
          </w:p>
        </w:tc>
        <w:tc>
          <w:tcPr>
            <w:tcW w:w="1088" w:type="dxa"/>
            <w:shd w:val="clear" w:color="auto" w:fill="auto"/>
          </w:tcPr>
          <w:p w14:paraId="00FEFE73" w14:textId="77777777" w:rsidR="00893A64" w:rsidRPr="00C43E95" w:rsidRDefault="00893A64" w:rsidP="00BC64F1">
            <w:pPr>
              <w:spacing w:before="40" w:after="20"/>
              <w:ind w:right="77"/>
              <w:jc w:val="right"/>
              <w:rPr>
                <w:rFonts w:ascii="Arial Narrow" w:hAnsi="Arial Narrow" w:cs="Arial"/>
                <w:sz w:val="18"/>
                <w:szCs w:val="18"/>
              </w:rPr>
            </w:pPr>
          </w:p>
        </w:tc>
        <w:tc>
          <w:tcPr>
            <w:tcW w:w="1157" w:type="dxa"/>
            <w:shd w:val="clear" w:color="auto" w:fill="auto"/>
            <w:vAlign w:val="center"/>
          </w:tcPr>
          <w:p w14:paraId="517421EC" w14:textId="77777777" w:rsidR="00893A64" w:rsidRPr="00C43E95" w:rsidRDefault="00893A64" w:rsidP="00BC64F1">
            <w:pPr>
              <w:spacing w:before="40" w:after="20"/>
              <w:ind w:right="77"/>
              <w:jc w:val="right"/>
              <w:rPr>
                <w:rFonts w:ascii="Arial Narrow" w:hAnsi="Arial Narrow" w:cs="Arial"/>
                <w:sz w:val="18"/>
                <w:szCs w:val="18"/>
              </w:rPr>
            </w:pPr>
          </w:p>
        </w:tc>
        <w:tc>
          <w:tcPr>
            <w:tcW w:w="1190" w:type="dxa"/>
            <w:shd w:val="clear" w:color="auto" w:fill="auto"/>
          </w:tcPr>
          <w:p w14:paraId="6F4631A6" w14:textId="77777777" w:rsidR="00893A64" w:rsidRPr="00C43E95" w:rsidRDefault="00893A64" w:rsidP="00BC64F1">
            <w:pPr>
              <w:spacing w:before="40" w:after="20"/>
              <w:ind w:right="77"/>
              <w:jc w:val="right"/>
              <w:rPr>
                <w:rFonts w:ascii="Arial Narrow" w:hAnsi="Arial Narrow" w:cs="Arial"/>
                <w:sz w:val="18"/>
                <w:szCs w:val="18"/>
              </w:rPr>
            </w:pPr>
          </w:p>
        </w:tc>
        <w:tc>
          <w:tcPr>
            <w:tcW w:w="1292" w:type="dxa"/>
            <w:shd w:val="clear" w:color="auto" w:fill="auto"/>
            <w:vAlign w:val="center"/>
          </w:tcPr>
          <w:p w14:paraId="72EBAD94" w14:textId="77777777" w:rsidR="00893A64" w:rsidRPr="00C43E95" w:rsidRDefault="00893A64" w:rsidP="00BC64F1">
            <w:pPr>
              <w:spacing w:before="40" w:after="20"/>
              <w:ind w:right="77"/>
              <w:jc w:val="right"/>
              <w:rPr>
                <w:rFonts w:ascii="Arial Narrow" w:hAnsi="Arial Narrow" w:cs="Arial"/>
                <w:sz w:val="18"/>
                <w:szCs w:val="18"/>
              </w:rPr>
            </w:pPr>
          </w:p>
        </w:tc>
        <w:tc>
          <w:tcPr>
            <w:tcW w:w="1088" w:type="dxa"/>
            <w:shd w:val="clear" w:color="auto" w:fill="auto"/>
          </w:tcPr>
          <w:p w14:paraId="566F05C5" w14:textId="77777777" w:rsidR="00893A64" w:rsidRPr="00C43E95" w:rsidRDefault="00893A64" w:rsidP="00BC64F1">
            <w:pPr>
              <w:spacing w:before="40" w:after="20"/>
              <w:ind w:right="77"/>
              <w:jc w:val="right"/>
              <w:rPr>
                <w:rFonts w:ascii="Arial Narrow" w:hAnsi="Arial Narrow" w:cs="Arial"/>
                <w:sz w:val="18"/>
                <w:szCs w:val="18"/>
              </w:rPr>
            </w:pPr>
          </w:p>
        </w:tc>
        <w:tc>
          <w:tcPr>
            <w:tcW w:w="1194" w:type="dxa"/>
            <w:shd w:val="clear" w:color="auto" w:fill="auto"/>
            <w:vAlign w:val="center"/>
          </w:tcPr>
          <w:p w14:paraId="7C3D2BE8" w14:textId="77777777" w:rsidR="00893A64" w:rsidRPr="00C43E95" w:rsidRDefault="00893A64" w:rsidP="00BC64F1">
            <w:pPr>
              <w:spacing w:before="40" w:after="20"/>
              <w:ind w:right="77"/>
              <w:jc w:val="right"/>
              <w:rPr>
                <w:rFonts w:ascii="Arial Narrow" w:hAnsi="Arial Narrow" w:cs="Arial"/>
                <w:sz w:val="18"/>
                <w:szCs w:val="18"/>
              </w:rPr>
            </w:pPr>
          </w:p>
        </w:tc>
      </w:tr>
      <w:tr w:rsidR="001A6627" w:rsidRPr="00C43E95" w14:paraId="7D1FCCB7" w14:textId="77777777" w:rsidTr="00B877EA">
        <w:trPr>
          <w:trHeight w:val="20"/>
        </w:trPr>
        <w:tc>
          <w:tcPr>
            <w:tcW w:w="1701" w:type="dxa"/>
            <w:vAlign w:val="center"/>
          </w:tcPr>
          <w:p w14:paraId="5BB3853D" w14:textId="77777777" w:rsidR="001A6627" w:rsidRPr="00C43E95" w:rsidRDefault="001A6627" w:rsidP="001A6627">
            <w:pPr>
              <w:spacing w:before="40" w:after="20"/>
              <w:rPr>
                <w:rFonts w:ascii="Arial Narrow" w:hAnsi="Arial Narrow" w:cs="Arial"/>
                <w:sz w:val="18"/>
                <w:szCs w:val="18"/>
              </w:rPr>
            </w:pPr>
            <w:r w:rsidRPr="00C43E95">
              <w:rPr>
                <w:rFonts w:ascii="Arial Narrow" w:hAnsi="Arial Narrow" w:cs="Arial"/>
                <w:sz w:val="18"/>
                <w:szCs w:val="18"/>
              </w:rPr>
              <w:t xml:space="preserve"> </w:t>
            </w:r>
            <w:r w:rsidRPr="002C3378">
              <w:rPr>
                <w:rFonts w:ascii="Arial Narrow" w:hAnsi="Arial Narrow" w:cs="Arial"/>
                <w:sz w:val="18"/>
                <w:szCs w:val="18"/>
              </w:rPr>
              <w:t>Occupati</w:t>
            </w:r>
          </w:p>
        </w:tc>
        <w:tc>
          <w:tcPr>
            <w:tcW w:w="1495" w:type="dxa"/>
            <w:shd w:val="clear" w:color="auto" w:fill="D9D9D9"/>
            <w:vAlign w:val="center"/>
          </w:tcPr>
          <w:p w14:paraId="110B6136" w14:textId="4E721BA4"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13.277</w:t>
            </w:r>
          </w:p>
        </w:tc>
        <w:tc>
          <w:tcPr>
            <w:tcW w:w="1088" w:type="dxa"/>
            <w:vAlign w:val="center"/>
          </w:tcPr>
          <w:p w14:paraId="7C9D053E" w14:textId="0377835F"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+53</w:t>
            </w:r>
          </w:p>
        </w:tc>
        <w:tc>
          <w:tcPr>
            <w:tcW w:w="1157" w:type="dxa"/>
            <w:shd w:val="clear" w:color="auto" w:fill="D9D9D9"/>
            <w:vAlign w:val="center"/>
          </w:tcPr>
          <w:p w14:paraId="2EDF174E" w14:textId="23AF38D8"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+0,4</w:t>
            </w:r>
          </w:p>
        </w:tc>
        <w:tc>
          <w:tcPr>
            <w:tcW w:w="1190" w:type="dxa"/>
            <w:vAlign w:val="center"/>
          </w:tcPr>
          <w:p w14:paraId="3F8DE7DF" w14:textId="57D28E9D"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+40</w:t>
            </w:r>
          </w:p>
        </w:tc>
        <w:tc>
          <w:tcPr>
            <w:tcW w:w="1292" w:type="dxa"/>
            <w:shd w:val="clear" w:color="auto" w:fill="D9D9D9"/>
            <w:vAlign w:val="center"/>
          </w:tcPr>
          <w:p w14:paraId="42053C5D" w14:textId="3978E245"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+0,3</w:t>
            </w:r>
          </w:p>
        </w:tc>
        <w:tc>
          <w:tcPr>
            <w:tcW w:w="1088" w:type="dxa"/>
            <w:shd w:val="clear" w:color="auto" w:fill="auto"/>
            <w:vAlign w:val="center"/>
          </w:tcPr>
          <w:p w14:paraId="5DE99A45" w14:textId="5D2C9E3B"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+423</w:t>
            </w:r>
          </w:p>
        </w:tc>
        <w:tc>
          <w:tcPr>
            <w:tcW w:w="1194" w:type="dxa"/>
            <w:shd w:val="clear" w:color="auto" w:fill="D9D9D9"/>
            <w:vAlign w:val="center"/>
          </w:tcPr>
          <w:p w14:paraId="65D024C7" w14:textId="2975F5DB"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+3,3</w:t>
            </w:r>
          </w:p>
        </w:tc>
      </w:tr>
      <w:tr w:rsidR="001A6627" w:rsidRPr="00C43E95" w14:paraId="2C0C9EBC" w14:textId="77777777" w:rsidTr="00B877EA">
        <w:trPr>
          <w:trHeight w:val="20"/>
        </w:trPr>
        <w:tc>
          <w:tcPr>
            <w:tcW w:w="1701" w:type="dxa"/>
            <w:vAlign w:val="center"/>
          </w:tcPr>
          <w:p w14:paraId="47FD944C" w14:textId="77777777" w:rsidR="001A6627" w:rsidRPr="00C43E95" w:rsidRDefault="001A6627" w:rsidP="001A6627">
            <w:pPr>
              <w:spacing w:before="40" w:after="20"/>
              <w:rPr>
                <w:rFonts w:ascii="Arial Narrow" w:hAnsi="Arial Narrow" w:cs="Arial"/>
                <w:sz w:val="18"/>
                <w:szCs w:val="18"/>
              </w:rPr>
            </w:pPr>
            <w:r w:rsidRPr="00C43E95">
              <w:rPr>
                <w:rFonts w:ascii="Arial Narrow" w:hAnsi="Arial Narrow" w:cs="Arial"/>
                <w:sz w:val="18"/>
                <w:szCs w:val="18"/>
              </w:rPr>
              <w:t xml:space="preserve"> Disoccupati</w:t>
            </w:r>
          </w:p>
        </w:tc>
        <w:tc>
          <w:tcPr>
            <w:tcW w:w="1495" w:type="dxa"/>
            <w:shd w:val="clear" w:color="auto" w:fill="D9D9D9"/>
            <w:vAlign w:val="center"/>
          </w:tcPr>
          <w:p w14:paraId="662EFF59" w14:textId="2E37F1E3"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1.056</w:t>
            </w:r>
          </w:p>
        </w:tc>
        <w:tc>
          <w:tcPr>
            <w:tcW w:w="1088" w:type="dxa"/>
            <w:vAlign w:val="center"/>
          </w:tcPr>
          <w:p w14:paraId="3406EE12" w14:textId="53517F03"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-48</w:t>
            </w:r>
          </w:p>
        </w:tc>
        <w:tc>
          <w:tcPr>
            <w:tcW w:w="1157" w:type="dxa"/>
            <w:shd w:val="clear" w:color="auto" w:fill="D9D9D9"/>
            <w:vAlign w:val="center"/>
          </w:tcPr>
          <w:p w14:paraId="08E8023B" w14:textId="3E889515"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-4,3</w:t>
            </w:r>
          </w:p>
        </w:tc>
        <w:tc>
          <w:tcPr>
            <w:tcW w:w="1190" w:type="dxa"/>
            <w:vAlign w:val="center"/>
          </w:tcPr>
          <w:p w14:paraId="47AA552B" w14:textId="699EF1EB"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-55</w:t>
            </w:r>
          </w:p>
        </w:tc>
        <w:tc>
          <w:tcPr>
            <w:tcW w:w="1292" w:type="dxa"/>
            <w:shd w:val="clear" w:color="auto" w:fill="D9D9D9"/>
            <w:vAlign w:val="center"/>
          </w:tcPr>
          <w:p w14:paraId="6C923440" w14:textId="37B456A5"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-4,7</w:t>
            </w:r>
          </w:p>
        </w:tc>
        <w:tc>
          <w:tcPr>
            <w:tcW w:w="1088" w:type="dxa"/>
            <w:shd w:val="clear" w:color="auto" w:fill="auto"/>
            <w:vAlign w:val="center"/>
          </w:tcPr>
          <w:p w14:paraId="3FEB6F17" w14:textId="155CBB78"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-268</w:t>
            </w:r>
          </w:p>
        </w:tc>
        <w:tc>
          <w:tcPr>
            <w:tcW w:w="1194" w:type="dxa"/>
            <w:shd w:val="clear" w:color="auto" w:fill="D9D9D9"/>
            <w:vAlign w:val="center"/>
          </w:tcPr>
          <w:p w14:paraId="4611984D" w14:textId="467F8E05"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-20,2</w:t>
            </w:r>
          </w:p>
        </w:tc>
      </w:tr>
      <w:tr w:rsidR="001A6627" w:rsidRPr="00C43E95" w14:paraId="01360FC9" w14:textId="77777777" w:rsidTr="00B877EA">
        <w:trPr>
          <w:trHeight w:val="20"/>
        </w:trPr>
        <w:tc>
          <w:tcPr>
            <w:tcW w:w="1701" w:type="dxa"/>
            <w:vAlign w:val="center"/>
          </w:tcPr>
          <w:p w14:paraId="7B326730" w14:textId="77777777" w:rsidR="001A6627" w:rsidRPr="00C43E95" w:rsidRDefault="001A6627" w:rsidP="001A6627">
            <w:pPr>
              <w:spacing w:before="40" w:after="20"/>
              <w:rPr>
                <w:rFonts w:ascii="Arial Narrow" w:hAnsi="Arial Narrow" w:cs="Arial"/>
                <w:sz w:val="18"/>
                <w:szCs w:val="18"/>
              </w:rPr>
            </w:pPr>
            <w:r w:rsidRPr="00C43E95">
              <w:rPr>
                <w:rFonts w:ascii="Arial Narrow" w:hAnsi="Arial Narrow" w:cs="Arial"/>
                <w:sz w:val="18"/>
                <w:szCs w:val="18"/>
              </w:rPr>
              <w:t xml:space="preserve"> Inattivi 15-64 anni</w:t>
            </w:r>
          </w:p>
        </w:tc>
        <w:tc>
          <w:tcPr>
            <w:tcW w:w="1495" w:type="dxa"/>
            <w:shd w:val="clear" w:color="auto" w:fill="D9D9D9"/>
            <w:vAlign w:val="center"/>
          </w:tcPr>
          <w:p w14:paraId="57AD94EC" w14:textId="6950AE27"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4.795</w:t>
            </w:r>
          </w:p>
        </w:tc>
        <w:tc>
          <w:tcPr>
            <w:tcW w:w="1088" w:type="dxa"/>
            <w:vAlign w:val="center"/>
          </w:tcPr>
          <w:p w14:paraId="3936FE92" w14:textId="4DA47D46"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-30</w:t>
            </w:r>
          </w:p>
        </w:tc>
        <w:tc>
          <w:tcPr>
            <w:tcW w:w="1157" w:type="dxa"/>
            <w:shd w:val="clear" w:color="auto" w:fill="D9D9D9"/>
            <w:vAlign w:val="center"/>
          </w:tcPr>
          <w:p w14:paraId="0DD102E8" w14:textId="11EDF41F"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-0,6</w:t>
            </w:r>
          </w:p>
        </w:tc>
        <w:tc>
          <w:tcPr>
            <w:tcW w:w="1190" w:type="dxa"/>
            <w:vAlign w:val="center"/>
          </w:tcPr>
          <w:p w14:paraId="266925EC" w14:textId="5308531A"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-24</w:t>
            </w:r>
          </w:p>
        </w:tc>
        <w:tc>
          <w:tcPr>
            <w:tcW w:w="1292" w:type="dxa"/>
            <w:shd w:val="clear" w:color="auto" w:fill="D9D9D9"/>
            <w:vAlign w:val="center"/>
          </w:tcPr>
          <w:p w14:paraId="2AE08595" w14:textId="346DA11E"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-0,5</w:t>
            </w:r>
          </w:p>
        </w:tc>
        <w:tc>
          <w:tcPr>
            <w:tcW w:w="1088" w:type="dxa"/>
            <w:shd w:val="clear" w:color="auto" w:fill="auto"/>
            <w:vAlign w:val="center"/>
          </w:tcPr>
          <w:p w14:paraId="02717D79" w14:textId="3BCFD856"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-313</w:t>
            </w:r>
          </w:p>
        </w:tc>
        <w:tc>
          <w:tcPr>
            <w:tcW w:w="1194" w:type="dxa"/>
            <w:shd w:val="clear" w:color="auto" w:fill="D9D9D9"/>
            <w:vAlign w:val="center"/>
          </w:tcPr>
          <w:p w14:paraId="56E7445A" w14:textId="53D5D2AF"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-6,1</w:t>
            </w:r>
          </w:p>
        </w:tc>
      </w:tr>
      <w:tr w:rsidR="001A6627" w:rsidRPr="00C43E95" w14:paraId="0A987BBB" w14:textId="77777777" w:rsidTr="006C13CF">
        <w:trPr>
          <w:trHeight w:val="20"/>
        </w:trPr>
        <w:tc>
          <w:tcPr>
            <w:tcW w:w="1701" w:type="dxa"/>
            <w:vAlign w:val="center"/>
          </w:tcPr>
          <w:p w14:paraId="12084965" w14:textId="77777777" w:rsidR="001A6627" w:rsidRPr="00C43E95" w:rsidRDefault="001A6627" w:rsidP="001A6627">
            <w:pPr>
              <w:spacing w:before="40" w:after="20"/>
              <w:rPr>
                <w:rFonts w:ascii="Arial Narrow" w:hAnsi="Arial Narrow" w:cs="Arial"/>
                <w:sz w:val="18"/>
                <w:szCs w:val="18"/>
              </w:rPr>
            </w:pPr>
            <w:r w:rsidRPr="00C43E95">
              <w:rPr>
                <w:rFonts w:ascii="Arial Narrow" w:hAnsi="Arial Narrow" w:cs="Arial"/>
                <w:b/>
                <w:sz w:val="18"/>
                <w:szCs w:val="18"/>
              </w:rPr>
              <w:t>FEMMINE</w:t>
            </w:r>
          </w:p>
        </w:tc>
        <w:tc>
          <w:tcPr>
            <w:tcW w:w="1495" w:type="dxa"/>
            <w:shd w:val="clear" w:color="auto" w:fill="auto"/>
            <w:vAlign w:val="bottom"/>
          </w:tcPr>
          <w:p w14:paraId="62F46415" w14:textId="77777777" w:rsidR="001A6627" w:rsidRPr="00C43E95" w:rsidRDefault="001A6627" w:rsidP="001A6627">
            <w:pPr>
              <w:spacing w:before="40" w:after="20"/>
              <w:ind w:right="77"/>
              <w:jc w:val="right"/>
              <w:rPr>
                <w:rFonts w:ascii="Arial Narrow" w:hAnsi="Arial Narrow" w:cs="Arial"/>
                <w:sz w:val="18"/>
                <w:szCs w:val="18"/>
              </w:rPr>
            </w:pPr>
          </w:p>
        </w:tc>
        <w:tc>
          <w:tcPr>
            <w:tcW w:w="1088" w:type="dxa"/>
            <w:shd w:val="clear" w:color="auto" w:fill="auto"/>
            <w:vAlign w:val="bottom"/>
          </w:tcPr>
          <w:p w14:paraId="54B06E67" w14:textId="217CC3A6"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 </w:t>
            </w:r>
          </w:p>
        </w:tc>
        <w:tc>
          <w:tcPr>
            <w:tcW w:w="1157" w:type="dxa"/>
            <w:shd w:val="clear" w:color="auto" w:fill="auto"/>
            <w:vAlign w:val="bottom"/>
          </w:tcPr>
          <w:p w14:paraId="0F8855D0" w14:textId="71A03488"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 </w:t>
            </w:r>
          </w:p>
        </w:tc>
        <w:tc>
          <w:tcPr>
            <w:tcW w:w="1190" w:type="dxa"/>
            <w:shd w:val="clear" w:color="auto" w:fill="auto"/>
            <w:vAlign w:val="bottom"/>
          </w:tcPr>
          <w:p w14:paraId="7C50D1B8" w14:textId="2F5F36E4"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 </w:t>
            </w:r>
          </w:p>
        </w:tc>
        <w:tc>
          <w:tcPr>
            <w:tcW w:w="1292" w:type="dxa"/>
            <w:shd w:val="clear" w:color="auto" w:fill="auto"/>
            <w:vAlign w:val="bottom"/>
          </w:tcPr>
          <w:p w14:paraId="438A72C9" w14:textId="3C0230D6"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 </w:t>
            </w:r>
          </w:p>
        </w:tc>
        <w:tc>
          <w:tcPr>
            <w:tcW w:w="1088" w:type="dxa"/>
            <w:shd w:val="clear" w:color="auto" w:fill="auto"/>
            <w:vAlign w:val="bottom"/>
          </w:tcPr>
          <w:p w14:paraId="31625513" w14:textId="77777777" w:rsidR="001A6627" w:rsidRPr="00C43E95" w:rsidRDefault="001A6627" w:rsidP="001A6627">
            <w:pPr>
              <w:tabs>
                <w:tab w:val="left" w:pos="1088"/>
              </w:tabs>
              <w:spacing w:before="40" w:after="20"/>
              <w:ind w:right="77"/>
              <w:jc w:val="right"/>
              <w:rPr>
                <w:rFonts w:ascii="Arial Narrow" w:hAnsi="Arial Narrow" w:cs="Arial"/>
                <w:sz w:val="18"/>
                <w:szCs w:val="18"/>
              </w:rPr>
            </w:pPr>
          </w:p>
        </w:tc>
        <w:tc>
          <w:tcPr>
            <w:tcW w:w="1194" w:type="dxa"/>
            <w:shd w:val="clear" w:color="auto" w:fill="auto"/>
            <w:vAlign w:val="bottom"/>
          </w:tcPr>
          <w:p w14:paraId="24667B64" w14:textId="77777777" w:rsidR="001A6627" w:rsidRPr="00C43E95" w:rsidRDefault="001A6627" w:rsidP="001A6627">
            <w:pPr>
              <w:tabs>
                <w:tab w:val="left" w:pos="1194"/>
              </w:tabs>
              <w:spacing w:before="40" w:after="20"/>
              <w:ind w:right="77"/>
              <w:jc w:val="right"/>
              <w:rPr>
                <w:rFonts w:ascii="Arial Narrow" w:hAnsi="Arial Narrow" w:cs="Arial"/>
                <w:sz w:val="18"/>
                <w:szCs w:val="18"/>
              </w:rPr>
            </w:pPr>
          </w:p>
        </w:tc>
      </w:tr>
      <w:tr w:rsidR="001A6627" w:rsidRPr="00C43E95" w14:paraId="5DD9B64C" w14:textId="77777777" w:rsidTr="00BB0FCB">
        <w:trPr>
          <w:trHeight w:val="20"/>
        </w:trPr>
        <w:tc>
          <w:tcPr>
            <w:tcW w:w="1701" w:type="dxa"/>
            <w:vAlign w:val="center"/>
          </w:tcPr>
          <w:p w14:paraId="16CF6497" w14:textId="77777777" w:rsidR="001A6627" w:rsidRPr="00C43E95" w:rsidRDefault="001A6627" w:rsidP="001A6627">
            <w:pPr>
              <w:spacing w:before="40" w:after="20"/>
              <w:rPr>
                <w:rFonts w:ascii="Arial Narrow" w:hAnsi="Arial Narrow" w:cs="Arial"/>
                <w:sz w:val="18"/>
                <w:szCs w:val="18"/>
              </w:rPr>
            </w:pPr>
            <w:r w:rsidRPr="00C43E95">
              <w:rPr>
                <w:rFonts w:ascii="Arial Narrow" w:hAnsi="Arial Narrow" w:cs="Arial"/>
                <w:sz w:val="18"/>
                <w:szCs w:val="18"/>
              </w:rPr>
              <w:t xml:space="preserve"> Occupati</w:t>
            </w:r>
          </w:p>
        </w:tc>
        <w:tc>
          <w:tcPr>
            <w:tcW w:w="1495" w:type="dxa"/>
            <w:shd w:val="clear" w:color="auto" w:fill="D9D9D9"/>
            <w:vAlign w:val="center"/>
          </w:tcPr>
          <w:p w14:paraId="2D52BC6A" w14:textId="3186A8E7"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9.656</w:t>
            </w:r>
          </w:p>
        </w:tc>
        <w:tc>
          <w:tcPr>
            <w:tcW w:w="1088" w:type="dxa"/>
            <w:vAlign w:val="center"/>
          </w:tcPr>
          <w:p w14:paraId="5A12F3E4" w14:textId="2C6F402B"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+27</w:t>
            </w:r>
          </w:p>
        </w:tc>
        <w:tc>
          <w:tcPr>
            <w:tcW w:w="1157" w:type="dxa"/>
            <w:shd w:val="clear" w:color="auto" w:fill="D9D9D9"/>
            <w:vAlign w:val="center"/>
          </w:tcPr>
          <w:p w14:paraId="24235350" w14:textId="0F303558"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+0,3</w:t>
            </w:r>
          </w:p>
        </w:tc>
        <w:tc>
          <w:tcPr>
            <w:tcW w:w="1190" w:type="dxa"/>
            <w:vAlign w:val="center"/>
          </w:tcPr>
          <w:p w14:paraId="7A3FE399" w14:textId="5854D08E"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+60</w:t>
            </w:r>
          </w:p>
        </w:tc>
        <w:tc>
          <w:tcPr>
            <w:tcW w:w="1292" w:type="dxa"/>
            <w:shd w:val="clear" w:color="auto" w:fill="D9D9D9"/>
            <w:vAlign w:val="center"/>
          </w:tcPr>
          <w:p w14:paraId="000B65FD" w14:textId="2E88002B"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+0,6</w:t>
            </w:r>
          </w:p>
        </w:tc>
        <w:tc>
          <w:tcPr>
            <w:tcW w:w="1088" w:type="dxa"/>
            <w:shd w:val="clear" w:color="auto" w:fill="auto"/>
            <w:vAlign w:val="center"/>
          </w:tcPr>
          <w:p w14:paraId="505442B2" w14:textId="3E4D0813"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+354</w:t>
            </w:r>
          </w:p>
        </w:tc>
        <w:tc>
          <w:tcPr>
            <w:tcW w:w="1194" w:type="dxa"/>
            <w:shd w:val="clear" w:color="auto" w:fill="D9D9D9"/>
            <w:vAlign w:val="center"/>
          </w:tcPr>
          <w:p w14:paraId="4B8F91D0" w14:textId="061F3787"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+3,8</w:t>
            </w:r>
          </w:p>
        </w:tc>
      </w:tr>
      <w:tr w:rsidR="001A6627" w:rsidRPr="00C43E95" w14:paraId="72AA21B0" w14:textId="77777777" w:rsidTr="00BB0FCB">
        <w:trPr>
          <w:trHeight w:val="20"/>
        </w:trPr>
        <w:tc>
          <w:tcPr>
            <w:tcW w:w="1701" w:type="dxa"/>
            <w:vAlign w:val="center"/>
          </w:tcPr>
          <w:p w14:paraId="0433645E" w14:textId="77777777" w:rsidR="001A6627" w:rsidRPr="00C43E95" w:rsidRDefault="001A6627" w:rsidP="001A6627">
            <w:pPr>
              <w:spacing w:before="40" w:after="20"/>
              <w:rPr>
                <w:rFonts w:ascii="Arial Narrow" w:hAnsi="Arial Narrow" w:cs="Arial"/>
                <w:sz w:val="18"/>
                <w:szCs w:val="18"/>
              </w:rPr>
            </w:pPr>
            <w:r w:rsidRPr="00C43E95">
              <w:rPr>
                <w:rFonts w:ascii="Arial Narrow" w:hAnsi="Arial Narrow" w:cs="Arial"/>
                <w:sz w:val="18"/>
                <w:szCs w:val="18"/>
              </w:rPr>
              <w:t xml:space="preserve"> Disoccupati</w:t>
            </w:r>
          </w:p>
        </w:tc>
        <w:tc>
          <w:tcPr>
            <w:tcW w:w="1495" w:type="dxa"/>
            <w:shd w:val="clear" w:color="auto" w:fill="D9D9D9"/>
            <w:vAlign w:val="center"/>
          </w:tcPr>
          <w:p w14:paraId="429E2D0F" w14:textId="3AC2396C"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1.068</w:t>
            </w:r>
          </w:p>
        </w:tc>
        <w:tc>
          <w:tcPr>
            <w:tcW w:w="1088" w:type="dxa"/>
            <w:vAlign w:val="center"/>
          </w:tcPr>
          <w:p w14:paraId="49337A28" w14:textId="514C3329"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+17</w:t>
            </w:r>
          </w:p>
        </w:tc>
        <w:tc>
          <w:tcPr>
            <w:tcW w:w="1157" w:type="dxa"/>
            <w:shd w:val="clear" w:color="auto" w:fill="D9D9D9"/>
            <w:vAlign w:val="center"/>
          </w:tcPr>
          <w:p w14:paraId="56E224F9" w14:textId="670785EA"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+1,7</w:t>
            </w:r>
          </w:p>
        </w:tc>
        <w:tc>
          <w:tcPr>
            <w:tcW w:w="1190" w:type="dxa"/>
            <w:vAlign w:val="center"/>
          </w:tcPr>
          <w:p w14:paraId="3CB1597F" w14:textId="481BA677"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-44</w:t>
            </w:r>
          </w:p>
        </w:tc>
        <w:tc>
          <w:tcPr>
            <w:tcW w:w="1292" w:type="dxa"/>
            <w:shd w:val="clear" w:color="auto" w:fill="D9D9D9"/>
            <w:vAlign w:val="center"/>
          </w:tcPr>
          <w:p w14:paraId="7AC32C55" w14:textId="65A31F80"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-4,0</w:t>
            </w:r>
          </w:p>
        </w:tc>
        <w:tc>
          <w:tcPr>
            <w:tcW w:w="1088" w:type="dxa"/>
            <w:shd w:val="clear" w:color="auto" w:fill="auto"/>
            <w:vAlign w:val="center"/>
          </w:tcPr>
          <w:p w14:paraId="2C88B8DC" w14:textId="16587273"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-108</w:t>
            </w:r>
          </w:p>
        </w:tc>
        <w:tc>
          <w:tcPr>
            <w:tcW w:w="1194" w:type="dxa"/>
            <w:shd w:val="clear" w:color="auto" w:fill="D9D9D9"/>
            <w:vAlign w:val="center"/>
          </w:tcPr>
          <w:p w14:paraId="14288CB1" w14:textId="4B7C2AC0"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-9,2</w:t>
            </w:r>
          </w:p>
        </w:tc>
      </w:tr>
      <w:tr w:rsidR="001A6627" w:rsidRPr="00C43E95" w14:paraId="53182B81" w14:textId="77777777" w:rsidTr="00BB0FCB">
        <w:trPr>
          <w:trHeight w:val="20"/>
        </w:trPr>
        <w:tc>
          <w:tcPr>
            <w:tcW w:w="1701" w:type="dxa"/>
            <w:vAlign w:val="center"/>
          </w:tcPr>
          <w:p w14:paraId="03DB5068" w14:textId="77777777" w:rsidR="001A6627" w:rsidRPr="00C43E95" w:rsidRDefault="001A6627" w:rsidP="001A6627">
            <w:pPr>
              <w:spacing w:before="40" w:after="20"/>
              <w:rPr>
                <w:rFonts w:ascii="Arial Narrow" w:hAnsi="Arial Narrow" w:cs="Arial"/>
                <w:sz w:val="18"/>
                <w:szCs w:val="18"/>
              </w:rPr>
            </w:pPr>
            <w:r w:rsidRPr="00C43E95">
              <w:rPr>
                <w:rFonts w:ascii="Arial Narrow" w:hAnsi="Arial Narrow" w:cs="Arial"/>
                <w:sz w:val="18"/>
                <w:szCs w:val="18"/>
              </w:rPr>
              <w:t xml:space="preserve"> Inattivi 15-64 anni</w:t>
            </w:r>
          </w:p>
        </w:tc>
        <w:tc>
          <w:tcPr>
            <w:tcW w:w="1495" w:type="dxa"/>
            <w:shd w:val="clear" w:color="auto" w:fill="D9D9D9"/>
            <w:vAlign w:val="center"/>
          </w:tcPr>
          <w:p w14:paraId="0FA855D0" w14:textId="6E6C17BB"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8.205</w:t>
            </w:r>
          </w:p>
        </w:tc>
        <w:tc>
          <w:tcPr>
            <w:tcW w:w="1088" w:type="dxa"/>
            <w:vAlign w:val="center"/>
          </w:tcPr>
          <w:p w14:paraId="47F0D099" w14:textId="344400AD"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-49</w:t>
            </w:r>
          </w:p>
        </w:tc>
        <w:tc>
          <w:tcPr>
            <w:tcW w:w="1157" w:type="dxa"/>
            <w:shd w:val="clear" w:color="auto" w:fill="D9D9D9"/>
            <w:vAlign w:val="center"/>
          </w:tcPr>
          <w:p w14:paraId="7C7F54B8" w14:textId="7558D2E0"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-0,6</w:t>
            </w:r>
          </w:p>
        </w:tc>
        <w:tc>
          <w:tcPr>
            <w:tcW w:w="1190" w:type="dxa"/>
            <w:vAlign w:val="center"/>
          </w:tcPr>
          <w:p w14:paraId="3BE22090" w14:textId="4851EED3"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-62</w:t>
            </w:r>
          </w:p>
        </w:tc>
        <w:tc>
          <w:tcPr>
            <w:tcW w:w="1292" w:type="dxa"/>
            <w:shd w:val="clear" w:color="auto" w:fill="D9D9D9"/>
            <w:vAlign w:val="center"/>
          </w:tcPr>
          <w:p w14:paraId="6D0808C1" w14:textId="6CED14C0"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-0,8</w:t>
            </w:r>
          </w:p>
        </w:tc>
        <w:tc>
          <w:tcPr>
            <w:tcW w:w="1088" w:type="dxa"/>
            <w:shd w:val="clear" w:color="auto" w:fill="auto"/>
            <w:vAlign w:val="center"/>
          </w:tcPr>
          <w:p w14:paraId="6844C926" w14:textId="255F7495"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-410</w:t>
            </w:r>
          </w:p>
        </w:tc>
        <w:tc>
          <w:tcPr>
            <w:tcW w:w="1194" w:type="dxa"/>
            <w:shd w:val="clear" w:color="auto" w:fill="D9D9D9"/>
            <w:vAlign w:val="center"/>
          </w:tcPr>
          <w:p w14:paraId="31E5AC85" w14:textId="07388294"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-4,8</w:t>
            </w:r>
          </w:p>
        </w:tc>
      </w:tr>
      <w:tr w:rsidR="00AB1FF5" w:rsidRPr="00C43E95" w14:paraId="07AD93CD" w14:textId="77777777" w:rsidTr="006C13CF">
        <w:trPr>
          <w:trHeight w:val="20"/>
        </w:trPr>
        <w:tc>
          <w:tcPr>
            <w:tcW w:w="1701" w:type="dxa"/>
            <w:vAlign w:val="center"/>
          </w:tcPr>
          <w:p w14:paraId="6149CEC0" w14:textId="77777777" w:rsidR="00AB1FF5" w:rsidRPr="00C43E95" w:rsidRDefault="00AB1FF5" w:rsidP="00AB1FF5">
            <w:pPr>
              <w:spacing w:before="40" w:after="20"/>
              <w:rPr>
                <w:rFonts w:ascii="Arial Narrow" w:hAnsi="Arial Narrow" w:cs="Arial"/>
                <w:sz w:val="18"/>
                <w:szCs w:val="18"/>
              </w:rPr>
            </w:pPr>
            <w:r w:rsidRPr="00C43E95">
              <w:rPr>
                <w:rFonts w:ascii="Arial Narrow" w:hAnsi="Arial Narrow" w:cs="Arial"/>
                <w:b/>
                <w:sz w:val="18"/>
                <w:szCs w:val="18"/>
              </w:rPr>
              <w:t>TOTALE</w:t>
            </w:r>
          </w:p>
        </w:tc>
        <w:tc>
          <w:tcPr>
            <w:tcW w:w="1495" w:type="dxa"/>
            <w:shd w:val="clear" w:color="auto" w:fill="auto"/>
            <w:vAlign w:val="bottom"/>
          </w:tcPr>
          <w:p w14:paraId="678D8240" w14:textId="77777777" w:rsidR="00AB1FF5" w:rsidRPr="00C43E95" w:rsidRDefault="00AB1FF5" w:rsidP="00AB1FF5">
            <w:pPr>
              <w:spacing w:before="40" w:after="20"/>
              <w:ind w:right="77"/>
              <w:jc w:val="right"/>
              <w:rPr>
                <w:rFonts w:ascii="Arial Narrow" w:hAnsi="Arial Narrow" w:cs="Arial"/>
                <w:sz w:val="18"/>
                <w:szCs w:val="18"/>
              </w:rPr>
            </w:pPr>
          </w:p>
        </w:tc>
        <w:tc>
          <w:tcPr>
            <w:tcW w:w="1088" w:type="dxa"/>
            <w:shd w:val="clear" w:color="auto" w:fill="auto"/>
            <w:vAlign w:val="bottom"/>
          </w:tcPr>
          <w:p w14:paraId="3ACABDAC" w14:textId="566CB491" w:rsidR="00AB1FF5" w:rsidRPr="00C43E95" w:rsidRDefault="00AB1FF5" w:rsidP="00AB1FF5">
            <w:pPr>
              <w:spacing w:before="40" w:after="20"/>
              <w:ind w:right="77"/>
              <w:jc w:val="right"/>
              <w:rPr>
                <w:rFonts w:ascii="Arial Narrow" w:hAnsi="Arial Narrow" w:cs="Arial"/>
                <w:sz w:val="18"/>
                <w:szCs w:val="18"/>
              </w:rPr>
            </w:pPr>
            <w:r w:rsidRPr="00AB1FF5">
              <w:rPr>
                <w:rFonts w:ascii="Arial Narrow" w:hAnsi="Arial Narrow" w:cs="Arial"/>
                <w:sz w:val="18"/>
                <w:szCs w:val="18"/>
              </w:rPr>
              <w:t> </w:t>
            </w:r>
          </w:p>
        </w:tc>
        <w:tc>
          <w:tcPr>
            <w:tcW w:w="1157" w:type="dxa"/>
            <w:shd w:val="clear" w:color="auto" w:fill="auto"/>
            <w:vAlign w:val="bottom"/>
          </w:tcPr>
          <w:p w14:paraId="0EDB42F5" w14:textId="01CBA748" w:rsidR="00AB1FF5" w:rsidRPr="00C43E95" w:rsidRDefault="00AB1FF5" w:rsidP="00AB1FF5">
            <w:pPr>
              <w:spacing w:before="40" w:after="20"/>
              <w:ind w:right="77"/>
              <w:jc w:val="right"/>
              <w:rPr>
                <w:rFonts w:ascii="Arial Narrow" w:hAnsi="Arial Narrow" w:cs="Arial"/>
                <w:sz w:val="18"/>
                <w:szCs w:val="18"/>
              </w:rPr>
            </w:pPr>
            <w:r w:rsidRPr="00AB1FF5">
              <w:rPr>
                <w:rFonts w:ascii="Arial Narrow" w:hAnsi="Arial Narrow" w:cs="Arial"/>
                <w:sz w:val="18"/>
                <w:szCs w:val="18"/>
              </w:rPr>
              <w:t> </w:t>
            </w:r>
          </w:p>
        </w:tc>
        <w:tc>
          <w:tcPr>
            <w:tcW w:w="1190" w:type="dxa"/>
            <w:shd w:val="clear" w:color="auto" w:fill="auto"/>
            <w:vAlign w:val="bottom"/>
          </w:tcPr>
          <w:p w14:paraId="0CA471D2" w14:textId="4DB14667" w:rsidR="00AB1FF5" w:rsidRPr="00C43E95" w:rsidRDefault="00AB1FF5" w:rsidP="00AB1FF5">
            <w:pPr>
              <w:tabs>
                <w:tab w:val="left" w:pos="1190"/>
              </w:tabs>
              <w:spacing w:before="40" w:after="20"/>
              <w:ind w:right="77"/>
              <w:jc w:val="right"/>
              <w:rPr>
                <w:rFonts w:ascii="Arial Narrow" w:hAnsi="Arial Narrow" w:cs="Arial"/>
                <w:sz w:val="18"/>
                <w:szCs w:val="18"/>
              </w:rPr>
            </w:pPr>
            <w:r w:rsidRPr="00AB1FF5">
              <w:rPr>
                <w:rFonts w:ascii="Arial Narrow" w:hAnsi="Arial Narrow" w:cs="Arial"/>
                <w:sz w:val="18"/>
                <w:szCs w:val="18"/>
              </w:rPr>
              <w:t> </w:t>
            </w:r>
          </w:p>
        </w:tc>
        <w:tc>
          <w:tcPr>
            <w:tcW w:w="1292" w:type="dxa"/>
            <w:shd w:val="clear" w:color="auto" w:fill="auto"/>
            <w:vAlign w:val="bottom"/>
          </w:tcPr>
          <w:p w14:paraId="1BAF3D57" w14:textId="417037E4" w:rsidR="00AB1FF5" w:rsidRPr="00C43E95" w:rsidRDefault="00AB1FF5" w:rsidP="00AB1FF5">
            <w:pPr>
              <w:spacing w:before="40" w:after="20"/>
              <w:ind w:right="77"/>
              <w:jc w:val="right"/>
              <w:rPr>
                <w:rFonts w:ascii="Arial Narrow" w:hAnsi="Arial Narrow" w:cs="Arial"/>
                <w:sz w:val="18"/>
                <w:szCs w:val="18"/>
              </w:rPr>
            </w:pPr>
            <w:r w:rsidRPr="00AB1FF5">
              <w:rPr>
                <w:rFonts w:ascii="Arial Narrow" w:hAnsi="Arial Narrow" w:cs="Arial"/>
                <w:sz w:val="18"/>
                <w:szCs w:val="18"/>
              </w:rPr>
              <w:t> </w:t>
            </w:r>
          </w:p>
        </w:tc>
        <w:tc>
          <w:tcPr>
            <w:tcW w:w="1088" w:type="dxa"/>
            <w:shd w:val="clear" w:color="auto" w:fill="auto"/>
            <w:vAlign w:val="bottom"/>
          </w:tcPr>
          <w:p w14:paraId="2CD0E0FD" w14:textId="77777777" w:rsidR="00AB1FF5" w:rsidRPr="00C43E95" w:rsidRDefault="00AB1FF5" w:rsidP="00AB1FF5">
            <w:pPr>
              <w:tabs>
                <w:tab w:val="left" w:pos="1088"/>
              </w:tabs>
              <w:spacing w:before="40" w:after="20"/>
              <w:ind w:right="77"/>
              <w:jc w:val="right"/>
              <w:rPr>
                <w:rFonts w:ascii="Arial Narrow" w:hAnsi="Arial Narrow" w:cs="Arial"/>
                <w:sz w:val="18"/>
                <w:szCs w:val="18"/>
              </w:rPr>
            </w:pPr>
          </w:p>
        </w:tc>
        <w:tc>
          <w:tcPr>
            <w:tcW w:w="1194" w:type="dxa"/>
            <w:shd w:val="clear" w:color="auto" w:fill="auto"/>
            <w:vAlign w:val="bottom"/>
          </w:tcPr>
          <w:p w14:paraId="64540E18" w14:textId="77777777" w:rsidR="00AB1FF5" w:rsidRPr="00C43E95" w:rsidRDefault="00AB1FF5" w:rsidP="00AB1FF5">
            <w:pPr>
              <w:tabs>
                <w:tab w:val="left" w:pos="1194"/>
              </w:tabs>
              <w:spacing w:before="40" w:after="20"/>
              <w:ind w:right="77"/>
              <w:jc w:val="right"/>
              <w:rPr>
                <w:rFonts w:ascii="Arial Narrow" w:hAnsi="Arial Narrow" w:cs="Arial"/>
                <w:sz w:val="18"/>
                <w:szCs w:val="18"/>
              </w:rPr>
            </w:pPr>
          </w:p>
        </w:tc>
      </w:tr>
      <w:tr w:rsidR="001A6627" w:rsidRPr="00C43E95" w14:paraId="08670394" w14:textId="77777777" w:rsidTr="00B877EA">
        <w:trPr>
          <w:trHeight w:val="20"/>
        </w:trPr>
        <w:tc>
          <w:tcPr>
            <w:tcW w:w="1701" w:type="dxa"/>
            <w:vAlign w:val="center"/>
          </w:tcPr>
          <w:p w14:paraId="290BD439" w14:textId="77777777" w:rsidR="001A6627" w:rsidRPr="00C43E95" w:rsidRDefault="001A6627" w:rsidP="001A6627">
            <w:pPr>
              <w:spacing w:before="40" w:after="20"/>
              <w:rPr>
                <w:rFonts w:ascii="Arial Narrow" w:hAnsi="Arial Narrow" w:cs="Arial"/>
                <w:sz w:val="18"/>
                <w:szCs w:val="18"/>
              </w:rPr>
            </w:pPr>
            <w:r w:rsidRPr="00C43E95">
              <w:rPr>
                <w:rFonts w:ascii="Arial Narrow" w:hAnsi="Arial Narrow" w:cs="Arial"/>
                <w:sz w:val="18"/>
                <w:szCs w:val="18"/>
              </w:rPr>
              <w:t xml:space="preserve"> Occupati</w:t>
            </w:r>
          </w:p>
        </w:tc>
        <w:tc>
          <w:tcPr>
            <w:tcW w:w="1495" w:type="dxa"/>
            <w:shd w:val="clear" w:color="auto" w:fill="D9D9D9"/>
            <w:vAlign w:val="center"/>
          </w:tcPr>
          <w:p w14:paraId="45D963C0" w14:textId="4A7F0875"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22.933</w:t>
            </w:r>
          </w:p>
        </w:tc>
        <w:tc>
          <w:tcPr>
            <w:tcW w:w="1088" w:type="dxa"/>
            <w:vAlign w:val="center"/>
          </w:tcPr>
          <w:p w14:paraId="3FD49CCF" w14:textId="38CD4731"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+81</w:t>
            </w:r>
          </w:p>
        </w:tc>
        <w:tc>
          <w:tcPr>
            <w:tcW w:w="1157" w:type="dxa"/>
            <w:shd w:val="clear" w:color="auto" w:fill="D9D9D9"/>
            <w:vAlign w:val="center"/>
          </w:tcPr>
          <w:p w14:paraId="5A9085CB" w14:textId="0CA45BEE"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+0,4</w:t>
            </w:r>
          </w:p>
        </w:tc>
        <w:tc>
          <w:tcPr>
            <w:tcW w:w="1190" w:type="dxa"/>
            <w:vAlign w:val="center"/>
          </w:tcPr>
          <w:p w14:paraId="7569995B" w14:textId="554EE7E4"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+100</w:t>
            </w:r>
          </w:p>
        </w:tc>
        <w:tc>
          <w:tcPr>
            <w:tcW w:w="1292" w:type="dxa"/>
            <w:shd w:val="clear" w:color="auto" w:fill="D9D9D9"/>
            <w:vAlign w:val="center"/>
          </w:tcPr>
          <w:p w14:paraId="6F2D2560" w14:textId="09E409B6"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+0,4</w:t>
            </w:r>
          </w:p>
        </w:tc>
        <w:tc>
          <w:tcPr>
            <w:tcW w:w="1088" w:type="dxa"/>
            <w:shd w:val="clear" w:color="auto" w:fill="auto"/>
            <w:vAlign w:val="center"/>
          </w:tcPr>
          <w:p w14:paraId="31FFD4AE" w14:textId="3DB69A3C"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+777</w:t>
            </w:r>
          </w:p>
        </w:tc>
        <w:tc>
          <w:tcPr>
            <w:tcW w:w="1194" w:type="dxa"/>
            <w:shd w:val="clear" w:color="auto" w:fill="D9D9D9"/>
            <w:vAlign w:val="center"/>
          </w:tcPr>
          <w:p w14:paraId="3E8ED3FA" w14:textId="5AC17BDE"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+3,5</w:t>
            </w:r>
          </w:p>
        </w:tc>
      </w:tr>
      <w:tr w:rsidR="001A6627" w:rsidRPr="00C43E95" w14:paraId="34FB79A8" w14:textId="77777777" w:rsidTr="00B877EA">
        <w:trPr>
          <w:trHeight w:val="20"/>
        </w:trPr>
        <w:tc>
          <w:tcPr>
            <w:tcW w:w="1701" w:type="dxa"/>
            <w:vAlign w:val="center"/>
          </w:tcPr>
          <w:p w14:paraId="7300EB80" w14:textId="77777777" w:rsidR="001A6627" w:rsidRPr="00C43E95" w:rsidRDefault="001A6627" w:rsidP="001A6627">
            <w:pPr>
              <w:spacing w:before="40" w:after="20"/>
              <w:rPr>
                <w:rFonts w:ascii="Arial Narrow" w:hAnsi="Arial Narrow" w:cs="Arial"/>
                <w:sz w:val="18"/>
                <w:szCs w:val="18"/>
              </w:rPr>
            </w:pPr>
            <w:r w:rsidRPr="00C43E95">
              <w:rPr>
                <w:rFonts w:ascii="Arial Narrow" w:hAnsi="Arial Narrow" w:cs="Arial"/>
                <w:sz w:val="18"/>
                <w:szCs w:val="18"/>
              </w:rPr>
              <w:t xml:space="preserve"> Disoccupati</w:t>
            </w:r>
          </w:p>
        </w:tc>
        <w:tc>
          <w:tcPr>
            <w:tcW w:w="1495" w:type="dxa"/>
            <w:shd w:val="clear" w:color="auto" w:fill="D9D9D9"/>
            <w:vAlign w:val="center"/>
          </w:tcPr>
          <w:p w14:paraId="05578A2F" w14:textId="33EFF05B"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2.125</w:t>
            </w:r>
          </w:p>
        </w:tc>
        <w:tc>
          <w:tcPr>
            <w:tcW w:w="1088" w:type="dxa"/>
            <w:vAlign w:val="center"/>
          </w:tcPr>
          <w:p w14:paraId="0A5CEA25" w14:textId="5D73891B"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-30</w:t>
            </w:r>
          </w:p>
        </w:tc>
        <w:tc>
          <w:tcPr>
            <w:tcW w:w="1157" w:type="dxa"/>
            <w:shd w:val="clear" w:color="auto" w:fill="D9D9D9"/>
            <w:vAlign w:val="center"/>
          </w:tcPr>
          <w:p w14:paraId="298F4258" w14:textId="5658E602"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-1,4</w:t>
            </w:r>
          </w:p>
        </w:tc>
        <w:tc>
          <w:tcPr>
            <w:tcW w:w="1190" w:type="dxa"/>
            <w:vAlign w:val="center"/>
          </w:tcPr>
          <w:p w14:paraId="77F0E695" w14:textId="6C6116BD"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-98</w:t>
            </w:r>
          </w:p>
        </w:tc>
        <w:tc>
          <w:tcPr>
            <w:tcW w:w="1292" w:type="dxa"/>
            <w:shd w:val="clear" w:color="auto" w:fill="D9D9D9"/>
            <w:vAlign w:val="center"/>
          </w:tcPr>
          <w:p w14:paraId="6FCAE04E" w14:textId="493712A8"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-4,3</w:t>
            </w:r>
          </w:p>
        </w:tc>
        <w:tc>
          <w:tcPr>
            <w:tcW w:w="1088" w:type="dxa"/>
            <w:shd w:val="clear" w:color="auto" w:fill="auto"/>
            <w:vAlign w:val="center"/>
          </w:tcPr>
          <w:p w14:paraId="550C0C0B" w14:textId="2D55C49C"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-375</w:t>
            </w:r>
          </w:p>
        </w:tc>
        <w:tc>
          <w:tcPr>
            <w:tcW w:w="1194" w:type="dxa"/>
            <w:shd w:val="clear" w:color="auto" w:fill="D9D9D9"/>
            <w:vAlign w:val="center"/>
          </w:tcPr>
          <w:p w14:paraId="4A36D7A4" w14:textId="7D245271"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-15,0</w:t>
            </w:r>
          </w:p>
        </w:tc>
      </w:tr>
      <w:tr w:rsidR="001A6627" w:rsidRPr="00C43E95" w14:paraId="4DA41F44" w14:textId="77777777" w:rsidTr="00B877EA">
        <w:trPr>
          <w:trHeight w:val="20"/>
        </w:trPr>
        <w:tc>
          <w:tcPr>
            <w:tcW w:w="1701" w:type="dxa"/>
            <w:vAlign w:val="center"/>
          </w:tcPr>
          <w:p w14:paraId="2E76FC06" w14:textId="77777777" w:rsidR="001A6627" w:rsidRPr="00C43E95" w:rsidRDefault="001A6627" w:rsidP="001A6627">
            <w:pPr>
              <w:spacing w:before="40" w:after="20"/>
              <w:rPr>
                <w:rFonts w:ascii="Arial Narrow" w:hAnsi="Arial Narrow" w:cs="Arial"/>
                <w:sz w:val="18"/>
                <w:szCs w:val="18"/>
              </w:rPr>
            </w:pPr>
            <w:r w:rsidRPr="00C43E95">
              <w:rPr>
                <w:rFonts w:ascii="Arial Narrow" w:hAnsi="Arial Narrow" w:cs="Arial"/>
                <w:sz w:val="18"/>
                <w:szCs w:val="18"/>
              </w:rPr>
              <w:t xml:space="preserve"> Inattivi 15-64 anni</w:t>
            </w:r>
          </w:p>
        </w:tc>
        <w:tc>
          <w:tcPr>
            <w:tcW w:w="1495" w:type="dxa"/>
            <w:shd w:val="clear" w:color="auto" w:fill="D9D9D9"/>
            <w:vAlign w:val="center"/>
          </w:tcPr>
          <w:p w14:paraId="25AF2B6D" w14:textId="24487DEA"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13.001</w:t>
            </w:r>
          </w:p>
        </w:tc>
        <w:tc>
          <w:tcPr>
            <w:tcW w:w="1088" w:type="dxa"/>
            <w:vAlign w:val="center"/>
          </w:tcPr>
          <w:p w14:paraId="4C21C5BF" w14:textId="59BB9D93"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-79</w:t>
            </w:r>
          </w:p>
        </w:tc>
        <w:tc>
          <w:tcPr>
            <w:tcW w:w="1157" w:type="dxa"/>
            <w:shd w:val="clear" w:color="auto" w:fill="D9D9D9"/>
            <w:vAlign w:val="center"/>
          </w:tcPr>
          <w:p w14:paraId="46ABFF5C" w14:textId="41FCB48D"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-0,6</w:t>
            </w:r>
          </w:p>
        </w:tc>
        <w:tc>
          <w:tcPr>
            <w:tcW w:w="1190" w:type="dxa"/>
            <w:vAlign w:val="center"/>
          </w:tcPr>
          <w:p w14:paraId="4F70577E" w14:textId="3041201A"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-87</w:t>
            </w:r>
          </w:p>
        </w:tc>
        <w:tc>
          <w:tcPr>
            <w:tcW w:w="1292" w:type="dxa"/>
            <w:shd w:val="clear" w:color="auto" w:fill="D9D9D9"/>
            <w:vAlign w:val="center"/>
          </w:tcPr>
          <w:p w14:paraId="23D96C45" w14:textId="44B68047"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-0,7</w:t>
            </w:r>
          </w:p>
        </w:tc>
        <w:tc>
          <w:tcPr>
            <w:tcW w:w="1088" w:type="dxa"/>
            <w:shd w:val="clear" w:color="auto" w:fill="auto"/>
            <w:vAlign w:val="center"/>
          </w:tcPr>
          <w:p w14:paraId="671B5154" w14:textId="32BB0D31" w:rsidR="001A6627" w:rsidRPr="00C43E95" w:rsidRDefault="001A6627" w:rsidP="00EA36EA">
            <w:pPr>
              <w:spacing w:before="40" w:after="20"/>
              <w:ind w:right="77"/>
              <w:jc w:val="right"/>
              <w:rPr>
                <w:rFonts w:ascii="Arial Narrow" w:hAnsi="Arial Narrow" w:cs="Arial"/>
                <w:sz w:val="18"/>
                <w:szCs w:val="18"/>
              </w:rPr>
            </w:pPr>
            <w:r w:rsidRPr="001A6627">
              <w:rPr>
                <w:rFonts w:ascii="Arial Narrow" w:hAnsi="Arial Narrow" w:cs="Arial"/>
                <w:sz w:val="18"/>
                <w:szCs w:val="18"/>
              </w:rPr>
              <w:t>-72</w:t>
            </w:r>
            <w:r w:rsidR="00EA36EA">
              <w:rPr>
                <w:rFonts w:ascii="Arial Narrow" w:hAnsi="Arial Narrow" w:cs="Arial"/>
                <w:sz w:val="18"/>
                <w:szCs w:val="18"/>
              </w:rPr>
              <w:t>3</w:t>
            </w:r>
          </w:p>
        </w:tc>
        <w:tc>
          <w:tcPr>
            <w:tcW w:w="1194" w:type="dxa"/>
            <w:shd w:val="clear" w:color="auto" w:fill="D9D9D9"/>
            <w:vAlign w:val="center"/>
          </w:tcPr>
          <w:p w14:paraId="1E0C018C" w14:textId="447EB608" w:rsidR="001A6627" w:rsidRPr="00C43E95" w:rsidRDefault="001A6627" w:rsidP="001A6627">
            <w:pPr>
              <w:spacing w:before="40" w:after="20"/>
              <w:ind w:right="77"/>
              <w:jc w:val="right"/>
              <w:rPr>
                <w:rFonts w:ascii="Arial Narrow" w:hAnsi="Arial Narrow" w:cs="Arial"/>
                <w:sz w:val="18"/>
                <w:szCs w:val="18"/>
              </w:rPr>
            </w:pPr>
            <w:r w:rsidRPr="001A6627">
              <w:rPr>
                <w:rFonts w:ascii="Arial Narrow" w:hAnsi="Arial Narrow" w:cs="Arial"/>
                <w:sz w:val="18"/>
                <w:szCs w:val="18"/>
              </w:rPr>
              <w:t>-5,3</w:t>
            </w:r>
          </w:p>
        </w:tc>
      </w:tr>
    </w:tbl>
    <w:p w14:paraId="2C505184" w14:textId="77777777" w:rsidR="00C0291C" w:rsidRPr="00B777E1" w:rsidRDefault="00C0291C" w:rsidP="00B70847">
      <w:pPr>
        <w:pStyle w:val="Corpodeltesto2"/>
        <w:tabs>
          <w:tab w:val="left" w:pos="0"/>
          <w:tab w:val="left" w:pos="6300"/>
        </w:tabs>
        <w:spacing w:line="240" w:lineRule="auto"/>
        <w:jc w:val="both"/>
        <w:rPr>
          <w:rFonts w:ascii="Arial" w:hAnsi="Arial" w:cs="Arial"/>
          <w:iCs/>
          <w:noProof/>
          <w:kern w:val="28"/>
          <w:sz w:val="21"/>
          <w:szCs w:val="21"/>
        </w:rPr>
      </w:pPr>
    </w:p>
    <w:p w14:paraId="2053F851" w14:textId="64CDE9E2" w:rsidR="00893A64" w:rsidRPr="00C43E95" w:rsidRDefault="00893A64" w:rsidP="00B70847">
      <w:pPr>
        <w:pStyle w:val="Corpotesto"/>
        <w:tabs>
          <w:tab w:val="left" w:pos="0"/>
          <w:tab w:val="left" w:pos="720"/>
          <w:tab w:val="left" w:pos="900"/>
        </w:tabs>
        <w:spacing w:after="120" w:line="240" w:lineRule="auto"/>
        <w:jc w:val="both"/>
        <w:rPr>
          <w:rFonts w:ascii="Arial Narrow" w:hAnsi="Arial Narrow" w:cs="Arial"/>
          <w:b/>
          <w:caps/>
          <w:color w:val="5F5F5F"/>
        </w:rPr>
      </w:pPr>
      <w:r w:rsidRPr="00C43E95">
        <w:rPr>
          <w:rFonts w:ascii="Arial Narrow" w:hAnsi="Arial Narrow" w:cs="Arial"/>
          <w:b/>
          <w:color w:val="E42618"/>
          <w:sz w:val="22"/>
          <w:szCs w:val="22"/>
        </w:rPr>
        <w:t>PROSPETTO 2.</w:t>
      </w:r>
      <w:r w:rsidRPr="00C43E95">
        <w:rPr>
          <w:rFonts w:ascii="Arial Narrow" w:hAnsi="Arial Narrow" w:cs="Arial"/>
          <w:b/>
          <w:color w:val="2298D1"/>
          <w:sz w:val="22"/>
          <w:szCs w:val="22"/>
        </w:rPr>
        <w:t xml:space="preserve"> </w:t>
      </w:r>
      <w:r w:rsidRPr="00C43E95">
        <w:rPr>
          <w:rFonts w:ascii="Arial Narrow" w:hAnsi="Arial Narrow" w:cs="Arial"/>
          <w:b/>
          <w:color w:val="5F5F5F"/>
          <w:sz w:val="22"/>
          <w:szCs w:val="22"/>
        </w:rPr>
        <w:t>TASSI DI OCCUPAZIONE, DISOCCUPAZIONE</w:t>
      </w:r>
      <w:r w:rsidR="00176267" w:rsidRPr="00C43E95">
        <w:rPr>
          <w:rFonts w:ascii="Arial Narrow" w:hAnsi="Arial Narrow" w:cs="Arial"/>
          <w:b/>
          <w:color w:val="5F5F5F"/>
          <w:sz w:val="22"/>
          <w:szCs w:val="22"/>
        </w:rPr>
        <w:t xml:space="preserve"> E INATTIVITÀ</w:t>
      </w:r>
      <w:r w:rsidRPr="00C43E95">
        <w:rPr>
          <w:rFonts w:ascii="Arial Narrow" w:hAnsi="Arial Narrow" w:cs="Arial"/>
          <w:b/>
          <w:color w:val="5F5F5F"/>
          <w:sz w:val="22"/>
          <w:szCs w:val="22"/>
        </w:rPr>
        <w:t xml:space="preserve"> PER </w:t>
      </w:r>
      <w:r w:rsidR="00E12047" w:rsidRPr="00C43E95">
        <w:rPr>
          <w:rFonts w:ascii="Arial Narrow" w:hAnsi="Arial Narrow" w:cs="Arial"/>
          <w:b/>
          <w:color w:val="5F5F5F"/>
          <w:sz w:val="22"/>
          <w:szCs w:val="22"/>
        </w:rPr>
        <w:t>GENERE</w:t>
      </w:r>
      <w:r w:rsidR="001402E4" w:rsidRPr="00C43E95">
        <w:rPr>
          <w:rFonts w:ascii="Arial Narrow" w:hAnsi="Arial Narrow" w:cs="Arial"/>
          <w:b/>
          <w:caps/>
          <w:color w:val="5F5F5F"/>
        </w:rPr>
        <w:br/>
      </w:r>
      <w:r w:rsidR="005302B9">
        <w:rPr>
          <w:rFonts w:ascii="Arial Narrow" w:hAnsi="Arial Narrow" w:cs="Arial"/>
          <w:color w:val="5F5F5F"/>
        </w:rPr>
        <w:t>Febbr</w:t>
      </w:r>
      <w:r w:rsidR="00E432B5">
        <w:rPr>
          <w:rFonts w:ascii="Arial Narrow" w:hAnsi="Arial Narrow" w:cs="Arial"/>
          <w:color w:val="5F5F5F"/>
        </w:rPr>
        <w:t>aio</w:t>
      </w:r>
      <w:r w:rsidR="00CA6C5D" w:rsidRPr="00C43E95">
        <w:rPr>
          <w:rFonts w:ascii="Arial Narrow" w:hAnsi="Arial Narrow" w:cs="Arial"/>
          <w:color w:val="5F5F5F"/>
        </w:rPr>
        <w:t xml:space="preserve"> </w:t>
      </w:r>
      <w:r w:rsidR="009E3438" w:rsidRPr="00C43E95">
        <w:rPr>
          <w:rFonts w:ascii="Arial Narrow" w:hAnsi="Arial Narrow" w:cs="Arial"/>
          <w:color w:val="5F5F5F"/>
        </w:rPr>
        <w:t>202</w:t>
      </w:r>
      <w:r w:rsidR="00E432B5">
        <w:rPr>
          <w:rFonts w:ascii="Arial Narrow" w:hAnsi="Arial Narrow" w:cs="Arial"/>
          <w:color w:val="5F5F5F"/>
        </w:rPr>
        <w:t>2</w:t>
      </w:r>
      <w:r w:rsidRPr="00C43E95">
        <w:rPr>
          <w:rFonts w:ascii="Arial Narrow" w:hAnsi="Arial Narrow" w:cs="Arial"/>
          <w:color w:val="5F5F5F"/>
        </w:rPr>
        <w:t xml:space="preserve">, </w:t>
      </w:r>
      <w:r w:rsidR="00DD37E0" w:rsidRPr="00C43E95">
        <w:rPr>
          <w:rFonts w:ascii="Arial Narrow" w:hAnsi="Arial Narrow" w:cs="Arial"/>
          <w:color w:val="5F5F5F"/>
        </w:rPr>
        <w:t xml:space="preserve">dati </w:t>
      </w:r>
      <w:r w:rsidRPr="00C43E95">
        <w:rPr>
          <w:rFonts w:ascii="Arial Narrow" w:hAnsi="Arial Narrow" w:cs="Arial"/>
          <w:color w:val="5F5F5F"/>
        </w:rPr>
        <w:t>destagionalizzati</w:t>
      </w: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4218"/>
        <w:gridCol w:w="1892"/>
        <w:gridCol w:w="1365"/>
        <w:gridCol w:w="1365"/>
        <w:gridCol w:w="171"/>
        <w:gridCol w:w="1194"/>
      </w:tblGrid>
      <w:tr w:rsidR="00893A64" w:rsidRPr="00C43E95" w14:paraId="57361B9A" w14:textId="77777777" w:rsidTr="004E277D">
        <w:trPr>
          <w:trHeight w:val="20"/>
        </w:trPr>
        <w:tc>
          <w:tcPr>
            <w:tcW w:w="4218" w:type="dxa"/>
            <w:vMerge w:val="restart"/>
            <w:vAlign w:val="center"/>
          </w:tcPr>
          <w:p w14:paraId="5069FA37" w14:textId="77777777" w:rsidR="00893A64" w:rsidRPr="00C43E95" w:rsidRDefault="00893A64" w:rsidP="00B70847">
            <w:pPr>
              <w:spacing w:before="40" w:after="20"/>
              <w:ind w:left="115"/>
              <w:rPr>
                <w:rFonts w:ascii="Arial Narrow" w:hAnsi="Arial Narrow"/>
                <w:sz w:val="18"/>
                <w:szCs w:val="18"/>
              </w:rPr>
            </w:pPr>
          </w:p>
        </w:tc>
        <w:tc>
          <w:tcPr>
            <w:tcW w:w="1892" w:type="dxa"/>
            <w:vMerge w:val="restart"/>
            <w:shd w:val="clear" w:color="auto" w:fill="FFFFFF"/>
            <w:vAlign w:val="center"/>
          </w:tcPr>
          <w:p w14:paraId="0CB0F211" w14:textId="77777777" w:rsidR="00893A64" w:rsidRPr="00C43E95" w:rsidRDefault="00893A64" w:rsidP="00BC64F1">
            <w:pPr>
              <w:spacing w:before="40" w:after="20"/>
              <w:ind w:right="156"/>
              <w:jc w:val="right"/>
              <w:rPr>
                <w:rFonts w:ascii="Arial Narrow" w:hAnsi="Arial Narrow" w:cs="Arial"/>
                <w:b/>
                <w:sz w:val="18"/>
                <w:szCs w:val="18"/>
              </w:rPr>
            </w:pPr>
            <w:r w:rsidRPr="00C43E95">
              <w:rPr>
                <w:rFonts w:ascii="Arial Narrow" w:hAnsi="Arial Narrow" w:cs="Arial"/>
                <w:b/>
                <w:sz w:val="18"/>
                <w:szCs w:val="18"/>
              </w:rPr>
              <w:t>Valori</w:t>
            </w:r>
          </w:p>
          <w:p w14:paraId="7B4320BB" w14:textId="77777777" w:rsidR="00893A64" w:rsidRPr="00C43E95" w:rsidRDefault="00893A64" w:rsidP="00BC64F1">
            <w:pPr>
              <w:spacing w:before="40" w:after="20"/>
              <w:ind w:right="156"/>
              <w:jc w:val="right"/>
              <w:rPr>
                <w:rFonts w:ascii="Arial Narrow" w:hAnsi="Arial Narrow" w:cs="Arial"/>
                <w:b/>
                <w:sz w:val="18"/>
                <w:szCs w:val="18"/>
              </w:rPr>
            </w:pPr>
            <w:r w:rsidRPr="00C43E95">
              <w:rPr>
                <w:rFonts w:ascii="Arial Narrow" w:hAnsi="Arial Narrow" w:cs="Arial"/>
                <w:b/>
                <w:sz w:val="18"/>
                <w:szCs w:val="18"/>
              </w:rPr>
              <w:t>percentuali</w:t>
            </w:r>
          </w:p>
        </w:tc>
        <w:tc>
          <w:tcPr>
            <w:tcW w:w="2901" w:type="dxa"/>
            <w:gridSpan w:val="3"/>
            <w:shd w:val="clear" w:color="auto" w:fill="D9D9D9"/>
            <w:vAlign w:val="center"/>
          </w:tcPr>
          <w:p w14:paraId="594BACBA" w14:textId="77777777" w:rsidR="00893A64" w:rsidRPr="00C43E95" w:rsidRDefault="00893A64" w:rsidP="00BC64F1">
            <w:pPr>
              <w:spacing w:before="40" w:after="20"/>
              <w:ind w:right="156"/>
              <w:jc w:val="center"/>
              <w:rPr>
                <w:rFonts w:ascii="Arial Narrow" w:hAnsi="Arial Narrow" w:cs="Arial"/>
                <w:b/>
                <w:sz w:val="18"/>
                <w:szCs w:val="18"/>
              </w:rPr>
            </w:pPr>
            <w:r w:rsidRPr="00C43E95">
              <w:rPr>
                <w:rFonts w:ascii="Arial Narrow" w:hAnsi="Arial Narrow" w:cs="Arial"/>
                <w:b/>
                <w:sz w:val="18"/>
                <w:szCs w:val="18"/>
              </w:rPr>
              <w:t>Variazioni congiunturali</w:t>
            </w:r>
          </w:p>
        </w:tc>
        <w:tc>
          <w:tcPr>
            <w:tcW w:w="1194" w:type="dxa"/>
            <w:shd w:val="clear" w:color="auto" w:fill="FFFFFF"/>
            <w:vAlign w:val="center"/>
          </w:tcPr>
          <w:p w14:paraId="472E5315" w14:textId="77777777" w:rsidR="00893A64" w:rsidRPr="00C43E95" w:rsidRDefault="00893A64" w:rsidP="006D1259">
            <w:pPr>
              <w:spacing w:before="40" w:after="20"/>
              <w:jc w:val="center"/>
              <w:rPr>
                <w:rFonts w:ascii="Arial Narrow" w:hAnsi="Arial Narrow" w:cs="Arial"/>
                <w:b/>
                <w:sz w:val="18"/>
                <w:szCs w:val="18"/>
              </w:rPr>
            </w:pPr>
            <w:r w:rsidRPr="00C43E95">
              <w:rPr>
                <w:rFonts w:ascii="Arial Narrow" w:hAnsi="Arial Narrow" w:cs="Arial"/>
                <w:b/>
                <w:sz w:val="18"/>
                <w:szCs w:val="18"/>
              </w:rPr>
              <w:t>Variazioni tendenziali</w:t>
            </w:r>
          </w:p>
        </w:tc>
      </w:tr>
      <w:tr w:rsidR="00893A64" w:rsidRPr="00C43E95" w14:paraId="26EA022A" w14:textId="77777777" w:rsidTr="004E277D">
        <w:trPr>
          <w:trHeight w:val="20"/>
        </w:trPr>
        <w:tc>
          <w:tcPr>
            <w:tcW w:w="4218" w:type="dxa"/>
            <w:vMerge/>
            <w:vAlign w:val="center"/>
          </w:tcPr>
          <w:p w14:paraId="51CDCE04" w14:textId="77777777" w:rsidR="00893A64" w:rsidRPr="00C43E95" w:rsidRDefault="00893A64" w:rsidP="00B70847">
            <w:pPr>
              <w:spacing w:before="40" w:after="20"/>
              <w:ind w:left="115"/>
              <w:rPr>
                <w:rFonts w:ascii="Arial Narrow" w:hAnsi="Arial Narrow"/>
                <w:sz w:val="18"/>
                <w:szCs w:val="18"/>
              </w:rPr>
            </w:pPr>
          </w:p>
        </w:tc>
        <w:tc>
          <w:tcPr>
            <w:tcW w:w="1892" w:type="dxa"/>
            <w:vMerge/>
            <w:shd w:val="clear" w:color="auto" w:fill="FFFFFF"/>
            <w:vAlign w:val="center"/>
          </w:tcPr>
          <w:p w14:paraId="5F655EF2" w14:textId="77777777" w:rsidR="00893A64" w:rsidRPr="00C43E95" w:rsidRDefault="00893A64" w:rsidP="00BC64F1">
            <w:pPr>
              <w:spacing w:before="40" w:after="20"/>
              <w:ind w:right="156"/>
              <w:rPr>
                <w:rFonts w:ascii="Arial Narrow" w:hAnsi="Arial Narrow" w:cs="Arial"/>
                <w:b/>
                <w:sz w:val="18"/>
                <w:szCs w:val="18"/>
              </w:rPr>
            </w:pPr>
          </w:p>
        </w:tc>
        <w:tc>
          <w:tcPr>
            <w:tcW w:w="4095" w:type="dxa"/>
            <w:gridSpan w:val="4"/>
            <w:shd w:val="clear" w:color="auto" w:fill="D9D9D9"/>
            <w:vAlign w:val="center"/>
          </w:tcPr>
          <w:p w14:paraId="4EF84E8B" w14:textId="77777777" w:rsidR="00893A64" w:rsidRPr="00C43E95" w:rsidRDefault="00893A64" w:rsidP="00BC64F1">
            <w:pPr>
              <w:spacing w:before="40" w:after="20"/>
              <w:ind w:right="156"/>
              <w:jc w:val="center"/>
              <w:rPr>
                <w:rFonts w:ascii="Arial Narrow" w:hAnsi="Arial Narrow" w:cs="Arial"/>
                <w:sz w:val="18"/>
                <w:szCs w:val="18"/>
              </w:rPr>
            </w:pPr>
            <w:r w:rsidRPr="00C43E95">
              <w:rPr>
                <w:rFonts w:ascii="Arial Narrow" w:hAnsi="Arial Narrow" w:cs="Arial"/>
                <w:sz w:val="18"/>
                <w:szCs w:val="18"/>
              </w:rPr>
              <w:t>(punti percentuali)</w:t>
            </w:r>
          </w:p>
        </w:tc>
      </w:tr>
      <w:tr w:rsidR="00893A64" w:rsidRPr="00C43E95" w14:paraId="274438C1" w14:textId="77777777" w:rsidTr="004E277D">
        <w:trPr>
          <w:trHeight w:val="20"/>
        </w:trPr>
        <w:tc>
          <w:tcPr>
            <w:tcW w:w="4218" w:type="dxa"/>
            <w:vMerge/>
            <w:vAlign w:val="center"/>
          </w:tcPr>
          <w:p w14:paraId="7A61CCA9" w14:textId="77777777" w:rsidR="00893A64" w:rsidRPr="00C43E95" w:rsidRDefault="00893A64" w:rsidP="00B70847">
            <w:pPr>
              <w:spacing w:before="40" w:after="20"/>
              <w:ind w:left="115"/>
              <w:rPr>
                <w:rFonts w:ascii="Arial Narrow" w:hAnsi="Arial Narrow"/>
                <w:sz w:val="18"/>
                <w:szCs w:val="18"/>
              </w:rPr>
            </w:pPr>
          </w:p>
        </w:tc>
        <w:tc>
          <w:tcPr>
            <w:tcW w:w="1892" w:type="dxa"/>
            <w:vMerge/>
            <w:shd w:val="clear" w:color="auto" w:fill="FFFFFF"/>
            <w:vAlign w:val="center"/>
          </w:tcPr>
          <w:p w14:paraId="14F57392" w14:textId="77777777" w:rsidR="00893A64" w:rsidRPr="00C43E95" w:rsidRDefault="00893A64" w:rsidP="00BC64F1">
            <w:pPr>
              <w:spacing w:before="40" w:after="20"/>
              <w:ind w:right="156"/>
              <w:rPr>
                <w:rFonts w:ascii="Arial Narrow" w:hAnsi="Arial Narrow" w:cs="Arial"/>
                <w:b/>
                <w:sz w:val="18"/>
                <w:szCs w:val="18"/>
              </w:rPr>
            </w:pPr>
          </w:p>
        </w:tc>
        <w:tc>
          <w:tcPr>
            <w:tcW w:w="1365" w:type="dxa"/>
            <w:vAlign w:val="center"/>
          </w:tcPr>
          <w:p w14:paraId="278F2367" w14:textId="77777777" w:rsidR="005302B9" w:rsidRPr="00C43E95" w:rsidRDefault="005302B9" w:rsidP="005302B9">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feb22</w:t>
            </w:r>
          </w:p>
          <w:p w14:paraId="12A80D36" w14:textId="394DF65E" w:rsidR="002E4D27" w:rsidRPr="00C43E95" w:rsidRDefault="005302B9" w:rsidP="005302B9">
            <w:pPr>
              <w:spacing w:before="40" w:after="20"/>
              <w:ind w:right="77"/>
              <w:jc w:val="right"/>
              <w:rPr>
                <w:rFonts w:ascii="Arial Narrow" w:hAnsi="Arial Narrow" w:cs="Arial"/>
                <w:sz w:val="18"/>
                <w:szCs w:val="18"/>
              </w:rPr>
            </w:pPr>
            <w:r>
              <w:rPr>
                <w:rFonts w:ascii="Arial Narrow" w:hAnsi="Arial Narrow" w:cs="Arial"/>
                <w:sz w:val="18"/>
                <w:szCs w:val="18"/>
              </w:rPr>
              <w:t>gen</w:t>
            </w:r>
            <w:r w:rsidRPr="00C43E95">
              <w:rPr>
                <w:rFonts w:ascii="Arial Narrow" w:hAnsi="Arial Narrow" w:cs="Arial"/>
                <w:sz w:val="18"/>
                <w:szCs w:val="18"/>
              </w:rPr>
              <w:t>2</w:t>
            </w:r>
            <w:r>
              <w:rPr>
                <w:rFonts w:ascii="Arial Narrow" w:hAnsi="Arial Narrow" w:cs="Arial"/>
                <w:sz w:val="18"/>
                <w:szCs w:val="18"/>
              </w:rPr>
              <w:t>2</w:t>
            </w:r>
          </w:p>
        </w:tc>
        <w:tc>
          <w:tcPr>
            <w:tcW w:w="1365" w:type="dxa"/>
            <w:shd w:val="clear" w:color="auto" w:fill="FFFFFF"/>
            <w:vAlign w:val="center"/>
          </w:tcPr>
          <w:p w14:paraId="3BA7939B" w14:textId="77777777" w:rsidR="005302B9" w:rsidRPr="00D829FB" w:rsidRDefault="005302B9" w:rsidP="005302B9">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dic21</w:t>
            </w:r>
            <w:r w:rsidRPr="00D829FB">
              <w:rPr>
                <w:rFonts w:ascii="Arial Narrow" w:hAnsi="Arial Narrow" w:cs="Arial"/>
                <w:sz w:val="18"/>
                <w:szCs w:val="18"/>
                <w:u w:val="single"/>
                <w:lang w:val="en-US"/>
              </w:rPr>
              <w:t>-</w:t>
            </w:r>
            <w:r>
              <w:rPr>
                <w:rFonts w:ascii="Arial Narrow" w:hAnsi="Arial Narrow" w:cs="Arial"/>
                <w:sz w:val="18"/>
                <w:szCs w:val="18"/>
                <w:u w:val="single"/>
                <w:lang w:val="en-US"/>
              </w:rPr>
              <w:t>feb22</w:t>
            </w:r>
          </w:p>
          <w:p w14:paraId="73879029" w14:textId="26D67275" w:rsidR="00893A64" w:rsidRPr="00C43E95" w:rsidRDefault="005302B9" w:rsidP="005302B9">
            <w:pPr>
              <w:spacing w:before="40" w:after="20"/>
              <w:ind w:right="77"/>
              <w:jc w:val="right"/>
              <w:rPr>
                <w:rFonts w:ascii="Arial Narrow" w:hAnsi="Arial Narrow" w:cs="Arial"/>
                <w:sz w:val="18"/>
                <w:szCs w:val="18"/>
              </w:rPr>
            </w:pPr>
            <w:r>
              <w:rPr>
                <w:rFonts w:ascii="Arial Narrow" w:hAnsi="Arial Narrow" w:cs="Arial"/>
                <w:sz w:val="18"/>
                <w:szCs w:val="18"/>
                <w:lang w:val="en-US"/>
              </w:rPr>
              <w:t>set</w:t>
            </w:r>
            <w:r w:rsidRPr="00D829FB">
              <w:rPr>
                <w:rFonts w:ascii="Arial Narrow" w:hAnsi="Arial Narrow" w:cs="Arial"/>
                <w:sz w:val="18"/>
                <w:szCs w:val="18"/>
                <w:lang w:val="en-US"/>
              </w:rPr>
              <w:t>-</w:t>
            </w:r>
            <w:r>
              <w:rPr>
                <w:rFonts w:ascii="Arial Narrow" w:hAnsi="Arial Narrow" w:cs="Arial"/>
                <w:sz w:val="18"/>
                <w:szCs w:val="18"/>
                <w:lang w:val="en-US"/>
              </w:rPr>
              <w:t>nov</w:t>
            </w:r>
            <w:r w:rsidRPr="00D829FB">
              <w:rPr>
                <w:rFonts w:ascii="Arial Narrow" w:hAnsi="Arial Narrow" w:cs="Arial"/>
                <w:sz w:val="18"/>
                <w:szCs w:val="18"/>
                <w:lang w:val="en-US"/>
              </w:rPr>
              <w:t>21</w:t>
            </w:r>
          </w:p>
        </w:tc>
        <w:tc>
          <w:tcPr>
            <w:tcW w:w="1365" w:type="dxa"/>
            <w:gridSpan w:val="2"/>
            <w:vAlign w:val="center"/>
          </w:tcPr>
          <w:p w14:paraId="3BDE7F12" w14:textId="77777777" w:rsidR="005302B9" w:rsidRPr="00C43E95" w:rsidRDefault="005302B9" w:rsidP="005302B9">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w:t>
            </w:r>
            <w:r w:rsidRPr="00C43E95">
              <w:rPr>
                <w:rFonts w:ascii="Arial Narrow" w:hAnsi="Arial Narrow" w:cs="Arial"/>
                <w:sz w:val="18"/>
                <w:szCs w:val="18"/>
                <w:u w:val="single"/>
              </w:rPr>
              <w:t>2</w:t>
            </w:r>
            <w:r>
              <w:rPr>
                <w:rFonts w:ascii="Arial Narrow" w:hAnsi="Arial Narrow" w:cs="Arial"/>
                <w:sz w:val="18"/>
                <w:szCs w:val="18"/>
                <w:u w:val="single"/>
              </w:rPr>
              <w:t>2</w:t>
            </w:r>
          </w:p>
          <w:p w14:paraId="04400674" w14:textId="61BDB153" w:rsidR="00893A64" w:rsidRPr="00C43E95" w:rsidRDefault="005302B9" w:rsidP="005302B9">
            <w:pPr>
              <w:spacing w:before="40" w:after="20"/>
              <w:ind w:right="77"/>
              <w:jc w:val="right"/>
              <w:rPr>
                <w:rFonts w:ascii="Arial Narrow" w:hAnsi="Arial Narrow" w:cs="Arial"/>
                <w:sz w:val="18"/>
                <w:szCs w:val="18"/>
                <w:u w:val="single"/>
              </w:rPr>
            </w:pPr>
            <w:r>
              <w:rPr>
                <w:rFonts w:ascii="Arial Narrow" w:hAnsi="Arial Narrow" w:cs="Arial"/>
                <w:sz w:val="18"/>
                <w:szCs w:val="18"/>
              </w:rPr>
              <w:t>feb</w:t>
            </w:r>
            <w:r w:rsidRPr="00C43E95">
              <w:rPr>
                <w:rFonts w:ascii="Arial Narrow" w:hAnsi="Arial Narrow" w:cs="Arial"/>
                <w:sz w:val="18"/>
                <w:szCs w:val="18"/>
              </w:rPr>
              <w:t>2</w:t>
            </w:r>
            <w:r>
              <w:rPr>
                <w:rFonts w:ascii="Arial Narrow" w:hAnsi="Arial Narrow" w:cs="Arial"/>
                <w:sz w:val="18"/>
                <w:szCs w:val="18"/>
              </w:rPr>
              <w:t>1</w:t>
            </w:r>
          </w:p>
        </w:tc>
      </w:tr>
      <w:tr w:rsidR="00893A64" w:rsidRPr="00C43E95" w14:paraId="4AC32C5B" w14:textId="77777777" w:rsidTr="00C23DCA">
        <w:trPr>
          <w:trHeight w:val="20"/>
        </w:trPr>
        <w:tc>
          <w:tcPr>
            <w:tcW w:w="4218" w:type="dxa"/>
            <w:vAlign w:val="center"/>
          </w:tcPr>
          <w:p w14:paraId="7F4208D2" w14:textId="77777777" w:rsidR="00893A64" w:rsidRPr="00C43E95" w:rsidRDefault="00893A64" w:rsidP="00B70847">
            <w:pPr>
              <w:spacing w:before="40" w:after="20"/>
              <w:ind w:left="115"/>
              <w:rPr>
                <w:rFonts w:ascii="Arial Narrow" w:hAnsi="Arial Narrow" w:cs="Arial"/>
                <w:sz w:val="18"/>
                <w:szCs w:val="18"/>
              </w:rPr>
            </w:pPr>
            <w:r w:rsidRPr="00C43E95">
              <w:rPr>
                <w:rFonts w:ascii="Arial Narrow" w:hAnsi="Arial Narrow" w:cs="Arial"/>
                <w:b/>
                <w:sz w:val="18"/>
                <w:szCs w:val="18"/>
              </w:rPr>
              <w:t>MASCHI</w:t>
            </w:r>
          </w:p>
        </w:tc>
        <w:tc>
          <w:tcPr>
            <w:tcW w:w="1892" w:type="dxa"/>
            <w:vAlign w:val="center"/>
          </w:tcPr>
          <w:p w14:paraId="23594FC9" w14:textId="77777777" w:rsidR="00893A64" w:rsidRPr="00C43E95" w:rsidRDefault="00893A64" w:rsidP="00BC64F1">
            <w:pPr>
              <w:spacing w:before="40" w:after="20"/>
              <w:ind w:right="156"/>
              <w:jc w:val="right"/>
              <w:rPr>
                <w:rFonts w:ascii="Arial Narrow" w:hAnsi="Arial Narrow" w:cs="Arial"/>
                <w:sz w:val="18"/>
                <w:szCs w:val="18"/>
              </w:rPr>
            </w:pPr>
          </w:p>
        </w:tc>
        <w:tc>
          <w:tcPr>
            <w:tcW w:w="1365" w:type="dxa"/>
            <w:vAlign w:val="center"/>
          </w:tcPr>
          <w:p w14:paraId="34569049" w14:textId="77777777" w:rsidR="00893A64" w:rsidRPr="00C43E95" w:rsidRDefault="00893A64" w:rsidP="00BC64F1">
            <w:pPr>
              <w:spacing w:before="40" w:after="20"/>
              <w:ind w:right="156"/>
              <w:jc w:val="right"/>
              <w:rPr>
                <w:rFonts w:ascii="Arial Narrow" w:hAnsi="Arial Narrow" w:cs="Arial"/>
                <w:sz w:val="18"/>
                <w:szCs w:val="18"/>
              </w:rPr>
            </w:pPr>
          </w:p>
        </w:tc>
        <w:tc>
          <w:tcPr>
            <w:tcW w:w="1365" w:type="dxa"/>
            <w:vAlign w:val="center"/>
          </w:tcPr>
          <w:p w14:paraId="77EA182F" w14:textId="77777777" w:rsidR="00893A64" w:rsidRPr="00C43E95" w:rsidRDefault="00893A64" w:rsidP="00BC64F1">
            <w:pPr>
              <w:spacing w:before="40" w:after="20"/>
              <w:ind w:right="156"/>
              <w:jc w:val="right"/>
              <w:rPr>
                <w:rFonts w:ascii="Arial Narrow" w:hAnsi="Arial Narrow" w:cs="Arial"/>
                <w:sz w:val="18"/>
                <w:szCs w:val="18"/>
              </w:rPr>
            </w:pPr>
          </w:p>
        </w:tc>
        <w:tc>
          <w:tcPr>
            <w:tcW w:w="1365" w:type="dxa"/>
            <w:gridSpan w:val="2"/>
            <w:vAlign w:val="center"/>
          </w:tcPr>
          <w:p w14:paraId="6AAEB0D8" w14:textId="77777777" w:rsidR="00893A64" w:rsidRPr="00C43E95" w:rsidRDefault="00893A64" w:rsidP="00BC64F1">
            <w:pPr>
              <w:spacing w:before="40" w:after="20"/>
              <w:ind w:right="156"/>
              <w:jc w:val="center"/>
              <w:rPr>
                <w:rFonts w:ascii="Arial Narrow" w:hAnsi="Arial Narrow" w:cs="Arial"/>
                <w:sz w:val="18"/>
                <w:szCs w:val="18"/>
              </w:rPr>
            </w:pPr>
          </w:p>
        </w:tc>
      </w:tr>
      <w:tr w:rsidR="005302B9" w:rsidRPr="00C43E95" w14:paraId="419A8415" w14:textId="77777777" w:rsidTr="00C23DCA">
        <w:trPr>
          <w:trHeight w:val="20"/>
        </w:trPr>
        <w:tc>
          <w:tcPr>
            <w:tcW w:w="4218" w:type="dxa"/>
            <w:vAlign w:val="center"/>
          </w:tcPr>
          <w:p w14:paraId="3C896963" w14:textId="77777777" w:rsidR="005302B9" w:rsidRPr="00C43E95" w:rsidRDefault="005302B9" w:rsidP="005302B9">
            <w:pPr>
              <w:spacing w:before="40" w:after="20"/>
              <w:ind w:left="115"/>
              <w:rPr>
                <w:rFonts w:ascii="Arial Narrow" w:hAnsi="Arial Narrow" w:cs="Arial"/>
                <w:sz w:val="18"/>
                <w:szCs w:val="18"/>
              </w:rPr>
            </w:pPr>
            <w:r w:rsidRPr="00C43E95">
              <w:rPr>
                <w:rFonts w:ascii="Arial Narrow" w:hAnsi="Arial Narrow" w:cs="Arial"/>
                <w:sz w:val="18"/>
                <w:szCs w:val="18"/>
              </w:rPr>
              <w:t xml:space="preserve"> </w:t>
            </w:r>
            <w:r w:rsidRPr="002C3378">
              <w:rPr>
                <w:rFonts w:ascii="Arial Narrow" w:hAnsi="Arial Narrow" w:cs="Arial"/>
                <w:sz w:val="18"/>
                <w:szCs w:val="18"/>
              </w:rPr>
              <w:t>Tasso di occupazione 15-64 anni</w:t>
            </w:r>
          </w:p>
        </w:tc>
        <w:tc>
          <w:tcPr>
            <w:tcW w:w="1892" w:type="dxa"/>
            <w:shd w:val="clear" w:color="auto" w:fill="D9D9D9"/>
            <w:vAlign w:val="center"/>
          </w:tcPr>
          <w:p w14:paraId="7E9CDBFE" w14:textId="069AF1B8"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68,7</w:t>
            </w:r>
          </w:p>
        </w:tc>
        <w:tc>
          <w:tcPr>
            <w:tcW w:w="1365" w:type="dxa"/>
            <w:vAlign w:val="center"/>
          </w:tcPr>
          <w:p w14:paraId="62B0A817" w14:textId="53401EA7"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+0,3</w:t>
            </w:r>
          </w:p>
        </w:tc>
        <w:tc>
          <w:tcPr>
            <w:tcW w:w="1365" w:type="dxa"/>
            <w:shd w:val="clear" w:color="auto" w:fill="D9D9D9"/>
            <w:vAlign w:val="center"/>
          </w:tcPr>
          <w:p w14:paraId="2E2D6E45" w14:textId="2EF62B77"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+0,4</w:t>
            </w:r>
          </w:p>
        </w:tc>
        <w:tc>
          <w:tcPr>
            <w:tcW w:w="1365" w:type="dxa"/>
            <w:gridSpan w:val="2"/>
            <w:vAlign w:val="center"/>
          </w:tcPr>
          <w:p w14:paraId="1FEC26D5" w14:textId="31F71F96"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+2,9</w:t>
            </w:r>
          </w:p>
        </w:tc>
      </w:tr>
      <w:tr w:rsidR="005302B9" w:rsidRPr="00C43E95" w14:paraId="29414984" w14:textId="77777777" w:rsidTr="00C23DCA">
        <w:trPr>
          <w:trHeight w:val="20"/>
        </w:trPr>
        <w:tc>
          <w:tcPr>
            <w:tcW w:w="4218" w:type="dxa"/>
            <w:vAlign w:val="center"/>
          </w:tcPr>
          <w:p w14:paraId="5FC9F723" w14:textId="77777777" w:rsidR="005302B9" w:rsidRPr="00C43E95" w:rsidRDefault="005302B9" w:rsidP="005302B9">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disoccupazione</w:t>
            </w:r>
          </w:p>
        </w:tc>
        <w:tc>
          <w:tcPr>
            <w:tcW w:w="1892" w:type="dxa"/>
            <w:shd w:val="clear" w:color="auto" w:fill="D9D9D9"/>
            <w:vAlign w:val="center"/>
          </w:tcPr>
          <w:p w14:paraId="621AEDED" w14:textId="0382475B"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7,4</w:t>
            </w:r>
          </w:p>
        </w:tc>
        <w:tc>
          <w:tcPr>
            <w:tcW w:w="1365" w:type="dxa"/>
            <w:vAlign w:val="center"/>
          </w:tcPr>
          <w:p w14:paraId="3E2692BC" w14:textId="461CCB94"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-0,3</w:t>
            </w:r>
          </w:p>
        </w:tc>
        <w:tc>
          <w:tcPr>
            <w:tcW w:w="1365" w:type="dxa"/>
            <w:shd w:val="clear" w:color="auto" w:fill="D9D9D9"/>
            <w:vAlign w:val="center"/>
          </w:tcPr>
          <w:p w14:paraId="68D816E1" w14:textId="6D2E3C4E"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-0,4</w:t>
            </w:r>
          </w:p>
        </w:tc>
        <w:tc>
          <w:tcPr>
            <w:tcW w:w="1365" w:type="dxa"/>
            <w:gridSpan w:val="2"/>
            <w:vAlign w:val="center"/>
          </w:tcPr>
          <w:p w14:paraId="44F294BF" w14:textId="3C5F910E"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-2,0</w:t>
            </w:r>
          </w:p>
        </w:tc>
      </w:tr>
      <w:tr w:rsidR="005302B9" w:rsidRPr="00C43E95" w14:paraId="155E3C3F" w14:textId="77777777" w:rsidTr="00C23DCA">
        <w:trPr>
          <w:trHeight w:val="20"/>
        </w:trPr>
        <w:tc>
          <w:tcPr>
            <w:tcW w:w="4218" w:type="dxa"/>
            <w:vAlign w:val="center"/>
          </w:tcPr>
          <w:p w14:paraId="48AE1688" w14:textId="77777777" w:rsidR="005302B9" w:rsidRPr="00C43E95" w:rsidRDefault="005302B9" w:rsidP="005302B9">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inattività 15-64 anni</w:t>
            </w:r>
          </w:p>
        </w:tc>
        <w:tc>
          <w:tcPr>
            <w:tcW w:w="1892" w:type="dxa"/>
            <w:shd w:val="clear" w:color="auto" w:fill="D9D9D9"/>
            <w:vAlign w:val="center"/>
          </w:tcPr>
          <w:p w14:paraId="59A3477B" w14:textId="488F5C13"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25,7</w:t>
            </w:r>
          </w:p>
        </w:tc>
        <w:tc>
          <w:tcPr>
            <w:tcW w:w="1365" w:type="dxa"/>
            <w:vAlign w:val="center"/>
          </w:tcPr>
          <w:p w14:paraId="67FA1EFC" w14:textId="3992FBE0"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-0,2</w:t>
            </w:r>
          </w:p>
        </w:tc>
        <w:tc>
          <w:tcPr>
            <w:tcW w:w="1365" w:type="dxa"/>
            <w:shd w:val="clear" w:color="auto" w:fill="D9D9D9"/>
            <w:vAlign w:val="center"/>
          </w:tcPr>
          <w:p w14:paraId="01839992" w14:textId="59C6B5F5"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-0,1</w:t>
            </w:r>
          </w:p>
        </w:tc>
        <w:tc>
          <w:tcPr>
            <w:tcW w:w="1365" w:type="dxa"/>
            <w:gridSpan w:val="2"/>
            <w:vAlign w:val="center"/>
          </w:tcPr>
          <w:p w14:paraId="30A7185C" w14:textId="125C06D8"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-1,5</w:t>
            </w:r>
          </w:p>
        </w:tc>
      </w:tr>
      <w:tr w:rsidR="005302B9" w:rsidRPr="00C43E95" w14:paraId="5967E815" w14:textId="77777777" w:rsidTr="006C13CF">
        <w:trPr>
          <w:trHeight w:val="20"/>
        </w:trPr>
        <w:tc>
          <w:tcPr>
            <w:tcW w:w="4218" w:type="dxa"/>
            <w:vAlign w:val="center"/>
          </w:tcPr>
          <w:p w14:paraId="5B39EC0E" w14:textId="77777777" w:rsidR="005302B9" w:rsidRPr="00C43E95" w:rsidRDefault="005302B9" w:rsidP="005302B9">
            <w:pPr>
              <w:spacing w:before="40" w:after="20"/>
              <w:ind w:left="115"/>
              <w:rPr>
                <w:rFonts w:ascii="Arial Narrow" w:hAnsi="Arial Narrow" w:cs="Arial"/>
                <w:sz w:val="18"/>
                <w:szCs w:val="18"/>
              </w:rPr>
            </w:pPr>
            <w:r w:rsidRPr="00C43E95">
              <w:rPr>
                <w:rFonts w:ascii="Arial Narrow" w:hAnsi="Arial Narrow" w:cs="Arial"/>
                <w:b/>
                <w:sz w:val="18"/>
                <w:szCs w:val="18"/>
              </w:rPr>
              <w:t>FEMMINE</w:t>
            </w:r>
          </w:p>
        </w:tc>
        <w:tc>
          <w:tcPr>
            <w:tcW w:w="1892" w:type="dxa"/>
            <w:vAlign w:val="bottom"/>
          </w:tcPr>
          <w:p w14:paraId="5821A8E4" w14:textId="0007159E"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 </w:t>
            </w:r>
          </w:p>
        </w:tc>
        <w:tc>
          <w:tcPr>
            <w:tcW w:w="1365" w:type="dxa"/>
            <w:vAlign w:val="bottom"/>
          </w:tcPr>
          <w:p w14:paraId="1E592638" w14:textId="45F29FDD"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 </w:t>
            </w:r>
          </w:p>
        </w:tc>
        <w:tc>
          <w:tcPr>
            <w:tcW w:w="1365" w:type="dxa"/>
            <w:vAlign w:val="bottom"/>
          </w:tcPr>
          <w:p w14:paraId="5D1C01B1" w14:textId="78235B8E" w:rsidR="005302B9" w:rsidRPr="00C43E95" w:rsidRDefault="005302B9" w:rsidP="005302B9">
            <w:pPr>
              <w:tabs>
                <w:tab w:val="left" w:pos="567"/>
                <w:tab w:val="left" w:pos="2969"/>
                <w:tab w:val="left" w:pos="5245"/>
              </w:tabs>
              <w:spacing w:before="40" w:after="20"/>
              <w:ind w:right="156"/>
              <w:jc w:val="right"/>
              <w:rPr>
                <w:rFonts w:ascii="Arial Narrow" w:hAnsi="Arial Narrow" w:cs="Arial"/>
                <w:sz w:val="18"/>
                <w:szCs w:val="18"/>
              </w:rPr>
            </w:pPr>
            <w:r w:rsidRPr="005302B9">
              <w:rPr>
                <w:rFonts w:ascii="Arial Narrow" w:hAnsi="Arial Narrow" w:cs="Arial"/>
                <w:sz w:val="18"/>
                <w:szCs w:val="18"/>
              </w:rPr>
              <w:t> </w:t>
            </w:r>
          </w:p>
        </w:tc>
        <w:tc>
          <w:tcPr>
            <w:tcW w:w="1365" w:type="dxa"/>
            <w:gridSpan w:val="2"/>
            <w:vAlign w:val="bottom"/>
          </w:tcPr>
          <w:p w14:paraId="1679CADB" w14:textId="5E2BEB5F" w:rsidR="005302B9" w:rsidRPr="00C43E95" w:rsidRDefault="005302B9" w:rsidP="005302B9">
            <w:pPr>
              <w:tabs>
                <w:tab w:val="left" w:pos="1134"/>
                <w:tab w:val="left" w:pos="1365"/>
                <w:tab w:val="left" w:pos="2268"/>
              </w:tabs>
              <w:spacing w:before="40" w:after="20"/>
              <w:ind w:right="156"/>
              <w:jc w:val="right"/>
              <w:rPr>
                <w:rFonts w:ascii="Arial Narrow" w:hAnsi="Arial Narrow" w:cs="Arial"/>
                <w:sz w:val="18"/>
                <w:szCs w:val="18"/>
              </w:rPr>
            </w:pPr>
            <w:r w:rsidRPr="005302B9">
              <w:rPr>
                <w:rFonts w:ascii="Arial Narrow" w:hAnsi="Arial Narrow" w:cs="Arial"/>
                <w:sz w:val="18"/>
                <w:szCs w:val="18"/>
              </w:rPr>
              <w:t> </w:t>
            </w:r>
          </w:p>
        </w:tc>
      </w:tr>
      <w:tr w:rsidR="005302B9" w:rsidRPr="00C43E95" w14:paraId="7FF066B8" w14:textId="77777777" w:rsidTr="00C23DCA">
        <w:trPr>
          <w:trHeight w:val="20"/>
        </w:trPr>
        <w:tc>
          <w:tcPr>
            <w:tcW w:w="4218" w:type="dxa"/>
            <w:vAlign w:val="center"/>
          </w:tcPr>
          <w:p w14:paraId="023F5423" w14:textId="77777777" w:rsidR="005302B9" w:rsidRPr="00C43E95" w:rsidRDefault="005302B9" w:rsidP="005302B9">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occupazione 15-64 anni</w:t>
            </w:r>
          </w:p>
        </w:tc>
        <w:tc>
          <w:tcPr>
            <w:tcW w:w="1892" w:type="dxa"/>
            <w:shd w:val="clear" w:color="auto" w:fill="D9D9D9"/>
            <w:vAlign w:val="center"/>
          </w:tcPr>
          <w:p w14:paraId="528B6269" w14:textId="2EEA246F"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50,4</w:t>
            </w:r>
          </w:p>
        </w:tc>
        <w:tc>
          <w:tcPr>
            <w:tcW w:w="1365" w:type="dxa"/>
            <w:vAlign w:val="center"/>
          </w:tcPr>
          <w:p w14:paraId="484B299E" w14:textId="5FB8D9AD"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+0,2</w:t>
            </w:r>
          </w:p>
        </w:tc>
        <w:tc>
          <w:tcPr>
            <w:tcW w:w="1365" w:type="dxa"/>
            <w:shd w:val="clear" w:color="auto" w:fill="D9D9D9"/>
            <w:vAlign w:val="center"/>
          </w:tcPr>
          <w:p w14:paraId="06886A38" w14:textId="41DE7643"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+0,4</w:t>
            </w:r>
          </w:p>
        </w:tc>
        <w:tc>
          <w:tcPr>
            <w:tcW w:w="1365" w:type="dxa"/>
            <w:gridSpan w:val="2"/>
            <w:vAlign w:val="center"/>
          </w:tcPr>
          <w:p w14:paraId="3A5F9553" w14:textId="5949D642"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+2,3</w:t>
            </w:r>
          </w:p>
        </w:tc>
      </w:tr>
      <w:tr w:rsidR="005302B9" w:rsidRPr="00C43E95" w14:paraId="1E33E9C4" w14:textId="77777777" w:rsidTr="00C23DCA">
        <w:trPr>
          <w:trHeight w:val="20"/>
        </w:trPr>
        <w:tc>
          <w:tcPr>
            <w:tcW w:w="4218" w:type="dxa"/>
            <w:vAlign w:val="center"/>
          </w:tcPr>
          <w:p w14:paraId="44A18B51" w14:textId="77777777" w:rsidR="005302B9" w:rsidRPr="00C43E95" w:rsidRDefault="005302B9" w:rsidP="005302B9">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disoccupazione</w:t>
            </w:r>
          </w:p>
        </w:tc>
        <w:tc>
          <w:tcPr>
            <w:tcW w:w="1892" w:type="dxa"/>
            <w:shd w:val="clear" w:color="auto" w:fill="D9D9D9"/>
            <w:vAlign w:val="center"/>
          </w:tcPr>
          <w:p w14:paraId="046A809D" w14:textId="1C1D3F76"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10,0</w:t>
            </w:r>
          </w:p>
        </w:tc>
        <w:tc>
          <w:tcPr>
            <w:tcW w:w="1365" w:type="dxa"/>
            <w:vAlign w:val="center"/>
          </w:tcPr>
          <w:p w14:paraId="04D4C6E1" w14:textId="23AD5832"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+0,1</w:t>
            </w:r>
          </w:p>
        </w:tc>
        <w:tc>
          <w:tcPr>
            <w:tcW w:w="1365" w:type="dxa"/>
            <w:shd w:val="clear" w:color="auto" w:fill="D9D9D9"/>
            <w:vAlign w:val="center"/>
          </w:tcPr>
          <w:p w14:paraId="71DE4FEC" w14:textId="184A3DDE"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-0,4</w:t>
            </w:r>
          </w:p>
        </w:tc>
        <w:tc>
          <w:tcPr>
            <w:tcW w:w="1365" w:type="dxa"/>
            <w:gridSpan w:val="2"/>
            <w:vAlign w:val="center"/>
          </w:tcPr>
          <w:p w14:paraId="78ACF4B0" w14:textId="31608060"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-1,3</w:t>
            </w:r>
          </w:p>
        </w:tc>
      </w:tr>
      <w:tr w:rsidR="005302B9" w:rsidRPr="00C43E95" w14:paraId="44D6BC4C" w14:textId="77777777" w:rsidTr="00C23DCA">
        <w:trPr>
          <w:trHeight w:val="20"/>
        </w:trPr>
        <w:tc>
          <w:tcPr>
            <w:tcW w:w="4218" w:type="dxa"/>
            <w:vAlign w:val="center"/>
          </w:tcPr>
          <w:p w14:paraId="489BD859" w14:textId="77777777" w:rsidR="005302B9" w:rsidRPr="00C43E95" w:rsidRDefault="005302B9" w:rsidP="005302B9">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inattività15-64 anni</w:t>
            </w:r>
          </w:p>
        </w:tc>
        <w:tc>
          <w:tcPr>
            <w:tcW w:w="1892" w:type="dxa"/>
            <w:shd w:val="clear" w:color="auto" w:fill="D9D9D9"/>
            <w:vAlign w:val="center"/>
          </w:tcPr>
          <w:p w14:paraId="1DC7A780" w14:textId="02730792"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43,9</w:t>
            </w:r>
          </w:p>
        </w:tc>
        <w:tc>
          <w:tcPr>
            <w:tcW w:w="1365" w:type="dxa"/>
            <w:vAlign w:val="center"/>
          </w:tcPr>
          <w:p w14:paraId="0F7192D3" w14:textId="2938273C"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-0,3</w:t>
            </w:r>
          </w:p>
        </w:tc>
        <w:tc>
          <w:tcPr>
            <w:tcW w:w="1365" w:type="dxa"/>
            <w:shd w:val="clear" w:color="auto" w:fill="D9D9D9"/>
            <w:vAlign w:val="center"/>
          </w:tcPr>
          <w:p w14:paraId="131A5A68" w14:textId="1767C0DA"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-0,2</w:t>
            </w:r>
          </w:p>
        </w:tc>
        <w:tc>
          <w:tcPr>
            <w:tcW w:w="1365" w:type="dxa"/>
            <w:gridSpan w:val="2"/>
            <w:vAlign w:val="center"/>
          </w:tcPr>
          <w:p w14:paraId="750B12A2" w14:textId="70D6D220"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-1,8</w:t>
            </w:r>
          </w:p>
        </w:tc>
      </w:tr>
      <w:tr w:rsidR="00237FBC" w:rsidRPr="00C43E95" w14:paraId="1CE00E0D" w14:textId="77777777" w:rsidTr="006C13CF">
        <w:trPr>
          <w:trHeight w:val="20"/>
        </w:trPr>
        <w:tc>
          <w:tcPr>
            <w:tcW w:w="4218" w:type="dxa"/>
            <w:vAlign w:val="center"/>
          </w:tcPr>
          <w:p w14:paraId="7D029BBA" w14:textId="77777777" w:rsidR="00237FBC" w:rsidRPr="00C43E95" w:rsidRDefault="00237FBC" w:rsidP="00237FBC">
            <w:pPr>
              <w:spacing w:before="40" w:after="20"/>
              <w:ind w:left="115"/>
              <w:rPr>
                <w:rFonts w:ascii="Arial Narrow" w:hAnsi="Arial Narrow" w:cs="Arial"/>
                <w:sz w:val="18"/>
                <w:szCs w:val="18"/>
              </w:rPr>
            </w:pPr>
            <w:r w:rsidRPr="00C43E95">
              <w:rPr>
                <w:rFonts w:ascii="Arial Narrow" w:hAnsi="Arial Narrow" w:cs="Arial"/>
                <w:b/>
                <w:sz w:val="18"/>
                <w:szCs w:val="18"/>
              </w:rPr>
              <w:t>TOTALE</w:t>
            </w:r>
          </w:p>
        </w:tc>
        <w:tc>
          <w:tcPr>
            <w:tcW w:w="1892" w:type="dxa"/>
            <w:vAlign w:val="bottom"/>
          </w:tcPr>
          <w:p w14:paraId="681D32E4" w14:textId="71DD41BD" w:rsidR="00237FBC" w:rsidRPr="00C43E95" w:rsidRDefault="00237FBC" w:rsidP="00237FBC">
            <w:pPr>
              <w:spacing w:before="40" w:after="20"/>
              <w:ind w:right="156"/>
              <w:jc w:val="right"/>
              <w:rPr>
                <w:rFonts w:ascii="Arial Narrow" w:hAnsi="Arial Narrow" w:cs="Arial"/>
                <w:sz w:val="18"/>
                <w:szCs w:val="18"/>
              </w:rPr>
            </w:pPr>
            <w:r w:rsidRPr="00237FBC">
              <w:rPr>
                <w:rFonts w:ascii="Arial Narrow" w:hAnsi="Arial Narrow" w:cs="Arial"/>
                <w:sz w:val="18"/>
                <w:szCs w:val="18"/>
              </w:rPr>
              <w:t> </w:t>
            </w:r>
          </w:p>
        </w:tc>
        <w:tc>
          <w:tcPr>
            <w:tcW w:w="1365" w:type="dxa"/>
            <w:vAlign w:val="bottom"/>
          </w:tcPr>
          <w:p w14:paraId="43364CA3" w14:textId="599348B9" w:rsidR="00237FBC" w:rsidRPr="00C43E95" w:rsidRDefault="00237FBC" w:rsidP="00237FBC">
            <w:pPr>
              <w:spacing w:before="40" w:after="20"/>
              <w:ind w:right="156"/>
              <w:jc w:val="right"/>
              <w:rPr>
                <w:rFonts w:ascii="Arial Narrow" w:hAnsi="Arial Narrow" w:cs="Arial"/>
                <w:sz w:val="18"/>
                <w:szCs w:val="18"/>
              </w:rPr>
            </w:pPr>
            <w:r w:rsidRPr="00237FBC">
              <w:rPr>
                <w:rFonts w:ascii="Arial Narrow" w:hAnsi="Arial Narrow" w:cs="Arial"/>
                <w:sz w:val="18"/>
                <w:szCs w:val="18"/>
              </w:rPr>
              <w:t> </w:t>
            </w:r>
          </w:p>
        </w:tc>
        <w:tc>
          <w:tcPr>
            <w:tcW w:w="1365" w:type="dxa"/>
            <w:vAlign w:val="bottom"/>
          </w:tcPr>
          <w:p w14:paraId="1526F411" w14:textId="46D133E3" w:rsidR="00237FBC" w:rsidRPr="00C43E95" w:rsidRDefault="00237FBC" w:rsidP="00237FBC">
            <w:pPr>
              <w:tabs>
                <w:tab w:val="left" w:pos="5245"/>
              </w:tabs>
              <w:spacing w:before="40" w:after="20"/>
              <w:ind w:right="156"/>
              <w:jc w:val="right"/>
              <w:rPr>
                <w:rFonts w:ascii="Arial Narrow" w:hAnsi="Arial Narrow" w:cs="Arial"/>
                <w:sz w:val="18"/>
                <w:szCs w:val="18"/>
              </w:rPr>
            </w:pPr>
            <w:r w:rsidRPr="00237FBC">
              <w:rPr>
                <w:rFonts w:ascii="Arial Narrow" w:hAnsi="Arial Narrow" w:cs="Arial"/>
                <w:sz w:val="18"/>
                <w:szCs w:val="18"/>
              </w:rPr>
              <w:t> </w:t>
            </w:r>
          </w:p>
        </w:tc>
        <w:tc>
          <w:tcPr>
            <w:tcW w:w="1365" w:type="dxa"/>
            <w:gridSpan w:val="2"/>
            <w:vAlign w:val="bottom"/>
          </w:tcPr>
          <w:p w14:paraId="126DE467" w14:textId="0826BF18" w:rsidR="00237FBC" w:rsidRPr="00C43E95" w:rsidRDefault="00237FBC" w:rsidP="00237FBC">
            <w:pPr>
              <w:tabs>
                <w:tab w:val="left" w:pos="1134"/>
                <w:tab w:val="left" w:pos="1365"/>
              </w:tabs>
              <w:spacing w:before="40" w:after="20"/>
              <w:ind w:right="156"/>
              <w:jc w:val="right"/>
              <w:rPr>
                <w:rFonts w:ascii="Arial Narrow" w:hAnsi="Arial Narrow" w:cs="Arial"/>
                <w:sz w:val="18"/>
                <w:szCs w:val="18"/>
              </w:rPr>
            </w:pPr>
            <w:r w:rsidRPr="00237FBC">
              <w:rPr>
                <w:rFonts w:ascii="Arial Narrow" w:hAnsi="Arial Narrow" w:cs="Arial"/>
                <w:sz w:val="18"/>
                <w:szCs w:val="18"/>
              </w:rPr>
              <w:t> </w:t>
            </w:r>
          </w:p>
        </w:tc>
      </w:tr>
      <w:tr w:rsidR="005302B9" w:rsidRPr="00C43E95" w14:paraId="47512456" w14:textId="77777777" w:rsidTr="00C23DCA">
        <w:trPr>
          <w:trHeight w:val="20"/>
        </w:trPr>
        <w:tc>
          <w:tcPr>
            <w:tcW w:w="4218" w:type="dxa"/>
            <w:vAlign w:val="center"/>
          </w:tcPr>
          <w:p w14:paraId="5A87B8E6" w14:textId="77777777" w:rsidR="005302B9" w:rsidRPr="00C43E95" w:rsidRDefault="005302B9" w:rsidP="005302B9">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occupazione 15-64 anni</w:t>
            </w:r>
          </w:p>
        </w:tc>
        <w:tc>
          <w:tcPr>
            <w:tcW w:w="1892" w:type="dxa"/>
            <w:shd w:val="clear" w:color="auto" w:fill="D9D9D9"/>
            <w:vAlign w:val="center"/>
          </w:tcPr>
          <w:p w14:paraId="23CD47E4" w14:textId="5345FE44"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59,6</w:t>
            </w:r>
          </w:p>
        </w:tc>
        <w:tc>
          <w:tcPr>
            <w:tcW w:w="1365" w:type="dxa"/>
            <w:vAlign w:val="center"/>
          </w:tcPr>
          <w:p w14:paraId="154BC4BB" w14:textId="6F232E68"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+0,3</w:t>
            </w:r>
          </w:p>
        </w:tc>
        <w:tc>
          <w:tcPr>
            <w:tcW w:w="1365" w:type="dxa"/>
            <w:shd w:val="clear" w:color="auto" w:fill="D9D9D9"/>
            <w:vAlign w:val="center"/>
          </w:tcPr>
          <w:p w14:paraId="16C6F7AD" w14:textId="3DA7328E"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+0,4</w:t>
            </w:r>
          </w:p>
        </w:tc>
        <w:tc>
          <w:tcPr>
            <w:tcW w:w="1365" w:type="dxa"/>
            <w:gridSpan w:val="2"/>
            <w:vAlign w:val="center"/>
          </w:tcPr>
          <w:p w14:paraId="6A187519" w14:textId="2F5CB1F7"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+2,6</w:t>
            </w:r>
          </w:p>
        </w:tc>
      </w:tr>
      <w:tr w:rsidR="005302B9" w:rsidRPr="00C43E95" w14:paraId="63AEA5C3" w14:textId="77777777" w:rsidTr="00C23DCA">
        <w:trPr>
          <w:trHeight w:val="20"/>
        </w:trPr>
        <w:tc>
          <w:tcPr>
            <w:tcW w:w="4218" w:type="dxa"/>
            <w:vAlign w:val="center"/>
          </w:tcPr>
          <w:p w14:paraId="0EEBD26F" w14:textId="77777777" w:rsidR="005302B9" w:rsidRPr="00C43E95" w:rsidRDefault="005302B9" w:rsidP="005302B9">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disoccupazione</w:t>
            </w:r>
          </w:p>
        </w:tc>
        <w:tc>
          <w:tcPr>
            <w:tcW w:w="1892" w:type="dxa"/>
            <w:shd w:val="clear" w:color="auto" w:fill="D9D9D9"/>
            <w:vAlign w:val="center"/>
          </w:tcPr>
          <w:p w14:paraId="07F4A1FA" w14:textId="11370C91"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8,5</w:t>
            </w:r>
          </w:p>
        </w:tc>
        <w:tc>
          <w:tcPr>
            <w:tcW w:w="1365" w:type="dxa"/>
            <w:vAlign w:val="center"/>
          </w:tcPr>
          <w:p w14:paraId="4EF6A965" w14:textId="3041DD3A"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-0,1</w:t>
            </w:r>
          </w:p>
        </w:tc>
        <w:tc>
          <w:tcPr>
            <w:tcW w:w="1365" w:type="dxa"/>
            <w:shd w:val="clear" w:color="auto" w:fill="D9D9D9"/>
            <w:vAlign w:val="center"/>
          </w:tcPr>
          <w:p w14:paraId="67CD5CA8" w14:textId="0A810D47"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-0,4</w:t>
            </w:r>
          </w:p>
        </w:tc>
        <w:tc>
          <w:tcPr>
            <w:tcW w:w="1365" w:type="dxa"/>
            <w:gridSpan w:val="2"/>
            <w:vAlign w:val="center"/>
          </w:tcPr>
          <w:p w14:paraId="4C68987C" w14:textId="23E6478A"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-1,7</w:t>
            </w:r>
          </w:p>
        </w:tc>
      </w:tr>
      <w:tr w:rsidR="005302B9" w:rsidRPr="00C43E95" w14:paraId="3131822C" w14:textId="77777777" w:rsidTr="00C23DCA">
        <w:trPr>
          <w:trHeight w:val="20"/>
        </w:trPr>
        <w:tc>
          <w:tcPr>
            <w:tcW w:w="4218" w:type="dxa"/>
            <w:vAlign w:val="center"/>
          </w:tcPr>
          <w:p w14:paraId="3E1A0614" w14:textId="77777777" w:rsidR="005302B9" w:rsidRPr="00C43E95" w:rsidRDefault="005302B9" w:rsidP="005302B9">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inattività 15-64 anni</w:t>
            </w:r>
          </w:p>
        </w:tc>
        <w:tc>
          <w:tcPr>
            <w:tcW w:w="1892" w:type="dxa"/>
            <w:shd w:val="clear" w:color="auto" w:fill="D9D9D9"/>
            <w:vAlign w:val="center"/>
          </w:tcPr>
          <w:p w14:paraId="0767F7C0" w14:textId="19EB1FEB"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34,8</w:t>
            </w:r>
          </w:p>
        </w:tc>
        <w:tc>
          <w:tcPr>
            <w:tcW w:w="1365" w:type="dxa"/>
            <w:vAlign w:val="center"/>
          </w:tcPr>
          <w:p w14:paraId="3A9822FE" w14:textId="2B3F7371"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-0,2</w:t>
            </w:r>
          </w:p>
        </w:tc>
        <w:tc>
          <w:tcPr>
            <w:tcW w:w="1365" w:type="dxa"/>
            <w:shd w:val="clear" w:color="auto" w:fill="D9D9D9"/>
            <w:vAlign w:val="center"/>
          </w:tcPr>
          <w:p w14:paraId="7983447C" w14:textId="789184B5"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-0,2</w:t>
            </w:r>
          </w:p>
        </w:tc>
        <w:tc>
          <w:tcPr>
            <w:tcW w:w="1365" w:type="dxa"/>
            <w:gridSpan w:val="2"/>
            <w:vAlign w:val="center"/>
          </w:tcPr>
          <w:p w14:paraId="3BE73D90" w14:textId="7FCEC9DF" w:rsidR="005302B9" w:rsidRPr="00C43E95" w:rsidRDefault="005302B9" w:rsidP="005302B9">
            <w:pPr>
              <w:spacing w:before="40" w:after="20"/>
              <w:ind w:right="156"/>
              <w:jc w:val="right"/>
              <w:rPr>
                <w:rFonts w:ascii="Arial Narrow" w:hAnsi="Arial Narrow" w:cs="Arial"/>
                <w:sz w:val="18"/>
                <w:szCs w:val="18"/>
              </w:rPr>
            </w:pPr>
            <w:r w:rsidRPr="005302B9">
              <w:rPr>
                <w:rFonts w:ascii="Arial Narrow" w:hAnsi="Arial Narrow" w:cs="Arial"/>
                <w:sz w:val="18"/>
                <w:szCs w:val="18"/>
              </w:rPr>
              <w:t>-1,7</w:t>
            </w:r>
          </w:p>
        </w:tc>
      </w:tr>
    </w:tbl>
    <w:p w14:paraId="535BA90D" w14:textId="77777777" w:rsidR="00BD266A" w:rsidRPr="00B777E1" w:rsidRDefault="00BD266A" w:rsidP="00B70847">
      <w:pPr>
        <w:pStyle w:val="Corpodeltesto2"/>
        <w:tabs>
          <w:tab w:val="left" w:pos="0"/>
          <w:tab w:val="left" w:pos="6300"/>
        </w:tabs>
        <w:spacing w:line="240" w:lineRule="auto"/>
        <w:jc w:val="both"/>
        <w:rPr>
          <w:rFonts w:ascii="Arial" w:hAnsi="Arial" w:cs="Arial"/>
          <w:iCs/>
          <w:kern w:val="28"/>
          <w:sz w:val="21"/>
          <w:szCs w:val="21"/>
        </w:rPr>
      </w:pPr>
    </w:p>
    <w:p w14:paraId="7E71341B" w14:textId="7ED69885" w:rsidR="002E7935" w:rsidRPr="00C43E95" w:rsidRDefault="0033346F" w:rsidP="002E7935">
      <w:pPr>
        <w:pStyle w:val="Corpodeltesto2"/>
        <w:tabs>
          <w:tab w:val="left" w:pos="0"/>
          <w:tab w:val="left" w:pos="6300"/>
        </w:tabs>
        <w:spacing w:line="240" w:lineRule="auto"/>
        <w:jc w:val="both"/>
        <w:rPr>
          <w:rFonts w:ascii="Arial" w:hAnsi="Arial"/>
          <w:kern w:val="28"/>
          <w:sz w:val="21"/>
          <w:szCs w:val="21"/>
        </w:rPr>
      </w:pPr>
      <w:r>
        <w:rPr>
          <w:rFonts w:ascii="Arial" w:hAnsi="Arial"/>
          <w:kern w:val="28"/>
          <w:sz w:val="21"/>
          <w:szCs w:val="21"/>
        </w:rPr>
        <w:t xml:space="preserve">A </w:t>
      </w:r>
      <w:r w:rsidR="0098792D">
        <w:rPr>
          <w:rFonts w:ascii="Arial" w:hAnsi="Arial"/>
          <w:kern w:val="28"/>
          <w:sz w:val="21"/>
          <w:szCs w:val="21"/>
        </w:rPr>
        <w:t>febbraio</w:t>
      </w:r>
      <w:r w:rsidR="00C66EBE">
        <w:rPr>
          <w:rFonts w:ascii="Arial" w:hAnsi="Arial"/>
          <w:kern w:val="28"/>
          <w:sz w:val="21"/>
          <w:szCs w:val="21"/>
        </w:rPr>
        <w:t xml:space="preserve"> 2022</w:t>
      </w:r>
      <w:r w:rsidR="00197C9D" w:rsidRPr="00C43E95">
        <w:rPr>
          <w:rFonts w:ascii="Arial" w:hAnsi="Arial"/>
          <w:kern w:val="28"/>
          <w:sz w:val="21"/>
          <w:szCs w:val="21"/>
        </w:rPr>
        <w:t>,</w:t>
      </w:r>
      <w:r w:rsidR="00860CFC" w:rsidRPr="00C43E95">
        <w:rPr>
          <w:rFonts w:ascii="Arial" w:hAnsi="Arial"/>
          <w:kern w:val="28"/>
          <w:sz w:val="21"/>
          <w:szCs w:val="21"/>
        </w:rPr>
        <w:t xml:space="preserve"> </w:t>
      </w:r>
      <w:r w:rsidR="000C5FE3" w:rsidRPr="00C43E95">
        <w:rPr>
          <w:rFonts w:ascii="Arial" w:hAnsi="Arial"/>
          <w:kern w:val="28"/>
          <w:sz w:val="21"/>
          <w:szCs w:val="21"/>
        </w:rPr>
        <w:t>su base mensile</w:t>
      </w:r>
      <w:r w:rsidR="00197C9D" w:rsidRPr="00C43E95">
        <w:rPr>
          <w:rFonts w:ascii="Arial" w:hAnsi="Arial"/>
          <w:kern w:val="28"/>
          <w:sz w:val="21"/>
          <w:szCs w:val="21"/>
        </w:rPr>
        <w:t>,</w:t>
      </w:r>
      <w:r w:rsidR="00C66EBE">
        <w:rPr>
          <w:rFonts w:ascii="Arial" w:hAnsi="Arial"/>
          <w:kern w:val="28"/>
          <w:sz w:val="21"/>
          <w:szCs w:val="21"/>
        </w:rPr>
        <w:t xml:space="preserve"> </w:t>
      </w:r>
      <w:r w:rsidR="00186597">
        <w:rPr>
          <w:rFonts w:ascii="Arial" w:hAnsi="Arial"/>
          <w:kern w:val="28"/>
          <w:sz w:val="21"/>
          <w:szCs w:val="21"/>
        </w:rPr>
        <w:t xml:space="preserve">tra </w:t>
      </w:r>
      <w:r w:rsidR="00C66EBE">
        <w:rPr>
          <w:rFonts w:ascii="Arial" w:hAnsi="Arial"/>
          <w:kern w:val="28"/>
          <w:sz w:val="21"/>
          <w:szCs w:val="21"/>
        </w:rPr>
        <w:t xml:space="preserve">gli uomini </w:t>
      </w:r>
      <w:r w:rsidR="00186597">
        <w:rPr>
          <w:rFonts w:ascii="Arial" w:hAnsi="Arial"/>
          <w:kern w:val="28"/>
          <w:sz w:val="21"/>
          <w:szCs w:val="21"/>
        </w:rPr>
        <w:t>l’</w:t>
      </w:r>
      <w:r w:rsidR="00DE5026">
        <w:rPr>
          <w:rFonts w:ascii="Arial" w:hAnsi="Arial"/>
          <w:kern w:val="28"/>
          <w:sz w:val="21"/>
          <w:szCs w:val="21"/>
        </w:rPr>
        <w:t>aumento dell’occupaz</w:t>
      </w:r>
      <w:r w:rsidR="00B65538">
        <w:rPr>
          <w:rFonts w:ascii="Arial" w:hAnsi="Arial"/>
          <w:kern w:val="28"/>
          <w:sz w:val="21"/>
          <w:szCs w:val="21"/>
        </w:rPr>
        <w:t>i</w:t>
      </w:r>
      <w:r w:rsidR="00C66EBE">
        <w:rPr>
          <w:rFonts w:ascii="Arial" w:hAnsi="Arial"/>
          <w:kern w:val="28"/>
          <w:sz w:val="21"/>
          <w:szCs w:val="21"/>
        </w:rPr>
        <w:t xml:space="preserve">one e </w:t>
      </w:r>
      <w:r w:rsidR="00186597">
        <w:rPr>
          <w:rFonts w:ascii="Arial" w:hAnsi="Arial"/>
          <w:kern w:val="28"/>
          <w:sz w:val="21"/>
          <w:szCs w:val="21"/>
        </w:rPr>
        <w:t xml:space="preserve">la </w:t>
      </w:r>
      <w:r w:rsidR="00DE5026">
        <w:rPr>
          <w:rFonts w:ascii="Arial" w:hAnsi="Arial"/>
          <w:kern w:val="28"/>
          <w:sz w:val="21"/>
          <w:szCs w:val="21"/>
        </w:rPr>
        <w:t>diminuzione del</w:t>
      </w:r>
      <w:r w:rsidR="008F3C34">
        <w:rPr>
          <w:rFonts w:ascii="Arial" w:hAnsi="Arial"/>
          <w:kern w:val="28"/>
          <w:sz w:val="21"/>
          <w:szCs w:val="21"/>
        </w:rPr>
        <w:t>la disoccupazione</w:t>
      </w:r>
      <w:r w:rsidR="00DB72BC">
        <w:rPr>
          <w:rFonts w:ascii="Arial" w:hAnsi="Arial"/>
          <w:kern w:val="28"/>
          <w:sz w:val="21"/>
          <w:szCs w:val="21"/>
        </w:rPr>
        <w:t xml:space="preserve"> </w:t>
      </w:r>
      <w:r w:rsidR="00186597">
        <w:rPr>
          <w:rFonts w:ascii="Arial" w:hAnsi="Arial"/>
          <w:kern w:val="28"/>
          <w:sz w:val="21"/>
          <w:szCs w:val="21"/>
        </w:rPr>
        <w:t xml:space="preserve">sono </w:t>
      </w:r>
      <w:r w:rsidR="00DB72BC">
        <w:rPr>
          <w:rFonts w:ascii="Arial" w:hAnsi="Arial"/>
          <w:kern w:val="28"/>
          <w:sz w:val="21"/>
          <w:szCs w:val="21"/>
        </w:rPr>
        <w:t>della stessa intensità (</w:t>
      </w:r>
      <w:r w:rsidR="0098792D">
        <w:rPr>
          <w:rFonts w:ascii="Arial" w:hAnsi="Arial"/>
          <w:kern w:val="28"/>
          <w:sz w:val="21"/>
          <w:szCs w:val="21"/>
        </w:rPr>
        <w:t>0,3</w:t>
      </w:r>
      <w:r w:rsidR="00C66EBE">
        <w:rPr>
          <w:rFonts w:ascii="Arial" w:hAnsi="Arial"/>
          <w:kern w:val="28"/>
          <w:sz w:val="21"/>
          <w:szCs w:val="21"/>
        </w:rPr>
        <w:t xml:space="preserve"> punti) </w:t>
      </w:r>
      <w:r w:rsidR="0098792D">
        <w:rPr>
          <w:rFonts w:ascii="Arial" w:hAnsi="Arial"/>
          <w:kern w:val="28"/>
          <w:sz w:val="21"/>
          <w:szCs w:val="21"/>
        </w:rPr>
        <w:t>e si associano al calo</w:t>
      </w:r>
      <w:r w:rsidR="00C66EBE">
        <w:rPr>
          <w:rFonts w:ascii="Arial" w:hAnsi="Arial"/>
          <w:kern w:val="28"/>
          <w:sz w:val="21"/>
          <w:szCs w:val="21"/>
        </w:rPr>
        <w:t xml:space="preserve"> </w:t>
      </w:r>
      <w:r w:rsidR="00A7299C">
        <w:rPr>
          <w:rFonts w:ascii="Arial" w:hAnsi="Arial"/>
          <w:kern w:val="28"/>
          <w:sz w:val="21"/>
          <w:szCs w:val="21"/>
        </w:rPr>
        <w:t>del</w:t>
      </w:r>
      <w:r w:rsidR="00C66EBE">
        <w:rPr>
          <w:rFonts w:ascii="Arial" w:hAnsi="Arial"/>
          <w:kern w:val="28"/>
          <w:sz w:val="21"/>
          <w:szCs w:val="21"/>
        </w:rPr>
        <w:t>l’inattività</w:t>
      </w:r>
      <w:r w:rsidR="009823E8">
        <w:rPr>
          <w:rFonts w:ascii="Arial" w:hAnsi="Arial"/>
          <w:kern w:val="28"/>
          <w:sz w:val="21"/>
          <w:szCs w:val="21"/>
        </w:rPr>
        <w:t xml:space="preserve"> (0,2 punti)</w:t>
      </w:r>
      <w:r w:rsidR="00B65538">
        <w:rPr>
          <w:rFonts w:ascii="Arial" w:hAnsi="Arial"/>
          <w:kern w:val="28"/>
          <w:sz w:val="21"/>
          <w:szCs w:val="21"/>
        </w:rPr>
        <w:t xml:space="preserve">; </w:t>
      </w:r>
      <w:r w:rsidR="00186597">
        <w:rPr>
          <w:rFonts w:ascii="Arial" w:hAnsi="Arial"/>
          <w:kern w:val="28"/>
          <w:sz w:val="21"/>
          <w:szCs w:val="21"/>
        </w:rPr>
        <w:t xml:space="preserve">occupazione in crescita </w:t>
      </w:r>
      <w:r w:rsidR="0098792D">
        <w:rPr>
          <w:rFonts w:ascii="Arial" w:hAnsi="Arial"/>
          <w:kern w:val="28"/>
          <w:sz w:val="21"/>
          <w:szCs w:val="21"/>
        </w:rPr>
        <w:t>(</w:t>
      </w:r>
      <w:r w:rsidR="00B65538">
        <w:rPr>
          <w:rFonts w:ascii="Arial" w:hAnsi="Arial"/>
          <w:kern w:val="28"/>
          <w:sz w:val="21"/>
          <w:szCs w:val="21"/>
        </w:rPr>
        <w:t>0,</w:t>
      </w:r>
      <w:r w:rsidR="0098792D">
        <w:rPr>
          <w:rFonts w:ascii="Arial" w:hAnsi="Arial"/>
          <w:kern w:val="28"/>
          <w:sz w:val="21"/>
          <w:szCs w:val="21"/>
        </w:rPr>
        <w:t>2</w:t>
      </w:r>
      <w:r w:rsidR="00B65538">
        <w:rPr>
          <w:rFonts w:ascii="Arial" w:hAnsi="Arial"/>
          <w:kern w:val="28"/>
          <w:sz w:val="21"/>
          <w:szCs w:val="21"/>
        </w:rPr>
        <w:t xml:space="preserve"> punti</w:t>
      </w:r>
      <w:r w:rsidR="0098792D">
        <w:rPr>
          <w:rFonts w:ascii="Arial" w:hAnsi="Arial"/>
          <w:kern w:val="28"/>
          <w:sz w:val="21"/>
          <w:szCs w:val="21"/>
        </w:rPr>
        <w:t>)</w:t>
      </w:r>
      <w:r w:rsidR="00186597">
        <w:rPr>
          <w:rFonts w:ascii="Arial" w:hAnsi="Arial"/>
          <w:kern w:val="28"/>
          <w:sz w:val="21"/>
          <w:szCs w:val="21"/>
        </w:rPr>
        <w:t xml:space="preserve"> e </w:t>
      </w:r>
      <w:r w:rsidR="0098792D">
        <w:rPr>
          <w:rFonts w:ascii="Arial" w:hAnsi="Arial"/>
          <w:kern w:val="28"/>
          <w:sz w:val="21"/>
          <w:szCs w:val="21"/>
        </w:rPr>
        <w:t>diminuzione</w:t>
      </w:r>
      <w:r w:rsidR="00B65538">
        <w:rPr>
          <w:rFonts w:ascii="Arial" w:hAnsi="Arial"/>
          <w:kern w:val="28"/>
          <w:sz w:val="21"/>
          <w:szCs w:val="21"/>
        </w:rPr>
        <w:t xml:space="preserve"> </w:t>
      </w:r>
      <w:r w:rsidR="00186597">
        <w:rPr>
          <w:rFonts w:ascii="Arial" w:hAnsi="Arial"/>
          <w:kern w:val="28"/>
          <w:sz w:val="21"/>
          <w:szCs w:val="21"/>
        </w:rPr>
        <w:t xml:space="preserve">dell’inattività </w:t>
      </w:r>
      <w:r w:rsidR="004F458C">
        <w:rPr>
          <w:rFonts w:ascii="Arial" w:hAnsi="Arial"/>
          <w:kern w:val="28"/>
          <w:sz w:val="21"/>
          <w:szCs w:val="21"/>
        </w:rPr>
        <w:t>(</w:t>
      </w:r>
      <w:r w:rsidR="0098792D">
        <w:rPr>
          <w:rFonts w:ascii="Arial" w:hAnsi="Arial"/>
          <w:kern w:val="28"/>
          <w:sz w:val="21"/>
          <w:szCs w:val="21"/>
        </w:rPr>
        <w:t>-</w:t>
      </w:r>
      <w:r w:rsidR="00C4143A">
        <w:rPr>
          <w:rFonts w:ascii="Arial" w:hAnsi="Arial"/>
          <w:kern w:val="28"/>
          <w:sz w:val="21"/>
          <w:szCs w:val="21"/>
        </w:rPr>
        <w:t>0,</w:t>
      </w:r>
      <w:r w:rsidR="0098792D">
        <w:rPr>
          <w:rFonts w:ascii="Arial" w:hAnsi="Arial"/>
          <w:kern w:val="28"/>
          <w:sz w:val="21"/>
          <w:szCs w:val="21"/>
        </w:rPr>
        <w:t xml:space="preserve">3 </w:t>
      </w:r>
      <w:r w:rsidR="00C4143A">
        <w:rPr>
          <w:rFonts w:ascii="Arial" w:hAnsi="Arial"/>
          <w:kern w:val="28"/>
          <w:sz w:val="21"/>
          <w:szCs w:val="21"/>
        </w:rPr>
        <w:t>punti</w:t>
      </w:r>
      <w:r w:rsidR="004B4337">
        <w:rPr>
          <w:rFonts w:ascii="Arial" w:hAnsi="Arial"/>
          <w:kern w:val="28"/>
          <w:sz w:val="21"/>
          <w:szCs w:val="21"/>
        </w:rPr>
        <w:t>)</w:t>
      </w:r>
      <w:r w:rsidR="0098792D">
        <w:rPr>
          <w:rFonts w:ascii="Arial" w:hAnsi="Arial"/>
          <w:kern w:val="28"/>
          <w:sz w:val="21"/>
          <w:szCs w:val="21"/>
        </w:rPr>
        <w:t xml:space="preserve"> </w:t>
      </w:r>
      <w:r w:rsidR="00867ED6">
        <w:rPr>
          <w:rFonts w:ascii="Arial" w:hAnsi="Arial"/>
          <w:kern w:val="28"/>
          <w:sz w:val="21"/>
          <w:szCs w:val="21"/>
        </w:rPr>
        <w:t xml:space="preserve">si registrano </w:t>
      </w:r>
      <w:r w:rsidR="00186597">
        <w:rPr>
          <w:rFonts w:ascii="Arial" w:hAnsi="Arial"/>
          <w:kern w:val="28"/>
          <w:sz w:val="21"/>
          <w:szCs w:val="21"/>
        </w:rPr>
        <w:t xml:space="preserve">anche tra le donne che vedono </w:t>
      </w:r>
      <w:r w:rsidR="00423FB4">
        <w:rPr>
          <w:rFonts w:ascii="Arial" w:hAnsi="Arial"/>
          <w:kern w:val="28"/>
          <w:sz w:val="21"/>
          <w:szCs w:val="21"/>
        </w:rPr>
        <w:t xml:space="preserve">aumentare </w:t>
      </w:r>
      <w:r w:rsidR="0098792D">
        <w:rPr>
          <w:rFonts w:ascii="Arial" w:hAnsi="Arial"/>
          <w:kern w:val="28"/>
          <w:sz w:val="21"/>
          <w:szCs w:val="21"/>
        </w:rPr>
        <w:t>la disoccupazione (</w:t>
      </w:r>
      <w:r w:rsidR="006169C1">
        <w:rPr>
          <w:rFonts w:ascii="Arial" w:hAnsi="Arial"/>
          <w:kern w:val="28"/>
          <w:sz w:val="21"/>
          <w:szCs w:val="21"/>
        </w:rPr>
        <w:t>0,</w:t>
      </w:r>
      <w:r w:rsidR="0098792D">
        <w:rPr>
          <w:rFonts w:ascii="Arial" w:hAnsi="Arial"/>
          <w:kern w:val="28"/>
          <w:sz w:val="21"/>
          <w:szCs w:val="21"/>
        </w:rPr>
        <w:t>1 punti).</w:t>
      </w:r>
    </w:p>
    <w:p w14:paraId="57E8EE96" w14:textId="32A1663F" w:rsidR="00EE68C5" w:rsidRPr="00C43E95" w:rsidRDefault="00B65538" w:rsidP="008155B5">
      <w:pPr>
        <w:widowControl/>
        <w:overflowPunct/>
        <w:autoSpaceDE/>
        <w:autoSpaceDN/>
        <w:adjustRightInd/>
        <w:spacing w:before="0" w:after="0"/>
        <w:jc w:val="both"/>
        <w:rPr>
          <w:rFonts w:ascii="Arial" w:hAnsi="Arial"/>
          <w:sz w:val="21"/>
          <w:szCs w:val="21"/>
        </w:rPr>
      </w:pPr>
      <w:r>
        <w:rPr>
          <w:rFonts w:ascii="Arial" w:hAnsi="Arial"/>
          <w:sz w:val="21"/>
          <w:szCs w:val="21"/>
        </w:rPr>
        <w:t xml:space="preserve">Su </w:t>
      </w:r>
      <w:r w:rsidR="000C5FE3" w:rsidRPr="00C43E95">
        <w:rPr>
          <w:rFonts w:ascii="Arial" w:hAnsi="Arial"/>
          <w:sz w:val="21"/>
          <w:szCs w:val="21"/>
        </w:rPr>
        <w:t>base annua</w:t>
      </w:r>
      <w:r>
        <w:rPr>
          <w:rFonts w:ascii="Arial" w:hAnsi="Arial"/>
          <w:sz w:val="21"/>
          <w:szCs w:val="21"/>
        </w:rPr>
        <w:t>,</w:t>
      </w:r>
      <w:r w:rsidR="006F30F9">
        <w:rPr>
          <w:rFonts w:ascii="Arial" w:hAnsi="Arial"/>
          <w:sz w:val="21"/>
          <w:szCs w:val="21"/>
        </w:rPr>
        <w:t xml:space="preserve"> </w:t>
      </w:r>
      <w:r w:rsidR="00DC66B1" w:rsidRPr="00C43E95">
        <w:rPr>
          <w:rFonts w:ascii="Arial" w:hAnsi="Arial"/>
          <w:sz w:val="21"/>
          <w:szCs w:val="21"/>
        </w:rPr>
        <w:t>l’occupazione</w:t>
      </w:r>
      <w:r w:rsidR="009B5E3F">
        <w:rPr>
          <w:rFonts w:ascii="Arial" w:hAnsi="Arial"/>
          <w:sz w:val="21"/>
          <w:szCs w:val="21"/>
        </w:rPr>
        <w:t xml:space="preserve"> </w:t>
      </w:r>
      <w:r w:rsidR="00775F20" w:rsidRPr="00C43E95">
        <w:rPr>
          <w:rFonts w:ascii="Arial" w:hAnsi="Arial"/>
          <w:sz w:val="21"/>
          <w:szCs w:val="21"/>
        </w:rPr>
        <w:t>aument</w:t>
      </w:r>
      <w:r w:rsidR="006F30F9">
        <w:rPr>
          <w:rFonts w:ascii="Arial" w:hAnsi="Arial"/>
          <w:sz w:val="21"/>
          <w:szCs w:val="21"/>
        </w:rPr>
        <w:t>a</w:t>
      </w:r>
      <w:r w:rsidR="00775F20" w:rsidRPr="00C43E95">
        <w:rPr>
          <w:rFonts w:ascii="Arial" w:hAnsi="Arial"/>
          <w:sz w:val="21"/>
          <w:szCs w:val="21"/>
        </w:rPr>
        <w:t xml:space="preserve"> </w:t>
      </w:r>
      <w:r>
        <w:rPr>
          <w:rFonts w:ascii="Arial" w:hAnsi="Arial"/>
          <w:sz w:val="21"/>
          <w:szCs w:val="21"/>
        </w:rPr>
        <w:t xml:space="preserve">per entrambi i generi </w:t>
      </w:r>
      <w:r w:rsidR="00BD7CE4">
        <w:rPr>
          <w:rFonts w:ascii="Arial" w:hAnsi="Arial"/>
          <w:sz w:val="21"/>
          <w:szCs w:val="21"/>
        </w:rPr>
        <w:t>(</w:t>
      </w:r>
      <w:r w:rsidR="0098792D">
        <w:rPr>
          <w:rFonts w:ascii="Arial" w:hAnsi="Arial"/>
          <w:sz w:val="21"/>
          <w:szCs w:val="21"/>
        </w:rPr>
        <w:t>2,9</w:t>
      </w:r>
      <w:r w:rsidR="000D283C" w:rsidRPr="00C43E95">
        <w:rPr>
          <w:rFonts w:ascii="Arial" w:hAnsi="Arial"/>
          <w:sz w:val="21"/>
          <w:szCs w:val="21"/>
        </w:rPr>
        <w:t xml:space="preserve"> </w:t>
      </w:r>
      <w:r w:rsidR="006878A5" w:rsidRPr="00C43E95">
        <w:rPr>
          <w:rFonts w:ascii="Arial" w:hAnsi="Arial"/>
          <w:sz w:val="21"/>
          <w:szCs w:val="21"/>
        </w:rPr>
        <w:t>punti</w:t>
      </w:r>
      <w:r w:rsidR="0077466E" w:rsidRPr="00C43E95">
        <w:rPr>
          <w:rFonts w:ascii="Arial" w:hAnsi="Arial"/>
          <w:sz w:val="21"/>
          <w:szCs w:val="21"/>
        </w:rPr>
        <w:t xml:space="preserve"> </w:t>
      </w:r>
      <w:r w:rsidR="00544690" w:rsidRPr="00C43E95">
        <w:rPr>
          <w:rFonts w:ascii="Arial" w:hAnsi="Arial"/>
          <w:sz w:val="21"/>
          <w:szCs w:val="21"/>
        </w:rPr>
        <w:t xml:space="preserve">per </w:t>
      </w:r>
      <w:r w:rsidR="00315B2E">
        <w:rPr>
          <w:rFonts w:ascii="Arial" w:hAnsi="Arial"/>
          <w:sz w:val="21"/>
          <w:szCs w:val="21"/>
        </w:rPr>
        <w:t xml:space="preserve">gli uomini </w:t>
      </w:r>
      <w:r w:rsidR="008F3C34">
        <w:rPr>
          <w:rFonts w:ascii="Arial" w:hAnsi="Arial"/>
          <w:sz w:val="21"/>
          <w:szCs w:val="21"/>
        </w:rPr>
        <w:t xml:space="preserve">e </w:t>
      </w:r>
      <w:r w:rsidR="006002B9">
        <w:rPr>
          <w:rFonts w:ascii="Arial" w:hAnsi="Arial"/>
          <w:sz w:val="21"/>
          <w:szCs w:val="21"/>
        </w:rPr>
        <w:t>2</w:t>
      </w:r>
      <w:r w:rsidR="008F3C34">
        <w:rPr>
          <w:rFonts w:ascii="Arial" w:hAnsi="Arial"/>
          <w:sz w:val="21"/>
          <w:szCs w:val="21"/>
        </w:rPr>
        <w:t>,</w:t>
      </w:r>
      <w:r w:rsidR="00A7299C">
        <w:rPr>
          <w:rFonts w:ascii="Arial" w:hAnsi="Arial"/>
          <w:sz w:val="21"/>
          <w:szCs w:val="21"/>
        </w:rPr>
        <w:t>3</w:t>
      </w:r>
      <w:r w:rsidR="00A85FFC" w:rsidRPr="00C43E95">
        <w:rPr>
          <w:rFonts w:ascii="Arial" w:hAnsi="Arial"/>
          <w:sz w:val="21"/>
          <w:szCs w:val="21"/>
        </w:rPr>
        <w:t xml:space="preserve"> per le donne</w:t>
      </w:r>
      <w:r w:rsidR="00BD7CE4">
        <w:rPr>
          <w:rFonts w:ascii="Arial" w:hAnsi="Arial"/>
          <w:sz w:val="21"/>
          <w:szCs w:val="21"/>
        </w:rPr>
        <w:t>),</w:t>
      </w:r>
      <w:r w:rsidR="009309A9">
        <w:rPr>
          <w:rFonts w:ascii="Arial" w:hAnsi="Arial"/>
          <w:sz w:val="21"/>
          <w:szCs w:val="21"/>
        </w:rPr>
        <w:t xml:space="preserve"> </w:t>
      </w:r>
      <w:r>
        <w:rPr>
          <w:rFonts w:ascii="Arial" w:hAnsi="Arial"/>
          <w:sz w:val="21"/>
          <w:szCs w:val="21"/>
        </w:rPr>
        <w:t xml:space="preserve">così come per entrambi diminuiscono </w:t>
      </w:r>
      <w:r w:rsidR="0046348A" w:rsidRPr="00C43E95">
        <w:rPr>
          <w:rFonts w:ascii="Arial" w:hAnsi="Arial"/>
          <w:sz w:val="21"/>
          <w:szCs w:val="21"/>
        </w:rPr>
        <w:t>disoccupazione</w:t>
      </w:r>
      <w:r w:rsidR="006F30F9">
        <w:rPr>
          <w:rFonts w:ascii="Arial" w:hAnsi="Arial"/>
          <w:sz w:val="21"/>
          <w:szCs w:val="21"/>
        </w:rPr>
        <w:t xml:space="preserve"> </w:t>
      </w:r>
      <w:r w:rsidR="00BD7CE4">
        <w:rPr>
          <w:rFonts w:ascii="Arial" w:hAnsi="Arial"/>
          <w:sz w:val="21"/>
          <w:szCs w:val="21"/>
        </w:rPr>
        <w:t>(</w:t>
      </w:r>
      <w:r w:rsidR="0098792D">
        <w:rPr>
          <w:rFonts w:ascii="Arial" w:hAnsi="Arial"/>
          <w:sz w:val="21"/>
          <w:szCs w:val="21"/>
        </w:rPr>
        <w:t>2</w:t>
      </w:r>
      <w:r w:rsidR="00A7299C">
        <w:rPr>
          <w:rFonts w:ascii="Arial" w:hAnsi="Arial"/>
          <w:sz w:val="21"/>
          <w:szCs w:val="21"/>
        </w:rPr>
        <w:t>,</w:t>
      </w:r>
      <w:r w:rsidR="0098792D">
        <w:rPr>
          <w:rFonts w:ascii="Arial" w:hAnsi="Arial"/>
          <w:sz w:val="21"/>
          <w:szCs w:val="21"/>
        </w:rPr>
        <w:t>0</w:t>
      </w:r>
      <w:r w:rsidR="008F3C34">
        <w:rPr>
          <w:rFonts w:ascii="Arial" w:hAnsi="Arial"/>
          <w:sz w:val="21"/>
          <w:szCs w:val="21"/>
        </w:rPr>
        <w:t xml:space="preserve"> </w:t>
      </w:r>
      <w:r w:rsidR="0046348A">
        <w:rPr>
          <w:rFonts w:ascii="Arial" w:hAnsi="Arial"/>
          <w:sz w:val="21"/>
          <w:szCs w:val="21"/>
        </w:rPr>
        <w:t>e</w:t>
      </w:r>
      <w:r w:rsidR="0046348A" w:rsidRPr="00C43E95">
        <w:rPr>
          <w:rFonts w:ascii="Arial" w:hAnsi="Arial"/>
          <w:sz w:val="21"/>
          <w:szCs w:val="21"/>
        </w:rPr>
        <w:t xml:space="preserve"> </w:t>
      </w:r>
      <w:r w:rsidR="006002B9">
        <w:rPr>
          <w:rFonts w:ascii="Arial" w:hAnsi="Arial"/>
          <w:sz w:val="21"/>
          <w:szCs w:val="21"/>
        </w:rPr>
        <w:t>1</w:t>
      </w:r>
      <w:r w:rsidR="0046348A">
        <w:rPr>
          <w:rFonts w:ascii="Arial" w:hAnsi="Arial"/>
          <w:sz w:val="21"/>
          <w:szCs w:val="21"/>
        </w:rPr>
        <w:t>,</w:t>
      </w:r>
      <w:r w:rsidR="00A7299C">
        <w:rPr>
          <w:rFonts w:ascii="Arial" w:hAnsi="Arial"/>
          <w:sz w:val="21"/>
          <w:szCs w:val="21"/>
        </w:rPr>
        <w:t>3</w:t>
      </w:r>
      <w:r w:rsidR="0046348A">
        <w:rPr>
          <w:rFonts w:ascii="Arial" w:hAnsi="Arial"/>
          <w:sz w:val="21"/>
          <w:szCs w:val="21"/>
        </w:rPr>
        <w:t xml:space="preserve"> punti</w:t>
      </w:r>
      <w:r w:rsidR="00BD7CE4">
        <w:rPr>
          <w:rFonts w:ascii="Arial" w:hAnsi="Arial"/>
          <w:sz w:val="21"/>
          <w:szCs w:val="21"/>
        </w:rPr>
        <w:t xml:space="preserve">) e </w:t>
      </w:r>
      <w:r w:rsidR="0064026E" w:rsidRPr="00C43E95">
        <w:rPr>
          <w:rFonts w:ascii="Arial" w:hAnsi="Arial"/>
          <w:sz w:val="21"/>
          <w:szCs w:val="21"/>
        </w:rPr>
        <w:t>inattività</w:t>
      </w:r>
      <w:r w:rsidR="00BD7CE4">
        <w:rPr>
          <w:rFonts w:ascii="Arial" w:hAnsi="Arial"/>
          <w:sz w:val="21"/>
          <w:szCs w:val="21"/>
        </w:rPr>
        <w:t xml:space="preserve"> (</w:t>
      </w:r>
      <w:r w:rsidR="0098792D">
        <w:rPr>
          <w:rFonts w:ascii="Arial" w:hAnsi="Arial"/>
          <w:sz w:val="21"/>
          <w:szCs w:val="21"/>
        </w:rPr>
        <w:t>1,5</w:t>
      </w:r>
      <w:r w:rsidR="006002B9">
        <w:rPr>
          <w:rFonts w:ascii="Arial" w:hAnsi="Arial"/>
          <w:sz w:val="21"/>
          <w:szCs w:val="21"/>
        </w:rPr>
        <w:t xml:space="preserve"> e 1,</w:t>
      </w:r>
      <w:r w:rsidR="00A7299C">
        <w:rPr>
          <w:rFonts w:ascii="Arial" w:hAnsi="Arial"/>
          <w:sz w:val="21"/>
          <w:szCs w:val="21"/>
        </w:rPr>
        <w:t>8</w:t>
      </w:r>
      <w:r w:rsidR="001B6DB7">
        <w:rPr>
          <w:rFonts w:ascii="Arial" w:hAnsi="Arial"/>
          <w:sz w:val="21"/>
          <w:szCs w:val="21"/>
        </w:rPr>
        <w:t xml:space="preserve"> </w:t>
      </w:r>
      <w:r w:rsidR="00FA5A08">
        <w:rPr>
          <w:rFonts w:ascii="Arial" w:hAnsi="Arial"/>
          <w:sz w:val="21"/>
          <w:szCs w:val="21"/>
        </w:rPr>
        <w:t>punti</w:t>
      </w:r>
      <w:r w:rsidR="00BD7CE4">
        <w:rPr>
          <w:rFonts w:ascii="Arial" w:hAnsi="Arial"/>
          <w:sz w:val="21"/>
          <w:szCs w:val="21"/>
        </w:rPr>
        <w:t>)</w:t>
      </w:r>
      <w:r w:rsidR="00E56FB5" w:rsidRPr="00C43E95">
        <w:rPr>
          <w:rFonts w:ascii="Arial" w:hAnsi="Arial"/>
          <w:sz w:val="21"/>
          <w:szCs w:val="21"/>
        </w:rPr>
        <w:t>.</w:t>
      </w:r>
      <w:r w:rsidR="00EE68C5" w:rsidRPr="00C43E95">
        <w:rPr>
          <w:rFonts w:ascii="Arial" w:hAnsi="Arial"/>
          <w:sz w:val="21"/>
          <w:szCs w:val="21"/>
        </w:rPr>
        <w:br w:type="page"/>
      </w:r>
    </w:p>
    <w:p w14:paraId="4799AE26" w14:textId="77777777" w:rsidR="00404BA8" w:rsidRDefault="00404BA8" w:rsidP="00EE68C5">
      <w:pPr>
        <w:pStyle w:val="001TitoloBolocco"/>
        <w:spacing w:after="360"/>
      </w:pPr>
    </w:p>
    <w:p w14:paraId="1E15D739" w14:textId="589AD992" w:rsidR="00EE68C5" w:rsidRPr="00C43E95" w:rsidRDefault="00EE68C5" w:rsidP="00EE68C5">
      <w:pPr>
        <w:pStyle w:val="001TitoloBolocco"/>
        <w:spacing w:after="360"/>
      </w:pPr>
      <w:r w:rsidRPr="00C43E95">
        <w:t>occupazione dipendente e indipendente</w:t>
      </w:r>
      <w:r w:rsidRPr="00C43E95">
        <w:tab/>
      </w:r>
    </w:p>
    <w:p w14:paraId="46EE5A4E" w14:textId="77777777" w:rsidR="00EE68C5" w:rsidRPr="00C43E95" w:rsidRDefault="00EE68C5" w:rsidP="00EE68C5">
      <w:pPr>
        <w:pStyle w:val="Corpotesto"/>
        <w:tabs>
          <w:tab w:val="left" w:pos="6237"/>
        </w:tabs>
        <w:spacing w:line="240" w:lineRule="auto"/>
        <w:jc w:val="both"/>
        <w:rPr>
          <w:rFonts w:ascii="Arial Narrow" w:hAnsi="Arial Narrow" w:cs="Arial"/>
          <w:b/>
          <w:color w:val="5F5F5F"/>
          <w:sz w:val="22"/>
          <w:szCs w:val="22"/>
        </w:rPr>
      </w:pPr>
      <w:r w:rsidRPr="00C43E95">
        <w:rPr>
          <w:rFonts w:ascii="Arial Narrow" w:hAnsi="Arial Narrow" w:cs="Arial"/>
          <w:b/>
          <w:color w:val="E42618"/>
          <w:sz w:val="22"/>
          <w:szCs w:val="22"/>
        </w:rPr>
        <w:t>PROSPETTO 3.</w:t>
      </w:r>
      <w:r w:rsidRPr="00C43E95">
        <w:rPr>
          <w:rFonts w:ascii="Arial Narrow" w:hAnsi="Arial Narrow" w:cs="Arial"/>
          <w:b/>
          <w:color w:val="5F5F5F"/>
        </w:rPr>
        <w:t xml:space="preserve"> </w:t>
      </w:r>
      <w:r w:rsidRPr="00C43E95">
        <w:rPr>
          <w:rFonts w:ascii="Arial Narrow" w:hAnsi="Arial Narrow" w:cs="Arial"/>
          <w:b/>
          <w:color w:val="5F5F5F"/>
          <w:sz w:val="22"/>
          <w:szCs w:val="22"/>
        </w:rPr>
        <w:t>OCCUPATI PER POSIZIONE PROFESSIONALE E CARATTERE DELL’OCCUPAZIONE</w:t>
      </w:r>
    </w:p>
    <w:p w14:paraId="410B4FCE" w14:textId="14D08704" w:rsidR="00EE68C5" w:rsidRPr="00C43E95" w:rsidRDefault="0036457E" w:rsidP="00EE68C5">
      <w:pPr>
        <w:pStyle w:val="Corpotesto"/>
        <w:tabs>
          <w:tab w:val="left" w:pos="6237"/>
        </w:tabs>
        <w:spacing w:after="120" w:line="240" w:lineRule="auto"/>
        <w:jc w:val="both"/>
        <w:rPr>
          <w:rFonts w:ascii="Arial Narrow" w:hAnsi="Arial Narrow" w:cs="Arial"/>
          <w:color w:val="5F5F5F"/>
        </w:rPr>
      </w:pPr>
      <w:r>
        <w:rPr>
          <w:rFonts w:ascii="Arial Narrow" w:hAnsi="Arial Narrow" w:cs="Arial"/>
          <w:color w:val="5F5F5F"/>
        </w:rPr>
        <w:t>Febbr</w:t>
      </w:r>
      <w:r w:rsidR="00BE4775">
        <w:rPr>
          <w:rFonts w:ascii="Arial Narrow" w:hAnsi="Arial Narrow" w:cs="Arial"/>
          <w:color w:val="5F5F5F"/>
        </w:rPr>
        <w:t>aio</w:t>
      </w:r>
      <w:r w:rsidR="008F163A">
        <w:rPr>
          <w:rFonts w:ascii="Arial Narrow" w:hAnsi="Arial Narrow" w:cs="Arial"/>
          <w:color w:val="5F5F5F"/>
        </w:rPr>
        <w:t xml:space="preserve"> </w:t>
      </w:r>
      <w:r w:rsidR="00E777F5" w:rsidRPr="00C43E95">
        <w:rPr>
          <w:rFonts w:ascii="Arial Narrow" w:hAnsi="Arial Narrow" w:cs="Arial"/>
          <w:color w:val="5F5F5F"/>
        </w:rPr>
        <w:t>202</w:t>
      </w:r>
      <w:r w:rsidR="00BE4775">
        <w:rPr>
          <w:rFonts w:ascii="Arial Narrow" w:hAnsi="Arial Narrow" w:cs="Arial"/>
          <w:color w:val="5F5F5F"/>
        </w:rPr>
        <w:t>2</w:t>
      </w:r>
      <w:r w:rsidR="00EE68C5" w:rsidRPr="00C43E95">
        <w:rPr>
          <w:rFonts w:ascii="Arial Narrow" w:hAnsi="Arial Narrow" w:cs="Arial"/>
          <w:color w:val="5F5F5F"/>
        </w:rPr>
        <w:t>, dati destagionalizzati</w:t>
      </w: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107"/>
        <w:gridCol w:w="1449"/>
        <w:gridCol w:w="1053"/>
        <w:gridCol w:w="1185"/>
        <w:gridCol w:w="1119"/>
        <w:gridCol w:w="1119"/>
        <w:gridCol w:w="1053"/>
        <w:gridCol w:w="1120"/>
      </w:tblGrid>
      <w:tr w:rsidR="00EE68C5" w:rsidRPr="00C43E95" w14:paraId="4132303A" w14:textId="77777777" w:rsidTr="008855CB">
        <w:trPr>
          <w:trHeight w:val="20"/>
        </w:trPr>
        <w:tc>
          <w:tcPr>
            <w:tcW w:w="2107" w:type="dxa"/>
            <w:vMerge w:val="restart"/>
            <w:tcBorders>
              <w:top w:val="single" w:sz="4" w:space="0" w:color="auto"/>
              <w:left w:val="nil"/>
              <w:bottom w:val="single" w:sz="4" w:space="0" w:color="auto"/>
              <w:right w:val="nil"/>
            </w:tcBorders>
            <w:vAlign w:val="center"/>
          </w:tcPr>
          <w:p w14:paraId="6A017A22" w14:textId="77777777" w:rsidR="00EE68C5" w:rsidRPr="00C43E95" w:rsidRDefault="00EE68C5" w:rsidP="008855CB">
            <w:pPr>
              <w:spacing w:before="40" w:after="20"/>
              <w:ind w:firstLine="142"/>
              <w:rPr>
                <w:rFonts w:ascii="Arial Narrow" w:hAnsi="Arial Narrow"/>
                <w:sz w:val="18"/>
              </w:rPr>
            </w:pPr>
          </w:p>
        </w:tc>
        <w:tc>
          <w:tcPr>
            <w:tcW w:w="1449" w:type="dxa"/>
            <w:vMerge w:val="restart"/>
            <w:tcBorders>
              <w:top w:val="single" w:sz="4" w:space="0" w:color="auto"/>
              <w:left w:val="nil"/>
              <w:bottom w:val="single" w:sz="4" w:space="0" w:color="auto"/>
              <w:right w:val="nil"/>
            </w:tcBorders>
            <w:shd w:val="clear" w:color="auto" w:fill="FFFFFF"/>
            <w:vAlign w:val="center"/>
          </w:tcPr>
          <w:p w14:paraId="55B7648F" w14:textId="77777777" w:rsidR="00EE68C5" w:rsidRPr="00C43E95" w:rsidRDefault="00EE68C5" w:rsidP="008855CB">
            <w:pPr>
              <w:spacing w:before="40" w:after="20"/>
              <w:ind w:right="154"/>
              <w:jc w:val="right"/>
              <w:rPr>
                <w:rFonts w:ascii="Arial Narrow" w:hAnsi="Arial Narrow" w:cs="Arial"/>
                <w:b/>
                <w:sz w:val="18"/>
              </w:rPr>
            </w:pPr>
            <w:r w:rsidRPr="00C43E95">
              <w:rPr>
                <w:rFonts w:ascii="Arial Narrow" w:hAnsi="Arial Narrow" w:cs="Arial"/>
                <w:b/>
                <w:sz w:val="18"/>
                <w:shd w:val="clear" w:color="auto" w:fill="FFFFFF"/>
              </w:rPr>
              <w:t>Valori assoluti (migliaia di unità</w:t>
            </w:r>
            <w:r w:rsidRPr="00C43E95">
              <w:rPr>
                <w:rFonts w:ascii="Arial Narrow" w:hAnsi="Arial Narrow" w:cs="Arial"/>
                <w:b/>
                <w:sz w:val="18"/>
              </w:rPr>
              <w:t>)</w:t>
            </w:r>
          </w:p>
        </w:tc>
        <w:tc>
          <w:tcPr>
            <w:tcW w:w="4476" w:type="dxa"/>
            <w:gridSpan w:val="4"/>
            <w:tcBorders>
              <w:top w:val="single" w:sz="4" w:space="0" w:color="auto"/>
              <w:left w:val="nil"/>
              <w:bottom w:val="single" w:sz="4" w:space="0" w:color="auto"/>
              <w:right w:val="nil"/>
            </w:tcBorders>
            <w:shd w:val="clear" w:color="auto" w:fill="D9D9D9"/>
          </w:tcPr>
          <w:p w14:paraId="7799A59A" w14:textId="77777777" w:rsidR="00EE68C5" w:rsidRPr="00C43E95" w:rsidRDefault="00EE68C5" w:rsidP="008855CB">
            <w:pPr>
              <w:spacing w:before="40" w:after="20"/>
              <w:ind w:right="154"/>
              <w:jc w:val="center"/>
              <w:rPr>
                <w:rFonts w:ascii="Arial Narrow" w:hAnsi="Arial Narrow" w:cs="Arial"/>
                <w:b/>
                <w:sz w:val="18"/>
              </w:rPr>
            </w:pPr>
            <w:r w:rsidRPr="00C43E95">
              <w:rPr>
                <w:rFonts w:ascii="Arial Narrow" w:hAnsi="Arial Narrow" w:cs="Arial"/>
                <w:b/>
                <w:sz w:val="18"/>
              </w:rPr>
              <w:t>Variazioni congiunturali</w:t>
            </w:r>
          </w:p>
        </w:tc>
        <w:tc>
          <w:tcPr>
            <w:tcW w:w="2173" w:type="dxa"/>
            <w:gridSpan w:val="2"/>
            <w:tcBorders>
              <w:top w:val="single" w:sz="4" w:space="0" w:color="auto"/>
              <w:left w:val="nil"/>
              <w:bottom w:val="single" w:sz="4" w:space="0" w:color="auto"/>
              <w:right w:val="nil"/>
            </w:tcBorders>
            <w:shd w:val="clear" w:color="auto" w:fill="FFFFFF"/>
          </w:tcPr>
          <w:p w14:paraId="5C72F51D" w14:textId="77777777" w:rsidR="00EE68C5" w:rsidRPr="00C43E95" w:rsidRDefault="00EE68C5" w:rsidP="008855CB">
            <w:pPr>
              <w:spacing w:before="40" w:after="20"/>
              <w:ind w:right="154"/>
              <w:jc w:val="center"/>
              <w:rPr>
                <w:rFonts w:ascii="Arial Narrow" w:hAnsi="Arial Narrow" w:cs="Arial"/>
                <w:b/>
                <w:sz w:val="18"/>
              </w:rPr>
            </w:pPr>
            <w:r w:rsidRPr="00C43E95">
              <w:rPr>
                <w:rFonts w:ascii="Arial Narrow" w:hAnsi="Arial Narrow" w:cs="Arial"/>
                <w:b/>
                <w:sz w:val="18"/>
              </w:rPr>
              <w:t>Variazioni tendenziali</w:t>
            </w:r>
          </w:p>
        </w:tc>
      </w:tr>
      <w:tr w:rsidR="0036457E" w:rsidRPr="00C43E95" w14:paraId="447F59E3" w14:textId="77777777" w:rsidTr="008855CB">
        <w:trPr>
          <w:trHeight w:val="790"/>
        </w:trPr>
        <w:tc>
          <w:tcPr>
            <w:tcW w:w="2107" w:type="dxa"/>
            <w:vMerge/>
            <w:tcBorders>
              <w:top w:val="single" w:sz="4" w:space="0" w:color="auto"/>
              <w:left w:val="nil"/>
              <w:bottom w:val="single" w:sz="4" w:space="0" w:color="auto"/>
              <w:right w:val="nil"/>
            </w:tcBorders>
            <w:vAlign w:val="center"/>
          </w:tcPr>
          <w:p w14:paraId="3D7100FB" w14:textId="77777777" w:rsidR="0036457E" w:rsidRPr="00C43E95" w:rsidRDefault="0036457E" w:rsidP="0036457E">
            <w:pPr>
              <w:ind w:firstLine="142"/>
              <w:rPr>
                <w:rFonts w:ascii="Arial Narrow" w:hAnsi="Arial Narrow"/>
                <w:sz w:val="18"/>
              </w:rPr>
            </w:pPr>
          </w:p>
        </w:tc>
        <w:tc>
          <w:tcPr>
            <w:tcW w:w="1449" w:type="dxa"/>
            <w:vMerge/>
            <w:tcBorders>
              <w:top w:val="single" w:sz="4" w:space="0" w:color="auto"/>
              <w:left w:val="nil"/>
              <w:bottom w:val="single" w:sz="4" w:space="0" w:color="auto"/>
              <w:right w:val="nil"/>
            </w:tcBorders>
            <w:shd w:val="clear" w:color="auto" w:fill="FFFFFF"/>
            <w:vAlign w:val="center"/>
          </w:tcPr>
          <w:p w14:paraId="333F63D8" w14:textId="77777777" w:rsidR="0036457E" w:rsidRPr="00C43E95" w:rsidRDefault="0036457E" w:rsidP="0036457E">
            <w:pPr>
              <w:ind w:right="154"/>
              <w:rPr>
                <w:rFonts w:ascii="Arial Narrow" w:hAnsi="Arial Narrow" w:cs="Arial"/>
                <w:b/>
                <w:sz w:val="18"/>
              </w:rPr>
            </w:pPr>
          </w:p>
        </w:tc>
        <w:tc>
          <w:tcPr>
            <w:tcW w:w="1053" w:type="dxa"/>
            <w:tcBorders>
              <w:top w:val="single" w:sz="4" w:space="0" w:color="auto"/>
              <w:left w:val="nil"/>
              <w:right w:val="nil"/>
            </w:tcBorders>
            <w:shd w:val="clear" w:color="auto" w:fill="FFFFFF"/>
            <w:vAlign w:val="center"/>
          </w:tcPr>
          <w:p w14:paraId="38A650AB" w14:textId="77777777" w:rsidR="0036457E" w:rsidRPr="00C43E95" w:rsidRDefault="0036457E" w:rsidP="0036457E">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feb22</w:t>
            </w:r>
          </w:p>
          <w:p w14:paraId="5F717AAC" w14:textId="77777777" w:rsidR="0036457E" w:rsidRPr="00C43E95" w:rsidRDefault="0036457E" w:rsidP="0036457E">
            <w:pPr>
              <w:spacing w:before="40" w:after="20"/>
              <w:ind w:right="77"/>
              <w:jc w:val="right"/>
              <w:rPr>
                <w:rFonts w:ascii="Arial Narrow" w:hAnsi="Arial Narrow" w:cs="Arial"/>
                <w:sz w:val="18"/>
                <w:szCs w:val="18"/>
              </w:rPr>
            </w:pPr>
            <w:r>
              <w:rPr>
                <w:rFonts w:ascii="Arial Narrow" w:hAnsi="Arial Narrow" w:cs="Arial"/>
                <w:sz w:val="18"/>
                <w:szCs w:val="18"/>
              </w:rPr>
              <w:t>gen</w:t>
            </w:r>
            <w:r w:rsidRPr="00C43E95">
              <w:rPr>
                <w:rFonts w:ascii="Arial Narrow" w:hAnsi="Arial Narrow" w:cs="Arial"/>
                <w:sz w:val="18"/>
                <w:szCs w:val="18"/>
              </w:rPr>
              <w:t>2</w:t>
            </w:r>
            <w:r>
              <w:rPr>
                <w:rFonts w:ascii="Arial Narrow" w:hAnsi="Arial Narrow" w:cs="Arial"/>
                <w:sz w:val="18"/>
                <w:szCs w:val="18"/>
              </w:rPr>
              <w:t>2</w:t>
            </w:r>
          </w:p>
          <w:p w14:paraId="01090AD0" w14:textId="1F7C0E6C" w:rsidR="0036457E" w:rsidRPr="00C43E95" w:rsidRDefault="0036457E" w:rsidP="0036457E">
            <w:pPr>
              <w:spacing w:before="40" w:after="20"/>
              <w:ind w:right="77"/>
              <w:jc w:val="right"/>
              <w:rPr>
                <w:rFonts w:ascii="Arial Narrow" w:hAnsi="Arial Narrow" w:cs="Arial"/>
                <w:sz w:val="18"/>
                <w:szCs w:val="18"/>
              </w:rPr>
            </w:pPr>
            <w:r w:rsidRPr="00C43E95">
              <w:rPr>
                <w:rFonts w:ascii="Arial Narrow" w:hAnsi="Arial Narrow" w:cs="Arial"/>
                <w:sz w:val="18"/>
                <w:szCs w:val="18"/>
              </w:rPr>
              <w:t>(assolute)</w:t>
            </w:r>
          </w:p>
        </w:tc>
        <w:tc>
          <w:tcPr>
            <w:tcW w:w="1185" w:type="dxa"/>
            <w:tcBorders>
              <w:top w:val="single" w:sz="4" w:space="0" w:color="auto"/>
              <w:left w:val="nil"/>
              <w:right w:val="nil"/>
            </w:tcBorders>
            <w:shd w:val="clear" w:color="auto" w:fill="FFFFFF"/>
            <w:vAlign w:val="center"/>
          </w:tcPr>
          <w:p w14:paraId="041F340B" w14:textId="77777777" w:rsidR="0036457E" w:rsidRPr="00C43E95" w:rsidRDefault="0036457E" w:rsidP="0036457E">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w:t>
            </w:r>
            <w:r w:rsidRPr="00C43E95">
              <w:rPr>
                <w:rFonts w:ascii="Arial Narrow" w:hAnsi="Arial Narrow" w:cs="Arial"/>
                <w:sz w:val="18"/>
                <w:szCs w:val="18"/>
                <w:u w:val="single"/>
              </w:rPr>
              <w:t>2</w:t>
            </w:r>
            <w:r>
              <w:rPr>
                <w:rFonts w:ascii="Arial Narrow" w:hAnsi="Arial Narrow" w:cs="Arial"/>
                <w:sz w:val="18"/>
                <w:szCs w:val="18"/>
                <w:u w:val="single"/>
              </w:rPr>
              <w:t>2</w:t>
            </w:r>
          </w:p>
          <w:p w14:paraId="3C1C4B42" w14:textId="77777777" w:rsidR="0036457E" w:rsidRPr="00C43E95" w:rsidRDefault="0036457E" w:rsidP="0036457E">
            <w:pPr>
              <w:spacing w:before="40" w:after="20"/>
              <w:ind w:right="77"/>
              <w:jc w:val="right"/>
              <w:rPr>
                <w:rFonts w:ascii="Arial Narrow" w:hAnsi="Arial Narrow" w:cs="Arial"/>
                <w:sz w:val="18"/>
                <w:szCs w:val="18"/>
              </w:rPr>
            </w:pPr>
            <w:r>
              <w:rPr>
                <w:rFonts w:ascii="Arial Narrow" w:hAnsi="Arial Narrow" w:cs="Arial"/>
                <w:sz w:val="18"/>
                <w:szCs w:val="18"/>
              </w:rPr>
              <w:t>gen22</w:t>
            </w:r>
          </w:p>
          <w:p w14:paraId="47186BC1" w14:textId="248004D6" w:rsidR="0036457E" w:rsidRPr="00C43E95" w:rsidRDefault="0036457E" w:rsidP="0036457E">
            <w:pPr>
              <w:spacing w:before="40" w:after="20"/>
              <w:ind w:right="77"/>
              <w:jc w:val="right"/>
              <w:rPr>
                <w:rFonts w:ascii="Arial Narrow" w:hAnsi="Arial Narrow" w:cs="Arial"/>
                <w:sz w:val="18"/>
                <w:szCs w:val="18"/>
              </w:rPr>
            </w:pPr>
            <w:r w:rsidRPr="00C43E95">
              <w:rPr>
                <w:rFonts w:ascii="Arial Narrow" w:hAnsi="Arial Narrow" w:cs="Arial"/>
                <w:sz w:val="18"/>
                <w:szCs w:val="18"/>
              </w:rPr>
              <w:t>(percentuali)</w:t>
            </w:r>
          </w:p>
        </w:tc>
        <w:tc>
          <w:tcPr>
            <w:tcW w:w="1119" w:type="dxa"/>
            <w:tcBorders>
              <w:top w:val="single" w:sz="4" w:space="0" w:color="auto"/>
              <w:left w:val="nil"/>
              <w:right w:val="nil"/>
            </w:tcBorders>
            <w:shd w:val="clear" w:color="auto" w:fill="FFFFFF"/>
            <w:vAlign w:val="center"/>
          </w:tcPr>
          <w:p w14:paraId="48559C46" w14:textId="77777777" w:rsidR="0036457E" w:rsidRPr="00D829FB" w:rsidRDefault="0036457E" w:rsidP="0036457E">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dic21</w:t>
            </w:r>
            <w:r w:rsidRPr="00D829FB">
              <w:rPr>
                <w:rFonts w:ascii="Arial Narrow" w:hAnsi="Arial Narrow" w:cs="Arial"/>
                <w:sz w:val="18"/>
                <w:szCs w:val="18"/>
                <w:u w:val="single"/>
                <w:lang w:val="en-US"/>
              </w:rPr>
              <w:t>-</w:t>
            </w:r>
            <w:r>
              <w:rPr>
                <w:rFonts w:ascii="Arial Narrow" w:hAnsi="Arial Narrow" w:cs="Arial"/>
                <w:sz w:val="18"/>
                <w:szCs w:val="18"/>
                <w:u w:val="single"/>
                <w:lang w:val="en-US"/>
              </w:rPr>
              <w:t>feb22</w:t>
            </w:r>
          </w:p>
          <w:p w14:paraId="1758F962" w14:textId="77777777" w:rsidR="0036457E" w:rsidRPr="00D829FB" w:rsidRDefault="0036457E" w:rsidP="0036457E">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set</w:t>
            </w:r>
            <w:r w:rsidRPr="00D829FB">
              <w:rPr>
                <w:rFonts w:ascii="Arial Narrow" w:hAnsi="Arial Narrow" w:cs="Arial"/>
                <w:sz w:val="18"/>
                <w:szCs w:val="18"/>
                <w:lang w:val="en-US"/>
              </w:rPr>
              <w:t>-</w:t>
            </w:r>
            <w:r>
              <w:rPr>
                <w:rFonts w:ascii="Arial Narrow" w:hAnsi="Arial Narrow" w:cs="Arial"/>
                <w:sz w:val="18"/>
                <w:szCs w:val="18"/>
                <w:lang w:val="en-US"/>
              </w:rPr>
              <w:t>nov</w:t>
            </w:r>
            <w:r w:rsidRPr="00D829FB">
              <w:rPr>
                <w:rFonts w:ascii="Arial Narrow" w:hAnsi="Arial Narrow" w:cs="Arial"/>
                <w:sz w:val="18"/>
                <w:szCs w:val="18"/>
                <w:lang w:val="en-US"/>
              </w:rPr>
              <w:t>21</w:t>
            </w:r>
          </w:p>
          <w:p w14:paraId="13E54BB5" w14:textId="4B63D0CF" w:rsidR="0036457E" w:rsidRPr="008F163A" w:rsidRDefault="0036457E" w:rsidP="0036457E">
            <w:pPr>
              <w:spacing w:before="40" w:after="20"/>
              <w:ind w:right="77"/>
              <w:jc w:val="right"/>
              <w:rPr>
                <w:rFonts w:ascii="Arial Narrow" w:hAnsi="Arial Narrow" w:cs="Arial"/>
                <w:sz w:val="18"/>
                <w:szCs w:val="18"/>
                <w:lang w:val="en-US"/>
              </w:rPr>
            </w:pPr>
            <w:r w:rsidRPr="00D829FB">
              <w:rPr>
                <w:rFonts w:ascii="Arial Narrow" w:hAnsi="Arial Narrow" w:cs="Arial"/>
                <w:sz w:val="18"/>
                <w:szCs w:val="18"/>
                <w:lang w:val="en-US"/>
              </w:rPr>
              <w:t>(assolute)</w:t>
            </w:r>
          </w:p>
        </w:tc>
        <w:tc>
          <w:tcPr>
            <w:tcW w:w="1119" w:type="dxa"/>
            <w:tcBorders>
              <w:top w:val="single" w:sz="4" w:space="0" w:color="auto"/>
              <w:left w:val="nil"/>
              <w:right w:val="nil"/>
            </w:tcBorders>
            <w:shd w:val="clear" w:color="auto" w:fill="FFFFFF"/>
            <w:vAlign w:val="center"/>
          </w:tcPr>
          <w:p w14:paraId="0FFDD930" w14:textId="77777777" w:rsidR="0036457E" w:rsidRPr="00D829FB" w:rsidRDefault="0036457E" w:rsidP="0036457E">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dic21</w:t>
            </w:r>
            <w:r w:rsidRPr="00D829FB">
              <w:rPr>
                <w:rFonts w:ascii="Arial Narrow" w:hAnsi="Arial Narrow" w:cs="Arial"/>
                <w:sz w:val="18"/>
                <w:szCs w:val="18"/>
                <w:u w:val="single"/>
                <w:lang w:val="en-US"/>
              </w:rPr>
              <w:t>-</w:t>
            </w:r>
            <w:r>
              <w:rPr>
                <w:rFonts w:ascii="Arial Narrow" w:hAnsi="Arial Narrow" w:cs="Arial"/>
                <w:sz w:val="18"/>
                <w:szCs w:val="18"/>
                <w:u w:val="single"/>
                <w:lang w:val="en-US"/>
              </w:rPr>
              <w:t>feb</w:t>
            </w:r>
            <w:r w:rsidRPr="00D829FB">
              <w:rPr>
                <w:rFonts w:ascii="Arial Narrow" w:hAnsi="Arial Narrow" w:cs="Arial"/>
                <w:sz w:val="18"/>
                <w:szCs w:val="18"/>
                <w:u w:val="single"/>
                <w:lang w:val="en-US"/>
              </w:rPr>
              <w:t>2</w:t>
            </w:r>
            <w:r>
              <w:rPr>
                <w:rFonts w:ascii="Arial Narrow" w:hAnsi="Arial Narrow" w:cs="Arial"/>
                <w:sz w:val="18"/>
                <w:szCs w:val="18"/>
                <w:u w:val="single"/>
                <w:lang w:val="en-US"/>
              </w:rPr>
              <w:t>2</w:t>
            </w:r>
          </w:p>
          <w:p w14:paraId="4106736C" w14:textId="1881B053" w:rsidR="0036457E" w:rsidRPr="00116D9F" w:rsidRDefault="0036457E" w:rsidP="0036457E">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set</w:t>
            </w:r>
            <w:r w:rsidRPr="00D829FB">
              <w:rPr>
                <w:rFonts w:ascii="Arial Narrow" w:hAnsi="Arial Narrow" w:cs="Arial"/>
                <w:sz w:val="18"/>
                <w:szCs w:val="18"/>
                <w:lang w:val="en-US"/>
              </w:rPr>
              <w:t>-</w:t>
            </w:r>
            <w:r>
              <w:rPr>
                <w:rFonts w:ascii="Arial Narrow" w:hAnsi="Arial Narrow" w:cs="Arial"/>
                <w:sz w:val="18"/>
                <w:szCs w:val="18"/>
                <w:lang w:val="en-US"/>
              </w:rPr>
              <w:t>nov</w:t>
            </w:r>
            <w:r w:rsidRPr="00D829FB">
              <w:rPr>
                <w:rFonts w:ascii="Arial Narrow" w:hAnsi="Arial Narrow" w:cs="Arial"/>
                <w:sz w:val="18"/>
                <w:szCs w:val="18"/>
                <w:lang w:val="en-US"/>
              </w:rPr>
              <w:t>21</w:t>
            </w:r>
            <w:r w:rsidRPr="004E010C">
              <w:rPr>
                <w:rFonts w:ascii="Arial Narrow" w:hAnsi="Arial Narrow" w:cs="Arial"/>
                <w:sz w:val="18"/>
                <w:szCs w:val="18"/>
                <w:lang w:val="en-US"/>
              </w:rPr>
              <w:t xml:space="preserve"> (percentuali)</w:t>
            </w:r>
          </w:p>
        </w:tc>
        <w:tc>
          <w:tcPr>
            <w:tcW w:w="1053" w:type="dxa"/>
            <w:tcBorders>
              <w:top w:val="single" w:sz="4" w:space="0" w:color="auto"/>
              <w:left w:val="nil"/>
              <w:right w:val="nil"/>
            </w:tcBorders>
            <w:shd w:val="clear" w:color="auto" w:fill="FFFFFF"/>
            <w:vAlign w:val="center"/>
          </w:tcPr>
          <w:p w14:paraId="7E525598" w14:textId="77777777" w:rsidR="0036457E" w:rsidRPr="00C43E95" w:rsidRDefault="0036457E" w:rsidP="0036457E">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w:t>
            </w:r>
            <w:r w:rsidRPr="00C43E95">
              <w:rPr>
                <w:rFonts w:ascii="Arial Narrow" w:hAnsi="Arial Narrow" w:cs="Arial"/>
                <w:sz w:val="18"/>
                <w:szCs w:val="18"/>
                <w:u w:val="single"/>
              </w:rPr>
              <w:t>2</w:t>
            </w:r>
            <w:r>
              <w:rPr>
                <w:rFonts w:ascii="Arial Narrow" w:hAnsi="Arial Narrow" w:cs="Arial"/>
                <w:sz w:val="18"/>
                <w:szCs w:val="18"/>
                <w:u w:val="single"/>
              </w:rPr>
              <w:t>2</w:t>
            </w:r>
          </w:p>
          <w:p w14:paraId="37AA9338" w14:textId="77777777" w:rsidR="0036457E" w:rsidRPr="00C43E95" w:rsidRDefault="0036457E" w:rsidP="0036457E">
            <w:pPr>
              <w:spacing w:before="40" w:after="20"/>
              <w:ind w:right="77"/>
              <w:jc w:val="right"/>
              <w:rPr>
                <w:rFonts w:ascii="Arial Narrow" w:hAnsi="Arial Narrow" w:cs="Arial"/>
                <w:sz w:val="18"/>
                <w:szCs w:val="18"/>
                <w:u w:val="single"/>
              </w:rPr>
            </w:pPr>
            <w:r>
              <w:rPr>
                <w:rFonts w:ascii="Arial Narrow" w:hAnsi="Arial Narrow" w:cs="Arial"/>
                <w:sz w:val="18"/>
                <w:szCs w:val="18"/>
              </w:rPr>
              <w:t>feb</w:t>
            </w:r>
            <w:r w:rsidRPr="00C43E95">
              <w:rPr>
                <w:rFonts w:ascii="Arial Narrow" w:hAnsi="Arial Narrow" w:cs="Arial"/>
                <w:sz w:val="18"/>
                <w:szCs w:val="18"/>
              </w:rPr>
              <w:t>2</w:t>
            </w:r>
            <w:r>
              <w:rPr>
                <w:rFonts w:ascii="Arial Narrow" w:hAnsi="Arial Narrow" w:cs="Arial"/>
                <w:sz w:val="18"/>
                <w:szCs w:val="18"/>
              </w:rPr>
              <w:t>1</w:t>
            </w:r>
          </w:p>
          <w:p w14:paraId="7EFD0B44" w14:textId="25DE8D82" w:rsidR="0036457E" w:rsidRPr="00C43E95" w:rsidRDefault="0036457E" w:rsidP="0036457E">
            <w:pPr>
              <w:spacing w:before="40" w:after="20"/>
              <w:ind w:right="77"/>
              <w:jc w:val="right"/>
              <w:rPr>
                <w:rFonts w:ascii="Arial Narrow" w:hAnsi="Arial Narrow" w:cs="Arial"/>
                <w:sz w:val="18"/>
                <w:szCs w:val="18"/>
                <w:u w:val="single"/>
              </w:rPr>
            </w:pPr>
            <w:r w:rsidRPr="00C43E95">
              <w:rPr>
                <w:rFonts w:ascii="Arial Narrow" w:hAnsi="Arial Narrow" w:cs="Arial"/>
                <w:sz w:val="18"/>
                <w:szCs w:val="18"/>
              </w:rPr>
              <w:t>(assolute)</w:t>
            </w:r>
          </w:p>
        </w:tc>
        <w:tc>
          <w:tcPr>
            <w:tcW w:w="1120" w:type="dxa"/>
            <w:tcBorders>
              <w:top w:val="single" w:sz="4" w:space="0" w:color="auto"/>
              <w:left w:val="nil"/>
              <w:right w:val="nil"/>
            </w:tcBorders>
            <w:shd w:val="clear" w:color="auto" w:fill="FFFFFF"/>
            <w:vAlign w:val="center"/>
          </w:tcPr>
          <w:p w14:paraId="7BBE3C53" w14:textId="77777777" w:rsidR="0036457E" w:rsidRPr="00C43E95" w:rsidRDefault="0036457E" w:rsidP="0036457E">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w:t>
            </w:r>
            <w:r w:rsidRPr="00C43E95">
              <w:rPr>
                <w:rFonts w:ascii="Arial Narrow" w:hAnsi="Arial Narrow" w:cs="Arial"/>
                <w:sz w:val="18"/>
                <w:szCs w:val="18"/>
                <w:u w:val="single"/>
              </w:rPr>
              <w:t>2</w:t>
            </w:r>
            <w:r>
              <w:rPr>
                <w:rFonts w:ascii="Arial Narrow" w:hAnsi="Arial Narrow" w:cs="Arial"/>
                <w:sz w:val="18"/>
                <w:szCs w:val="18"/>
                <w:u w:val="single"/>
              </w:rPr>
              <w:t>2</w:t>
            </w:r>
          </w:p>
          <w:p w14:paraId="4C1D2D72" w14:textId="77777777" w:rsidR="0036457E" w:rsidRPr="00C43E95" w:rsidRDefault="0036457E" w:rsidP="0036457E">
            <w:pPr>
              <w:spacing w:before="40" w:after="20"/>
              <w:ind w:right="77"/>
              <w:jc w:val="right"/>
              <w:rPr>
                <w:rFonts w:ascii="Arial Narrow" w:hAnsi="Arial Narrow" w:cs="Arial"/>
                <w:sz w:val="18"/>
                <w:szCs w:val="18"/>
                <w:u w:val="single"/>
              </w:rPr>
            </w:pPr>
            <w:r>
              <w:rPr>
                <w:rFonts w:ascii="Arial Narrow" w:hAnsi="Arial Narrow" w:cs="Arial"/>
                <w:sz w:val="18"/>
                <w:szCs w:val="18"/>
              </w:rPr>
              <w:t>feb</w:t>
            </w:r>
            <w:r w:rsidRPr="00C43E95">
              <w:rPr>
                <w:rFonts w:ascii="Arial Narrow" w:hAnsi="Arial Narrow" w:cs="Arial"/>
                <w:sz w:val="18"/>
                <w:szCs w:val="18"/>
              </w:rPr>
              <w:t>2</w:t>
            </w:r>
            <w:r>
              <w:rPr>
                <w:rFonts w:ascii="Arial Narrow" w:hAnsi="Arial Narrow" w:cs="Arial"/>
                <w:sz w:val="18"/>
                <w:szCs w:val="18"/>
              </w:rPr>
              <w:t>1</w:t>
            </w:r>
          </w:p>
          <w:p w14:paraId="52633F47" w14:textId="16653A78" w:rsidR="0036457E" w:rsidRPr="00C43E95" w:rsidRDefault="0036457E" w:rsidP="0036457E">
            <w:pPr>
              <w:shd w:val="clear" w:color="auto" w:fill="FFFFFF"/>
              <w:spacing w:before="40" w:after="20"/>
              <w:ind w:right="77"/>
              <w:jc w:val="right"/>
              <w:rPr>
                <w:rFonts w:ascii="Arial Narrow" w:hAnsi="Arial Narrow" w:cs="Arial"/>
                <w:sz w:val="18"/>
                <w:szCs w:val="18"/>
                <w:highlight w:val="yellow"/>
              </w:rPr>
            </w:pPr>
            <w:r w:rsidRPr="00C43E95">
              <w:rPr>
                <w:rFonts w:ascii="Arial Narrow" w:hAnsi="Arial Narrow" w:cs="Arial"/>
                <w:sz w:val="18"/>
                <w:szCs w:val="18"/>
              </w:rPr>
              <w:t>(percentuali)</w:t>
            </w:r>
          </w:p>
        </w:tc>
      </w:tr>
      <w:tr w:rsidR="0036457E" w:rsidRPr="00C43E95" w14:paraId="58E0D0FD" w14:textId="77777777" w:rsidTr="008855CB">
        <w:trPr>
          <w:trHeight w:val="20"/>
        </w:trPr>
        <w:tc>
          <w:tcPr>
            <w:tcW w:w="2107" w:type="dxa"/>
            <w:tcBorders>
              <w:top w:val="single" w:sz="4" w:space="0" w:color="auto"/>
              <w:left w:val="nil"/>
              <w:bottom w:val="single" w:sz="4" w:space="0" w:color="auto"/>
              <w:right w:val="nil"/>
            </w:tcBorders>
            <w:vAlign w:val="center"/>
          </w:tcPr>
          <w:p w14:paraId="64A84429" w14:textId="77777777" w:rsidR="0036457E" w:rsidRPr="00C43E95" w:rsidRDefault="0036457E" w:rsidP="0036457E">
            <w:pPr>
              <w:spacing w:before="40" w:after="20"/>
              <w:rPr>
                <w:rFonts w:ascii="Arial Narrow" w:hAnsi="Arial Narrow" w:cs="Arial"/>
                <w:b/>
                <w:sz w:val="18"/>
              </w:rPr>
            </w:pPr>
            <w:r w:rsidRPr="00C43E95">
              <w:rPr>
                <w:rFonts w:ascii="Arial Narrow" w:hAnsi="Arial Narrow" w:cs="Arial"/>
                <w:b/>
                <w:sz w:val="18"/>
              </w:rPr>
              <w:t>OCCUPATI</w:t>
            </w:r>
          </w:p>
        </w:tc>
        <w:tc>
          <w:tcPr>
            <w:tcW w:w="1449" w:type="dxa"/>
            <w:tcBorders>
              <w:top w:val="single" w:sz="4" w:space="0" w:color="auto"/>
              <w:left w:val="nil"/>
              <w:bottom w:val="single" w:sz="4" w:space="0" w:color="auto"/>
              <w:right w:val="nil"/>
            </w:tcBorders>
            <w:shd w:val="clear" w:color="auto" w:fill="D9D9D9"/>
            <w:vAlign w:val="center"/>
          </w:tcPr>
          <w:p w14:paraId="264BCBE9" w14:textId="4BCC87E6"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22.933</w:t>
            </w:r>
          </w:p>
        </w:tc>
        <w:tc>
          <w:tcPr>
            <w:tcW w:w="1053" w:type="dxa"/>
            <w:tcBorders>
              <w:top w:val="single" w:sz="4" w:space="0" w:color="auto"/>
              <w:left w:val="nil"/>
              <w:bottom w:val="single" w:sz="4" w:space="0" w:color="auto"/>
              <w:right w:val="nil"/>
            </w:tcBorders>
            <w:vAlign w:val="center"/>
          </w:tcPr>
          <w:p w14:paraId="44DA7C84" w14:textId="3F3CCD39"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+81</w:t>
            </w:r>
          </w:p>
        </w:tc>
        <w:tc>
          <w:tcPr>
            <w:tcW w:w="1185" w:type="dxa"/>
            <w:tcBorders>
              <w:top w:val="single" w:sz="4" w:space="0" w:color="auto"/>
              <w:left w:val="nil"/>
              <w:bottom w:val="single" w:sz="4" w:space="0" w:color="auto"/>
              <w:right w:val="nil"/>
            </w:tcBorders>
            <w:shd w:val="clear" w:color="auto" w:fill="D9D9D9"/>
            <w:vAlign w:val="center"/>
          </w:tcPr>
          <w:p w14:paraId="0CE7A9C0" w14:textId="1C595B0C"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+0,4</w:t>
            </w:r>
          </w:p>
        </w:tc>
        <w:tc>
          <w:tcPr>
            <w:tcW w:w="1119" w:type="dxa"/>
            <w:tcBorders>
              <w:top w:val="single" w:sz="4" w:space="0" w:color="auto"/>
              <w:left w:val="nil"/>
              <w:bottom w:val="single" w:sz="4" w:space="0" w:color="auto"/>
              <w:right w:val="nil"/>
            </w:tcBorders>
            <w:vAlign w:val="center"/>
          </w:tcPr>
          <w:p w14:paraId="2E67DD67" w14:textId="3A73A1EF"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+100</w:t>
            </w:r>
          </w:p>
        </w:tc>
        <w:tc>
          <w:tcPr>
            <w:tcW w:w="1119" w:type="dxa"/>
            <w:tcBorders>
              <w:top w:val="single" w:sz="4" w:space="0" w:color="auto"/>
              <w:left w:val="nil"/>
              <w:bottom w:val="single" w:sz="4" w:space="0" w:color="auto"/>
              <w:right w:val="nil"/>
            </w:tcBorders>
            <w:shd w:val="clear" w:color="auto" w:fill="D9D9D9"/>
            <w:vAlign w:val="center"/>
          </w:tcPr>
          <w:p w14:paraId="61A58A2A" w14:textId="16299CC5"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+0,4</w:t>
            </w:r>
          </w:p>
        </w:tc>
        <w:tc>
          <w:tcPr>
            <w:tcW w:w="1053" w:type="dxa"/>
            <w:tcBorders>
              <w:top w:val="single" w:sz="4" w:space="0" w:color="auto"/>
              <w:left w:val="nil"/>
              <w:bottom w:val="single" w:sz="4" w:space="0" w:color="auto"/>
              <w:right w:val="nil"/>
            </w:tcBorders>
            <w:shd w:val="clear" w:color="auto" w:fill="auto"/>
            <w:vAlign w:val="center"/>
          </w:tcPr>
          <w:p w14:paraId="26B24D9E" w14:textId="4225837D"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+777</w:t>
            </w:r>
          </w:p>
        </w:tc>
        <w:tc>
          <w:tcPr>
            <w:tcW w:w="1120" w:type="dxa"/>
            <w:tcBorders>
              <w:top w:val="single" w:sz="4" w:space="0" w:color="auto"/>
              <w:left w:val="nil"/>
              <w:bottom w:val="single" w:sz="4" w:space="0" w:color="auto"/>
              <w:right w:val="nil"/>
            </w:tcBorders>
            <w:shd w:val="clear" w:color="auto" w:fill="D9D9D9"/>
            <w:vAlign w:val="center"/>
          </w:tcPr>
          <w:p w14:paraId="21587081" w14:textId="010CA521"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+3,5</w:t>
            </w:r>
          </w:p>
        </w:tc>
      </w:tr>
      <w:tr w:rsidR="0036457E" w:rsidRPr="00C43E95" w14:paraId="6B290A78" w14:textId="77777777" w:rsidTr="008855CB">
        <w:trPr>
          <w:trHeight w:val="20"/>
        </w:trPr>
        <w:tc>
          <w:tcPr>
            <w:tcW w:w="2107" w:type="dxa"/>
            <w:tcBorders>
              <w:top w:val="single" w:sz="4" w:space="0" w:color="auto"/>
              <w:left w:val="nil"/>
              <w:bottom w:val="single" w:sz="4" w:space="0" w:color="auto"/>
              <w:right w:val="nil"/>
            </w:tcBorders>
            <w:vAlign w:val="center"/>
          </w:tcPr>
          <w:p w14:paraId="43BE68BB" w14:textId="77777777" w:rsidR="0036457E" w:rsidRPr="00C43E95" w:rsidRDefault="0036457E" w:rsidP="0036457E">
            <w:pPr>
              <w:spacing w:before="40" w:after="20"/>
              <w:rPr>
                <w:rFonts w:ascii="Arial Narrow" w:hAnsi="Arial Narrow" w:cs="Arial"/>
                <w:sz w:val="18"/>
              </w:rPr>
            </w:pPr>
            <w:r w:rsidRPr="00C43E95">
              <w:rPr>
                <w:rFonts w:ascii="Arial Narrow" w:hAnsi="Arial Narrow" w:cs="Arial"/>
                <w:sz w:val="18"/>
              </w:rPr>
              <w:t xml:space="preserve">   Dipendenti</w:t>
            </w:r>
          </w:p>
        </w:tc>
        <w:tc>
          <w:tcPr>
            <w:tcW w:w="1449" w:type="dxa"/>
            <w:tcBorders>
              <w:top w:val="single" w:sz="4" w:space="0" w:color="auto"/>
              <w:left w:val="nil"/>
              <w:bottom w:val="single" w:sz="4" w:space="0" w:color="auto"/>
              <w:right w:val="nil"/>
            </w:tcBorders>
            <w:shd w:val="clear" w:color="auto" w:fill="D9D9D9"/>
            <w:vAlign w:val="center"/>
          </w:tcPr>
          <w:p w14:paraId="7AC49A35" w14:textId="5140165D"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17.919</w:t>
            </w:r>
          </w:p>
        </w:tc>
        <w:tc>
          <w:tcPr>
            <w:tcW w:w="1053" w:type="dxa"/>
            <w:tcBorders>
              <w:top w:val="single" w:sz="4" w:space="0" w:color="auto"/>
              <w:left w:val="nil"/>
              <w:bottom w:val="single" w:sz="4" w:space="0" w:color="auto"/>
              <w:right w:val="nil"/>
            </w:tcBorders>
            <w:vAlign w:val="center"/>
          </w:tcPr>
          <w:p w14:paraId="635CE002" w14:textId="720EA4C3"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+24</w:t>
            </w:r>
          </w:p>
        </w:tc>
        <w:tc>
          <w:tcPr>
            <w:tcW w:w="1185" w:type="dxa"/>
            <w:tcBorders>
              <w:top w:val="single" w:sz="4" w:space="0" w:color="auto"/>
              <w:left w:val="nil"/>
              <w:bottom w:val="single" w:sz="4" w:space="0" w:color="auto"/>
              <w:right w:val="nil"/>
            </w:tcBorders>
            <w:shd w:val="clear" w:color="auto" w:fill="D9D9D9"/>
            <w:vAlign w:val="center"/>
          </w:tcPr>
          <w:p w14:paraId="7D0A9732" w14:textId="74124BE6"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+0,1</w:t>
            </w:r>
          </w:p>
        </w:tc>
        <w:tc>
          <w:tcPr>
            <w:tcW w:w="1119" w:type="dxa"/>
            <w:tcBorders>
              <w:top w:val="single" w:sz="4" w:space="0" w:color="auto"/>
              <w:left w:val="nil"/>
              <w:bottom w:val="single" w:sz="4" w:space="0" w:color="auto"/>
              <w:right w:val="nil"/>
            </w:tcBorders>
            <w:vAlign w:val="center"/>
          </w:tcPr>
          <w:p w14:paraId="1A575DA4" w14:textId="1E3E7421"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+85</w:t>
            </w:r>
          </w:p>
        </w:tc>
        <w:tc>
          <w:tcPr>
            <w:tcW w:w="1119" w:type="dxa"/>
            <w:tcBorders>
              <w:top w:val="single" w:sz="4" w:space="0" w:color="auto"/>
              <w:left w:val="nil"/>
              <w:bottom w:val="single" w:sz="4" w:space="0" w:color="auto"/>
              <w:right w:val="nil"/>
            </w:tcBorders>
            <w:shd w:val="clear" w:color="auto" w:fill="D9D9D9"/>
            <w:vAlign w:val="center"/>
          </w:tcPr>
          <w:p w14:paraId="24B01573" w14:textId="753FB113"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+0,5</w:t>
            </w:r>
          </w:p>
        </w:tc>
        <w:tc>
          <w:tcPr>
            <w:tcW w:w="1053" w:type="dxa"/>
            <w:tcBorders>
              <w:top w:val="single" w:sz="4" w:space="0" w:color="auto"/>
              <w:left w:val="nil"/>
              <w:bottom w:val="single" w:sz="4" w:space="0" w:color="auto"/>
              <w:right w:val="nil"/>
            </w:tcBorders>
            <w:shd w:val="clear" w:color="auto" w:fill="auto"/>
            <w:vAlign w:val="center"/>
          </w:tcPr>
          <w:p w14:paraId="1233B173" w14:textId="699B9AE3"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+616</w:t>
            </w:r>
          </w:p>
        </w:tc>
        <w:tc>
          <w:tcPr>
            <w:tcW w:w="1120" w:type="dxa"/>
            <w:tcBorders>
              <w:top w:val="single" w:sz="4" w:space="0" w:color="auto"/>
              <w:left w:val="nil"/>
              <w:bottom w:val="single" w:sz="4" w:space="0" w:color="auto"/>
              <w:right w:val="nil"/>
            </w:tcBorders>
            <w:shd w:val="clear" w:color="auto" w:fill="D9D9D9"/>
            <w:vAlign w:val="center"/>
          </w:tcPr>
          <w:p w14:paraId="642B45FE" w14:textId="24BCD1CF"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+3,6</w:t>
            </w:r>
          </w:p>
        </w:tc>
      </w:tr>
      <w:tr w:rsidR="0036457E" w:rsidRPr="00C43E95" w14:paraId="23F5BF6D" w14:textId="77777777" w:rsidTr="008855CB">
        <w:trPr>
          <w:trHeight w:val="20"/>
        </w:trPr>
        <w:tc>
          <w:tcPr>
            <w:tcW w:w="2107" w:type="dxa"/>
            <w:tcBorders>
              <w:top w:val="single" w:sz="4" w:space="0" w:color="auto"/>
              <w:left w:val="nil"/>
              <w:bottom w:val="single" w:sz="4" w:space="0" w:color="auto"/>
              <w:right w:val="nil"/>
            </w:tcBorders>
            <w:vAlign w:val="center"/>
          </w:tcPr>
          <w:p w14:paraId="20839EB3" w14:textId="77777777" w:rsidR="0036457E" w:rsidRPr="00C43E95" w:rsidRDefault="0036457E" w:rsidP="0036457E">
            <w:pPr>
              <w:spacing w:before="40" w:after="20"/>
              <w:rPr>
                <w:rFonts w:ascii="Arial Narrow" w:hAnsi="Arial Narrow" w:cs="Arial"/>
                <w:sz w:val="18"/>
              </w:rPr>
            </w:pPr>
            <w:r w:rsidRPr="00C43E95">
              <w:rPr>
                <w:rFonts w:ascii="Arial Narrow" w:hAnsi="Arial Narrow" w:cs="Arial"/>
                <w:sz w:val="18"/>
              </w:rPr>
              <w:t xml:space="preserve">    - permanenti</w:t>
            </w:r>
          </w:p>
        </w:tc>
        <w:tc>
          <w:tcPr>
            <w:tcW w:w="1449" w:type="dxa"/>
            <w:tcBorders>
              <w:top w:val="single" w:sz="4" w:space="0" w:color="auto"/>
              <w:left w:val="nil"/>
              <w:bottom w:val="single" w:sz="4" w:space="0" w:color="auto"/>
              <w:right w:val="nil"/>
            </w:tcBorders>
            <w:shd w:val="clear" w:color="auto" w:fill="D9D9D9"/>
            <w:vAlign w:val="center"/>
          </w:tcPr>
          <w:p w14:paraId="746BEB4D" w14:textId="26473F9D"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14.743</w:t>
            </w:r>
          </w:p>
        </w:tc>
        <w:tc>
          <w:tcPr>
            <w:tcW w:w="1053" w:type="dxa"/>
            <w:tcBorders>
              <w:top w:val="single" w:sz="4" w:space="0" w:color="auto"/>
              <w:left w:val="nil"/>
              <w:bottom w:val="single" w:sz="4" w:space="0" w:color="auto"/>
              <w:right w:val="nil"/>
            </w:tcBorders>
            <w:vAlign w:val="center"/>
          </w:tcPr>
          <w:p w14:paraId="6B2EE49A" w14:textId="04D108CB"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-109</w:t>
            </w:r>
          </w:p>
        </w:tc>
        <w:tc>
          <w:tcPr>
            <w:tcW w:w="1185" w:type="dxa"/>
            <w:tcBorders>
              <w:top w:val="single" w:sz="4" w:space="0" w:color="auto"/>
              <w:left w:val="nil"/>
              <w:bottom w:val="single" w:sz="4" w:space="0" w:color="auto"/>
              <w:right w:val="nil"/>
            </w:tcBorders>
            <w:shd w:val="clear" w:color="auto" w:fill="D9D9D9"/>
            <w:vAlign w:val="center"/>
          </w:tcPr>
          <w:p w14:paraId="0104DD10" w14:textId="74B9D7DB"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-0,7</w:t>
            </w:r>
          </w:p>
        </w:tc>
        <w:tc>
          <w:tcPr>
            <w:tcW w:w="1119" w:type="dxa"/>
            <w:tcBorders>
              <w:top w:val="single" w:sz="4" w:space="0" w:color="auto"/>
              <w:left w:val="nil"/>
              <w:bottom w:val="single" w:sz="4" w:space="0" w:color="auto"/>
              <w:right w:val="nil"/>
            </w:tcBorders>
            <w:vAlign w:val="center"/>
          </w:tcPr>
          <w:p w14:paraId="32A15EB1" w14:textId="0B098020"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+11</w:t>
            </w:r>
          </w:p>
        </w:tc>
        <w:tc>
          <w:tcPr>
            <w:tcW w:w="1119" w:type="dxa"/>
            <w:tcBorders>
              <w:top w:val="single" w:sz="4" w:space="0" w:color="auto"/>
              <w:left w:val="nil"/>
              <w:bottom w:val="single" w:sz="4" w:space="0" w:color="auto"/>
              <w:right w:val="nil"/>
            </w:tcBorders>
            <w:shd w:val="clear" w:color="auto" w:fill="D9D9D9"/>
            <w:vAlign w:val="center"/>
          </w:tcPr>
          <w:p w14:paraId="73BA88C3" w14:textId="36134770"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+0,1</w:t>
            </w:r>
          </w:p>
        </w:tc>
        <w:tc>
          <w:tcPr>
            <w:tcW w:w="1053" w:type="dxa"/>
            <w:tcBorders>
              <w:top w:val="single" w:sz="4" w:space="0" w:color="auto"/>
              <w:left w:val="nil"/>
              <w:bottom w:val="single" w:sz="4" w:space="0" w:color="auto"/>
              <w:right w:val="nil"/>
            </w:tcBorders>
            <w:shd w:val="clear" w:color="auto" w:fill="auto"/>
            <w:vAlign w:val="center"/>
          </w:tcPr>
          <w:p w14:paraId="561D8BB9" w14:textId="04CC423A"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+112</w:t>
            </w:r>
          </w:p>
        </w:tc>
        <w:tc>
          <w:tcPr>
            <w:tcW w:w="1120" w:type="dxa"/>
            <w:tcBorders>
              <w:top w:val="single" w:sz="4" w:space="0" w:color="auto"/>
              <w:left w:val="nil"/>
              <w:bottom w:val="single" w:sz="4" w:space="0" w:color="auto"/>
              <w:right w:val="nil"/>
            </w:tcBorders>
            <w:shd w:val="clear" w:color="auto" w:fill="D9D9D9"/>
            <w:vAlign w:val="center"/>
          </w:tcPr>
          <w:p w14:paraId="46862993" w14:textId="6E5A4CB6"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+0,8</w:t>
            </w:r>
          </w:p>
        </w:tc>
      </w:tr>
      <w:tr w:rsidR="0036457E" w:rsidRPr="00C43E95" w14:paraId="35494456" w14:textId="77777777" w:rsidTr="008855CB">
        <w:trPr>
          <w:trHeight w:val="20"/>
        </w:trPr>
        <w:tc>
          <w:tcPr>
            <w:tcW w:w="2107" w:type="dxa"/>
            <w:tcBorders>
              <w:top w:val="single" w:sz="4" w:space="0" w:color="auto"/>
              <w:left w:val="nil"/>
              <w:bottom w:val="single" w:sz="4" w:space="0" w:color="auto"/>
              <w:right w:val="nil"/>
            </w:tcBorders>
            <w:vAlign w:val="center"/>
          </w:tcPr>
          <w:p w14:paraId="25BD75F7" w14:textId="77777777" w:rsidR="0036457E" w:rsidRPr="00C43E95" w:rsidRDefault="0036457E" w:rsidP="0036457E">
            <w:pPr>
              <w:spacing w:before="40" w:after="20"/>
              <w:rPr>
                <w:rFonts w:ascii="Arial Narrow" w:hAnsi="Arial Narrow" w:cs="Arial"/>
                <w:sz w:val="18"/>
              </w:rPr>
            </w:pPr>
            <w:r w:rsidRPr="00C43E95">
              <w:rPr>
                <w:rFonts w:ascii="Arial Narrow" w:hAnsi="Arial Narrow" w:cs="Arial"/>
                <w:sz w:val="18"/>
              </w:rPr>
              <w:t xml:space="preserve">    - a termine</w:t>
            </w:r>
          </w:p>
        </w:tc>
        <w:tc>
          <w:tcPr>
            <w:tcW w:w="1449" w:type="dxa"/>
            <w:tcBorders>
              <w:top w:val="single" w:sz="4" w:space="0" w:color="auto"/>
              <w:left w:val="nil"/>
              <w:bottom w:val="single" w:sz="4" w:space="0" w:color="auto"/>
              <w:right w:val="nil"/>
            </w:tcBorders>
            <w:shd w:val="clear" w:color="auto" w:fill="D9D9D9"/>
            <w:vAlign w:val="center"/>
          </w:tcPr>
          <w:p w14:paraId="70635580" w14:textId="71438D9B"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3.175</w:t>
            </w:r>
          </w:p>
        </w:tc>
        <w:tc>
          <w:tcPr>
            <w:tcW w:w="1053" w:type="dxa"/>
            <w:tcBorders>
              <w:top w:val="single" w:sz="4" w:space="0" w:color="auto"/>
              <w:left w:val="nil"/>
              <w:bottom w:val="single" w:sz="4" w:space="0" w:color="auto"/>
              <w:right w:val="nil"/>
            </w:tcBorders>
            <w:vAlign w:val="center"/>
          </w:tcPr>
          <w:p w14:paraId="2DD4085C" w14:textId="5741E355"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+133</w:t>
            </w:r>
          </w:p>
        </w:tc>
        <w:tc>
          <w:tcPr>
            <w:tcW w:w="1185" w:type="dxa"/>
            <w:tcBorders>
              <w:top w:val="single" w:sz="4" w:space="0" w:color="auto"/>
              <w:left w:val="nil"/>
              <w:bottom w:val="single" w:sz="4" w:space="0" w:color="auto"/>
              <w:right w:val="nil"/>
            </w:tcBorders>
            <w:shd w:val="clear" w:color="auto" w:fill="D9D9D9"/>
            <w:vAlign w:val="center"/>
          </w:tcPr>
          <w:p w14:paraId="3A518AD0" w14:textId="486E0AF3"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+4,4</w:t>
            </w:r>
          </w:p>
        </w:tc>
        <w:tc>
          <w:tcPr>
            <w:tcW w:w="1119" w:type="dxa"/>
            <w:tcBorders>
              <w:top w:val="single" w:sz="4" w:space="0" w:color="auto"/>
              <w:left w:val="nil"/>
              <w:bottom w:val="single" w:sz="4" w:space="0" w:color="auto"/>
              <w:right w:val="nil"/>
            </w:tcBorders>
            <w:vAlign w:val="center"/>
          </w:tcPr>
          <w:p w14:paraId="65471BC9" w14:textId="5DC2BF79"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+75</w:t>
            </w:r>
          </w:p>
        </w:tc>
        <w:tc>
          <w:tcPr>
            <w:tcW w:w="1119" w:type="dxa"/>
            <w:tcBorders>
              <w:top w:val="single" w:sz="4" w:space="0" w:color="auto"/>
              <w:left w:val="nil"/>
              <w:bottom w:val="single" w:sz="4" w:space="0" w:color="auto"/>
              <w:right w:val="nil"/>
            </w:tcBorders>
            <w:shd w:val="clear" w:color="auto" w:fill="D9D9D9"/>
            <w:vAlign w:val="center"/>
          </w:tcPr>
          <w:p w14:paraId="7401E022" w14:textId="78DAF8C3"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+2,5</w:t>
            </w:r>
          </w:p>
        </w:tc>
        <w:tc>
          <w:tcPr>
            <w:tcW w:w="1053" w:type="dxa"/>
            <w:tcBorders>
              <w:top w:val="single" w:sz="4" w:space="0" w:color="auto"/>
              <w:left w:val="nil"/>
              <w:bottom w:val="single" w:sz="4" w:space="0" w:color="auto"/>
              <w:right w:val="nil"/>
            </w:tcBorders>
            <w:shd w:val="clear" w:color="auto" w:fill="auto"/>
            <w:vAlign w:val="center"/>
          </w:tcPr>
          <w:p w14:paraId="07006AB2" w14:textId="5475326F"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+504</w:t>
            </w:r>
          </w:p>
        </w:tc>
        <w:tc>
          <w:tcPr>
            <w:tcW w:w="1120" w:type="dxa"/>
            <w:tcBorders>
              <w:top w:val="single" w:sz="4" w:space="0" w:color="auto"/>
              <w:left w:val="nil"/>
              <w:bottom w:val="single" w:sz="4" w:space="0" w:color="auto"/>
              <w:right w:val="nil"/>
            </w:tcBorders>
            <w:shd w:val="clear" w:color="auto" w:fill="D9D9D9"/>
            <w:vAlign w:val="center"/>
          </w:tcPr>
          <w:p w14:paraId="3609E955" w14:textId="78369567"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+18,9</w:t>
            </w:r>
          </w:p>
        </w:tc>
      </w:tr>
      <w:tr w:rsidR="0036457E" w:rsidRPr="00C43E95" w14:paraId="6C01B277" w14:textId="77777777" w:rsidTr="008855CB">
        <w:trPr>
          <w:trHeight w:val="20"/>
        </w:trPr>
        <w:tc>
          <w:tcPr>
            <w:tcW w:w="2107" w:type="dxa"/>
            <w:tcBorders>
              <w:top w:val="single" w:sz="4" w:space="0" w:color="auto"/>
              <w:left w:val="nil"/>
              <w:bottom w:val="single" w:sz="4" w:space="0" w:color="auto"/>
              <w:right w:val="nil"/>
            </w:tcBorders>
            <w:vAlign w:val="center"/>
          </w:tcPr>
          <w:p w14:paraId="56CF64A4" w14:textId="77777777" w:rsidR="0036457E" w:rsidRPr="00C43E95" w:rsidRDefault="0036457E" w:rsidP="0036457E">
            <w:pPr>
              <w:spacing w:before="40" w:after="20"/>
              <w:rPr>
                <w:rFonts w:ascii="Arial Narrow" w:hAnsi="Arial Narrow" w:cs="Arial"/>
                <w:sz w:val="18"/>
              </w:rPr>
            </w:pPr>
            <w:r w:rsidRPr="00C43E95">
              <w:rPr>
                <w:rFonts w:ascii="Arial Narrow" w:hAnsi="Arial Narrow" w:cs="Arial"/>
                <w:sz w:val="18"/>
              </w:rPr>
              <w:t xml:space="preserve">   Indipendenti</w:t>
            </w:r>
          </w:p>
        </w:tc>
        <w:tc>
          <w:tcPr>
            <w:tcW w:w="1449" w:type="dxa"/>
            <w:tcBorders>
              <w:top w:val="single" w:sz="4" w:space="0" w:color="auto"/>
              <w:left w:val="nil"/>
              <w:bottom w:val="single" w:sz="4" w:space="0" w:color="auto"/>
              <w:right w:val="nil"/>
            </w:tcBorders>
            <w:shd w:val="clear" w:color="auto" w:fill="D9D9D9"/>
            <w:vAlign w:val="center"/>
          </w:tcPr>
          <w:p w14:paraId="6D54D9C4" w14:textId="29B242C2"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5.015</w:t>
            </w:r>
          </w:p>
        </w:tc>
        <w:tc>
          <w:tcPr>
            <w:tcW w:w="1053" w:type="dxa"/>
            <w:tcBorders>
              <w:top w:val="single" w:sz="4" w:space="0" w:color="auto"/>
              <w:left w:val="nil"/>
              <w:bottom w:val="single" w:sz="4" w:space="0" w:color="auto"/>
              <w:right w:val="nil"/>
            </w:tcBorders>
            <w:vAlign w:val="center"/>
          </w:tcPr>
          <w:p w14:paraId="6B332D82" w14:textId="436B3861"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+56</w:t>
            </w:r>
          </w:p>
        </w:tc>
        <w:tc>
          <w:tcPr>
            <w:tcW w:w="1185" w:type="dxa"/>
            <w:tcBorders>
              <w:top w:val="single" w:sz="4" w:space="0" w:color="auto"/>
              <w:left w:val="nil"/>
              <w:bottom w:val="single" w:sz="4" w:space="0" w:color="auto"/>
              <w:right w:val="nil"/>
            </w:tcBorders>
            <w:shd w:val="clear" w:color="auto" w:fill="D9D9D9"/>
            <w:vAlign w:val="center"/>
          </w:tcPr>
          <w:p w14:paraId="2565D76E" w14:textId="65A5EFA4"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+1,1</w:t>
            </w:r>
          </w:p>
        </w:tc>
        <w:tc>
          <w:tcPr>
            <w:tcW w:w="1119" w:type="dxa"/>
            <w:tcBorders>
              <w:top w:val="single" w:sz="4" w:space="0" w:color="auto"/>
              <w:left w:val="nil"/>
              <w:bottom w:val="single" w:sz="4" w:space="0" w:color="auto"/>
              <w:right w:val="nil"/>
            </w:tcBorders>
            <w:vAlign w:val="center"/>
          </w:tcPr>
          <w:p w14:paraId="4F064C89" w14:textId="2A39FC8A"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+15</w:t>
            </w:r>
          </w:p>
        </w:tc>
        <w:tc>
          <w:tcPr>
            <w:tcW w:w="1119" w:type="dxa"/>
            <w:tcBorders>
              <w:top w:val="single" w:sz="4" w:space="0" w:color="auto"/>
              <w:left w:val="nil"/>
              <w:bottom w:val="single" w:sz="4" w:space="0" w:color="auto"/>
              <w:right w:val="nil"/>
            </w:tcBorders>
            <w:shd w:val="clear" w:color="auto" w:fill="D9D9D9"/>
            <w:vAlign w:val="center"/>
          </w:tcPr>
          <w:p w14:paraId="3FB2F8BD" w14:textId="6B5EC4BB"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+0,3</w:t>
            </w:r>
          </w:p>
        </w:tc>
        <w:tc>
          <w:tcPr>
            <w:tcW w:w="1053" w:type="dxa"/>
            <w:tcBorders>
              <w:top w:val="single" w:sz="4" w:space="0" w:color="auto"/>
              <w:left w:val="nil"/>
              <w:bottom w:val="single" w:sz="4" w:space="0" w:color="auto"/>
              <w:right w:val="nil"/>
            </w:tcBorders>
            <w:shd w:val="clear" w:color="auto" w:fill="auto"/>
            <w:vAlign w:val="center"/>
          </w:tcPr>
          <w:p w14:paraId="4FFD43C0" w14:textId="0C27CE70"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+161</w:t>
            </w:r>
          </w:p>
        </w:tc>
        <w:tc>
          <w:tcPr>
            <w:tcW w:w="1120" w:type="dxa"/>
            <w:tcBorders>
              <w:top w:val="single" w:sz="4" w:space="0" w:color="auto"/>
              <w:left w:val="nil"/>
              <w:bottom w:val="single" w:sz="4" w:space="0" w:color="auto"/>
              <w:right w:val="nil"/>
            </w:tcBorders>
            <w:shd w:val="clear" w:color="auto" w:fill="D9D9D9"/>
            <w:vAlign w:val="center"/>
          </w:tcPr>
          <w:p w14:paraId="421CF577" w14:textId="73C49B3B" w:rsidR="0036457E" w:rsidRPr="00C43E95" w:rsidRDefault="0036457E" w:rsidP="0036457E">
            <w:pPr>
              <w:spacing w:before="40" w:after="20"/>
              <w:ind w:right="154"/>
              <w:jc w:val="right"/>
              <w:rPr>
                <w:rFonts w:ascii="Arial Narrow" w:hAnsi="Arial Narrow" w:cs="Arial"/>
                <w:sz w:val="18"/>
                <w:szCs w:val="18"/>
              </w:rPr>
            </w:pPr>
            <w:r w:rsidRPr="0036457E">
              <w:rPr>
                <w:rFonts w:ascii="Arial Narrow" w:hAnsi="Arial Narrow" w:cs="Arial"/>
                <w:sz w:val="18"/>
                <w:szCs w:val="18"/>
              </w:rPr>
              <w:t>+3,3</w:t>
            </w:r>
          </w:p>
        </w:tc>
      </w:tr>
    </w:tbl>
    <w:p w14:paraId="18287013" w14:textId="77777777" w:rsidR="00EE68C5" w:rsidRPr="00B777E1" w:rsidRDefault="00EE68C5" w:rsidP="00EE68C5">
      <w:pPr>
        <w:pStyle w:val="Corpodeltesto2"/>
        <w:tabs>
          <w:tab w:val="left" w:pos="0"/>
          <w:tab w:val="left" w:pos="6300"/>
        </w:tabs>
        <w:spacing w:line="240" w:lineRule="auto"/>
        <w:jc w:val="both"/>
        <w:rPr>
          <w:rFonts w:ascii="Arial" w:hAnsi="Arial" w:cs="Arial"/>
          <w:iCs/>
          <w:kern w:val="28"/>
          <w:sz w:val="21"/>
          <w:szCs w:val="21"/>
        </w:rPr>
      </w:pPr>
    </w:p>
    <w:p w14:paraId="79DAFB10" w14:textId="77F3662A" w:rsidR="00696E05" w:rsidRPr="00C43E95" w:rsidRDefault="000A2758" w:rsidP="00696E05">
      <w:pPr>
        <w:pStyle w:val="Corpodeltesto2"/>
        <w:tabs>
          <w:tab w:val="left" w:pos="0"/>
          <w:tab w:val="left" w:pos="6300"/>
        </w:tabs>
        <w:spacing w:line="240" w:lineRule="auto"/>
        <w:jc w:val="both"/>
        <w:rPr>
          <w:rFonts w:ascii="Arial" w:hAnsi="Arial" w:cs="Arial"/>
          <w:kern w:val="28"/>
          <w:sz w:val="21"/>
          <w:szCs w:val="21"/>
        </w:rPr>
      </w:pPr>
      <w:r>
        <w:rPr>
          <w:rFonts w:ascii="Arial" w:hAnsi="Arial" w:cs="Arial"/>
          <w:kern w:val="28"/>
          <w:sz w:val="21"/>
          <w:szCs w:val="21"/>
        </w:rPr>
        <w:t xml:space="preserve">A </w:t>
      </w:r>
      <w:r w:rsidR="002031C6">
        <w:rPr>
          <w:rFonts w:ascii="Arial" w:hAnsi="Arial" w:cs="Arial"/>
          <w:kern w:val="28"/>
          <w:sz w:val="21"/>
          <w:szCs w:val="21"/>
        </w:rPr>
        <w:t>febbraio</w:t>
      </w:r>
      <w:r w:rsidR="0061775F">
        <w:rPr>
          <w:rFonts w:ascii="Arial" w:hAnsi="Arial" w:cs="Arial"/>
          <w:kern w:val="28"/>
          <w:sz w:val="21"/>
          <w:szCs w:val="21"/>
        </w:rPr>
        <w:t xml:space="preserve">, la </w:t>
      </w:r>
      <w:r w:rsidR="002031C6">
        <w:rPr>
          <w:rFonts w:ascii="Arial" w:hAnsi="Arial" w:cs="Arial"/>
          <w:kern w:val="28"/>
          <w:sz w:val="21"/>
          <w:szCs w:val="21"/>
        </w:rPr>
        <w:t xml:space="preserve">crescita </w:t>
      </w:r>
      <w:r w:rsidR="0061775F">
        <w:rPr>
          <w:rFonts w:ascii="Arial" w:hAnsi="Arial" w:cs="Arial"/>
          <w:kern w:val="28"/>
          <w:sz w:val="21"/>
          <w:szCs w:val="21"/>
        </w:rPr>
        <w:t>congiunturale</w:t>
      </w:r>
      <w:r>
        <w:rPr>
          <w:rFonts w:ascii="Arial" w:hAnsi="Arial" w:cs="Arial"/>
          <w:kern w:val="28"/>
          <w:sz w:val="21"/>
          <w:szCs w:val="21"/>
        </w:rPr>
        <w:t xml:space="preserve"> </w:t>
      </w:r>
      <w:r w:rsidRPr="00C43E95">
        <w:rPr>
          <w:rFonts w:ascii="Arial" w:hAnsi="Arial" w:cs="Arial"/>
          <w:kern w:val="28"/>
          <w:sz w:val="21"/>
          <w:szCs w:val="21"/>
        </w:rPr>
        <w:t>degli occupati</w:t>
      </w:r>
      <w:r w:rsidR="0061775F">
        <w:rPr>
          <w:rFonts w:ascii="Arial" w:hAnsi="Arial" w:cs="Arial"/>
          <w:kern w:val="28"/>
          <w:sz w:val="21"/>
          <w:szCs w:val="21"/>
        </w:rPr>
        <w:t xml:space="preserve"> </w:t>
      </w:r>
      <w:r w:rsidR="00B05F9B">
        <w:rPr>
          <w:rFonts w:ascii="Arial" w:hAnsi="Arial" w:cs="Arial"/>
          <w:kern w:val="28"/>
          <w:sz w:val="21"/>
          <w:szCs w:val="21"/>
        </w:rPr>
        <w:t xml:space="preserve">è il risultato </w:t>
      </w:r>
      <w:r w:rsidR="002031C6">
        <w:rPr>
          <w:rFonts w:ascii="Arial" w:hAnsi="Arial" w:cs="Arial"/>
          <w:kern w:val="28"/>
          <w:sz w:val="21"/>
          <w:szCs w:val="21"/>
        </w:rPr>
        <w:t>dell’aumento</w:t>
      </w:r>
      <w:r w:rsidR="009170A7">
        <w:rPr>
          <w:rFonts w:ascii="Arial" w:hAnsi="Arial" w:cs="Arial"/>
          <w:kern w:val="28"/>
          <w:sz w:val="21"/>
          <w:szCs w:val="21"/>
        </w:rPr>
        <w:t xml:space="preserve"> d</w:t>
      </w:r>
      <w:r w:rsidR="00255C96">
        <w:rPr>
          <w:rFonts w:ascii="Arial" w:hAnsi="Arial" w:cs="Arial"/>
          <w:kern w:val="28"/>
          <w:sz w:val="21"/>
          <w:szCs w:val="21"/>
        </w:rPr>
        <w:t>e</w:t>
      </w:r>
      <w:r w:rsidR="00472732">
        <w:rPr>
          <w:rFonts w:ascii="Arial" w:hAnsi="Arial" w:cs="Arial"/>
          <w:kern w:val="28"/>
          <w:sz w:val="21"/>
          <w:szCs w:val="21"/>
        </w:rPr>
        <w:t>i dipendenti</w:t>
      </w:r>
      <w:r w:rsidR="0061775F">
        <w:rPr>
          <w:rFonts w:ascii="Arial" w:hAnsi="Arial" w:cs="Arial"/>
          <w:kern w:val="28"/>
          <w:sz w:val="21"/>
          <w:szCs w:val="21"/>
        </w:rPr>
        <w:t xml:space="preserve"> </w:t>
      </w:r>
      <w:r w:rsidR="002031C6">
        <w:rPr>
          <w:rFonts w:ascii="Arial" w:hAnsi="Arial" w:cs="Arial"/>
          <w:kern w:val="28"/>
          <w:sz w:val="21"/>
          <w:szCs w:val="21"/>
        </w:rPr>
        <w:t>a termine</w:t>
      </w:r>
      <w:r w:rsidR="0061775F">
        <w:rPr>
          <w:rFonts w:ascii="Arial" w:hAnsi="Arial" w:cs="Arial"/>
          <w:kern w:val="28"/>
          <w:sz w:val="21"/>
          <w:szCs w:val="21"/>
        </w:rPr>
        <w:t xml:space="preserve"> </w:t>
      </w:r>
      <w:r w:rsidR="008F561B">
        <w:rPr>
          <w:rFonts w:ascii="Arial" w:hAnsi="Arial" w:cs="Arial"/>
          <w:kern w:val="28"/>
          <w:sz w:val="21"/>
          <w:szCs w:val="21"/>
        </w:rPr>
        <w:t>(+</w:t>
      </w:r>
      <w:r w:rsidR="002031C6">
        <w:rPr>
          <w:rFonts w:ascii="Arial" w:hAnsi="Arial" w:cs="Arial"/>
          <w:kern w:val="28"/>
          <w:sz w:val="21"/>
          <w:szCs w:val="21"/>
        </w:rPr>
        <w:t>4</w:t>
      </w:r>
      <w:r w:rsidR="008F561B">
        <w:rPr>
          <w:rFonts w:ascii="Arial" w:hAnsi="Arial" w:cs="Arial"/>
          <w:kern w:val="28"/>
          <w:sz w:val="21"/>
          <w:szCs w:val="21"/>
        </w:rPr>
        <w:t>,</w:t>
      </w:r>
      <w:r w:rsidR="002031C6">
        <w:rPr>
          <w:rFonts w:ascii="Arial" w:hAnsi="Arial" w:cs="Arial"/>
          <w:kern w:val="28"/>
          <w:sz w:val="21"/>
          <w:szCs w:val="21"/>
        </w:rPr>
        <w:t>4</w:t>
      </w:r>
      <w:r w:rsidR="008F561B">
        <w:rPr>
          <w:rFonts w:ascii="Arial" w:hAnsi="Arial" w:cs="Arial"/>
          <w:kern w:val="28"/>
          <w:sz w:val="21"/>
          <w:szCs w:val="21"/>
        </w:rPr>
        <w:t>%)</w:t>
      </w:r>
      <w:r w:rsidR="002031C6">
        <w:rPr>
          <w:rFonts w:ascii="Arial" w:hAnsi="Arial" w:cs="Arial"/>
          <w:kern w:val="28"/>
          <w:sz w:val="21"/>
          <w:szCs w:val="21"/>
        </w:rPr>
        <w:t xml:space="preserve"> e degli autonomi (+1,1%) e </w:t>
      </w:r>
      <w:r w:rsidR="008F561B">
        <w:rPr>
          <w:rFonts w:ascii="Arial" w:hAnsi="Arial" w:cs="Arial"/>
          <w:kern w:val="28"/>
          <w:sz w:val="21"/>
          <w:szCs w:val="21"/>
        </w:rPr>
        <w:t xml:space="preserve">della diminuzione </w:t>
      </w:r>
      <w:r w:rsidR="002031C6">
        <w:rPr>
          <w:rFonts w:ascii="Arial" w:hAnsi="Arial" w:cs="Arial"/>
          <w:kern w:val="28"/>
          <w:sz w:val="21"/>
          <w:szCs w:val="21"/>
        </w:rPr>
        <w:t>dei permanenti</w:t>
      </w:r>
      <w:r w:rsidR="00E92B88">
        <w:rPr>
          <w:rFonts w:ascii="Arial" w:hAnsi="Arial" w:cs="Arial"/>
          <w:kern w:val="28"/>
          <w:sz w:val="21"/>
          <w:szCs w:val="21"/>
        </w:rPr>
        <w:t xml:space="preserve"> </w:t>
      </w:r>
      <w:r w:rsidR="0061775F">
        <w:rPr>
          <w:rFonts w:ascii="Arial" w:hAnsi="Arial" w:cs="Arial"/>
          <w:kern w:val="28"/>
          <w:sz w:val="21"/>
          <w:szCs w:val="21"/>
        </w:rPr>
        <w:t>(</w:t>
      </w:r>
      <w:r w:rsidR="008F561B">
        <w:rPr>
          <w:rFonts w:ascii="Arial" w:hAnsi="Arial" w:cs="Arial"/>
          <w:kern w:val="28"/>
          <w:sz w:val="21"/>
          <w:szCs w:val="21"/>
        </w:rPr>
        <w:t>-</w:t>
      </w:r>
      <w:r w:rsidR="002031C6">
        <w:rPr>
          <w:rFonts w:ascii="Arial" w:hAnsi="Arial" w:cs="Arial"/>
          <w:kern w:val="28"/>
          <w:sz w:val="21"/>
          <w:szCs w:val="21"/>
        </w:rPr>
        <w:t>0</w:t>
      </w:r>
      <w:r w:rsidR="0061775F">
        <w:rPr>
          <w:rFonts w:ascii="Arial" w:hAnsi="Arial" w:cs="Arial"/>
          <w:kern w:val="28"/>
          <w:sz w:val="21"/>
          <w:szCs w:val="21"/>
        </w:rPr>
        <w:t>,</w:t>
      </w:r>
      <w:r w:rsidR="002031C6">
        <w:rPr>
          <w:rFonts w:ascii="Arial" w:hAnsi="Arial" w:cs="Arial"/>
          <w:kern w:val="28"/>
          <w:sz w:val="21"/>
          <w:szCs w:val="21"/>
        </w:rPr>
        <w:t>7</w:t>
      </w:r>
      <w:r w:rsidR="0061775F">
        <w:rPr>
          <w:rFonts w:ascii="Arial" w:hAnsi="Arial" w:cs="Arial"/>
          <w:kern w:val="28"/>
          <w:sz w:val="21"/>
          <w:szCs w:val="21"/>
        </w:rPr>
        <w:t>%)</w:t>
      </w:r>
      <w:r w:rsidR="00696E05" w:rsidRPr="00C43E95">
        <w:rPr>
          <w:rFonts w:ascii="Arial" w:hAnsi="Arial" w:cs="Arial"/>
          <w:kern w:val="28"/>
          <w:sz w:val="21"/>
          <w:szCs w:val="21"/>
        </w:rPr>
        <w:t>.</w:t>
      </w:r>
    </w:p>
    <w:p w14:paraId="2429822F" w14:textId="40EB803F" w:rsidR="00EE68C5" w:rsidRPr="00C43E95" w:rsidRDefault="00E92B88" w:rsidP="00EE68C5">
      <w:pPr>
        <w:pStyle w:val="Corpodeltesto2"/>
        <w:tabs>
          <w:tab w:val="left" w:pos="0"/>
          <w:tab w:val="left" w:pos="6300"/>
        </w:tabs>
        <w:spacing w:line="240" w:lineRule="auto"/>
        <w:jc w:val="both"/>
        <w:rPr>
          <w:rFonts w:ascii="Arial" w:hAnsi="Arial" w:cs="Arial"/>
          <w:kern w:val="28"/>
          <w:sz w:val="21"/>
          <w:szCs w:val="21"/>
        </w:rPr>
      </w:pPr>
      <w:r>
        <w:rPr>
          <w:rFonts w:ascii="Arial" w:hAnsi="Arial" w:cs="Arial"/>
          <w:kern w:val="28"/>
          <w:sz w:val="21"/>
          <w:szCs w:val="21"/>
        </w:rPr>
        <w:t>N</w:t>
      </w:r>
      <w:r w:rsidR="003F1665">
        <w:rPr>
          <w:rFonts w:ascii="Arial" w:hAnsi="Arial" w:cs="Arial"/>
          <w:kern w:val="28"/>
          <w:sz w:val="21"/>
          <w:szCs w:val="21"/>
        </w:rPr>
        <w:t xml:space="preserve">ell’arco dei dodici mesi </w:t>
      </w:r>
      <w:r w:rsidR="003B7A3C">
        <w:rPr>
          <w:rFonts w:ascii="Arial" w:hAnsi="Arial" w:cs="Arial"/>
          <w:kern w:val="28"/>
          <w:sz w:val="21"/>
          <w:szCs w:val="21"/>
        </w:rPr>
        <w:t xml:space="preserve">l’occupazione </w:t>
      </w:r>
      <w:r w:rsidR="003F1665">
        <w:rPr>
          <w:rFonts w:ascii="Arial" w:hAnsi="Arial" w:cs="Arial"/>
          <w:kern w:val="28"/>
          <w:sz w:val="21"/>
          <w:szCs w:val="21"/>
        </w:rPr>
        <w:t>risulta</w:t>
      </w:r>
      <w:r w:rsidR="003B7A3C">
        <w:rPr>
          <w:rFonts w:ascii="Arial" w:hAnsi="Arial" w:cs="Arial"/>
          <w:kern w:val="28"/>
          <w:sz w:val="21"/>
          <w:szCs w:val="21"/>
        </w:rPr>
        <w:t xml:space="preserve"> </w:t>
      </w:r>
      <w:r w:rsidR="003F1665">
        <w:rPr>
          <w:rFonts w:ascii="Arial" w:hAnsi="Arial" w:cs="Arial"/>
          <w:kern w:val="28"/>
          <w:sz w:val="21"/>
          <w:szCs w:val="21"/>
        </w:rPr>
        <w:t>in crescita</w:t>
      </w:r>
      <w:r w:rsidR="00DD2D59">
        <w:rPr>
          <w:rFonts w:ascii="Arial" w:hAnsi="Arial" w:cs="Arial"/>
          <w:kern w:val="28"/>
          <w:sz w:val="21"/>
          <w:szCs w:val="21"/>
        </w:rPr>
        <w:t xml:space="preserve"> grazie </w:t>
      </w:r>
      <w:r w:rsidR="002031C6">
        <w:rPr>
          <w:rFonts w:ascii="Arial" w:hAnsi="Arial" w:cs="Arial"/>
          <w:kern w:val="28"/>
          <w:sz w:val="21"/>
          <w:szCs w:val="21"/>
        </w:rPr>
        <w:t>ai</w:t>
      </w:r>
      <w:r w:rsidR="00B05F9B">
        <w:rPr>
          <w:rFonts w:ascii="Arial" w:hAnsi="Arial" w:cs="Arial"/>
          <w:kern w:val="28"/>
          <w:sz w:val="21"/>
          <w:szCs w:val="21"/>
        </w:rPr>
        <w:t xml:space="preserve"> </w:t>
      </w:r>
      <w:r w:rsidR="00750EF1" w:rsidRPr="00C43E95">
        <w:rPr>
          <w:rFonts w:ascii="Arial" w:hAnsi="Arial" w:cs="Arial"/>
          <w:kern w:val="28"/>
          <w:sz w:val="21"/>
          <w:szCs w:val="21"/>
        </w:rPr>
        <w:t>dipendenti</w:t>
      </w:r>
      <w:r w:rsidR="003B7A3C">
        <w:rPr>
          <w:rFonts w:ascii="Arial" w:hAnsi="Arial" w:cs="Arial"/>
          <w:kern w:val="28"/>
          <w:sz w:val="21"/>
          <w:szCs w:val="21"/>
        </w:rPr>
        <w:t xml:space="preserve"> </w:t>
      </w:r>
      <w:r w:rsidR="00F11621" w:rsidRPr="00C43E95">
        <w:rPr>
          <w:rFonts w:ascii="Arial" w:hAnsi="Arial" w:cs="Arial"/>
          <w:kern w:val="28"/>
          <w:sz w:val="21"/>
          <w:szCs w:val="21"/>
        </w:rPr>
        <w:t>permanenti</w:t>
      </w:r>
      <w:r w:rsidR="008F561B">
        <w:rPr>
          <w:rFonts w:ascii="Arial" w:hAnsi="Arial" w:cs="Arial"/>
          <w:kern w:val="28"/>
          <w:sz w:val="21"/>
          <w:szCs w:val="21"/>
        </w:rPr>
        <w:t xml:space="preserve"> (+</w:t>
      </w:r>
      <w:r w:rsidR="002031C6">
        <w:rPr>
          <w:rFonts w:ascii="Arial" w:hAnsi="Arial" w:cs="Arial"/>
          <w:kern w:val="28"/>
          <w:sz w:val="21"/>
          <w:szCs w:val="21"/>
        </w:rPr>
        <w:t>0</w:t>
      </w:r>
      <w:r w:rsidR="00472732">
        <w:rPr>
          <w:rFonts w:ascii="Arial" w:hAnsi="Arial" w:cs="Arial"/>
          <w:kern w:val="28"/>
          <w:sz w:val="21"/>
          <w:szCs w:val="21"/>
        </w:rPr>
        <w:t>,8</w:t>
      </w:r>
      <w:r w:rsidR="00820EFA">
        <w:rPr>
          <w:rFonts w:ascii="Arial" w:hAnsi="Arial" w:cs="Arial"/>
          <w:kern w:val="28"/>
          <w:sz w:val="21"/>
          <w:szCs w:val="21"/>
        </w:rPr>
        <w:t>%)</w:t>
      </w:r>
      <w:r w:rsidR="00B05F9B">
        <w:rPr>
          <w:rFonts w:ascii="Arial" w:hAnsi="Arial" w:cs="Arial"/>
          <w:kern w:val="28"/>
          <w:sz w:val="21"/>
          <w:szCs w:val="21"/>
        </w:rPr>
        <w:t xml:space="preserve"> e soprattutto  </w:t>
      </w:r>
      <w:r w:rsidR="00473CAC" w:rsidRPr="00C43E95">
        <w:rPr>
          <w:rFonts w:ascii="Arial" w:hAnsi="Arial" w:cs="Arial"/>
          <w:kern w:val="28"/>
          <w:sz w:val="21"/>
          <w:szCs w:val="21"/>
        </w:rPr>
        <w:t>a termine</w:t>
      </w:r>
      <w:r w:rsidR="003B7A3C">
        <w:rPr>
          <w:rFonts w:ascii="Arial" w:hAnsi="Arial" w:cs="Arial"/>
          <w:kern w:val="28"/>
          <w:sz w:val="21"/>
          <w:szCs w:val="21"/>
        </w:rPr>
        <w:t xml:space="preserve"> </w:t>
      </w:r>
      <w:r w:rsidR="00820EFA">
        <w:rPr>
          <w:rFonts w:ascii="Arial" w:hAnsi="Arial" w:cs="Arial"/>
          <w:kern w:val="28"/>
          <w:sz w:val="21"/>
          <w:szCs w:val="21"/>
        </w:rPr>
        <w:t>(+</w:t>
      </w:r>
      <w:r w:rsidR="002031C6">
        <w:rPr>
          <w:rFonts w:ascii="Arial" w:hAnsi="Arial" w:cs="Arial"/>
          <w:kern w:val="28"/>
          <w:sz w:val="21"/>
          <w:szCs w:val="21"/>
        </w:rPr>
        <w:t>18</w:t>
      </w:r>
      <w:r w:rsidR="00014B80">
        <w:rPr>
          <w:rFonts w:ascii="Arial" w:hAnsi="Arial" w:cs="Arial"/>
          <w:kern w:val="28"/>
          <w:sz w:val="21"/>
          <w:szCs w:val="21"/>
        </w:rPr>
        <w:t>,</w:t>
      </w:r>
      <w:r w:rsidR="002031C6">
        <w:rPr>
          <w:rFonts w:ascii="Arial" w:hAnsi="Arial" w:cs="Arial"/>
          <w:kern w:val="28"/>
          <w:sz w:val="21"/>
          <w:szCs w:val="21"/>
        </w:rPr>
        <w:t>9</w:t>
      </w:r>
      <w:r w:rsidR="00A1094F" w:rsidRPr="00C43E95">
        <w:rPr>
          <w:rFonts w:ascii="Arial" w:hAnsi="Arial" w:cs="Arial"/>
          <w:kern w:val="28"/>
          <w:sz w:val="21"/>
          <w:szCs w:val="21"/>
        </w:rPr>
        <w:t>%</w:t>
      </w:r>
      <w:r w:rsidR="003B7A3C">
        <w:rPr>
          <w:rFonts w:ascii="Arial" w:hAnsi="Arial" w:cs="Arial"/>
          <w:kern w:val="28"/>
          <w:sz w:val="21"/>
          <w:szCs w:val="21"/>
        </w:rPr>
        <w:t>)</w:t>
      </w:r>
      <w:r w:rsidR="00B05F9B">
        <w:rPr>
          <w:rFonts w:ascii="Arial" w:hAnsi="Arial" w:cs="Arial"/>
          <w:kern w:val="28"/>
          <w:sz w:val="21"/>
          <w:szCs w:val="21"/>
        </w:rPr>
        <w:t xml:space="preserve">; </w:t>
      </w:r>
      <w:r w:rsidR="002031C6">
        <w:rPr>
          <w:rFonts w:ascii="Arial" w:hAnsi="Arial" w:cs="Arial"/>
          <w:kern w:val="28"/>
          <w:sz w:val="21"/>
          <w:szCs w:val="21"/>
        </w:rPr>
        <w:t xml:space="preserve">l’aumento </w:t>
      </w:r>
      <w:r w:rsidR="00956874">
        <w:rPr>
          <w:rFonts w:ascii="Arial" w:hAnsi="Arial" w:cs="Arial"/>
          <w:kern w:val="28"/>
          <w:sz w:val="21"/>
          <w:szCs w:val="21"/>
        </w:rPr>
        <w:t xml:space="preserve">si registra </w:t>
      </w:r>
      <w:r w:rsidR="00472732">
        <w:rPr>
          <w:rFonts w:ascii="Arial" w:hAnsi="Arial" w:cs="Arial"/>
          <w:kern w:val="28"/>
          <w:sz w:val="21"/>
          <w:szCs w:val="21"/>
        </w:rPr>
        <w:t xml:space="preserve">anche </w:t>
      </w:r>
      <w:r w:rsidR="00956874">
        <w:rPr>
          <w:rFonts w:ascii="Arial" w:hAnsi="Arial" w:cs="Arial"/>
          <w:kern w:val="28"/>
          <w:sz w:val="21"/>
          <w:szCs w:val="21"/>
        </w:rPr>
        <w:t xml:space="preserve">per </w:t>
      </w:r>
      <w:r w:rsidR="00472732">
        <w:rPr>
          <w:rFonts w:ascii="Arial" w:hAnsi="Arial" w:cs="Arial"/>
          <w:kern w:val="28"/>
          <w:sz w:val="21"/>
          <w:szCs w:val="21"/>
        </w:rPr>
        <w:t>g</w:t>
      </w:r>
      <w:r w:rsidR="008F561B">
        <w:rPr>
          <w:rFonts w:ascii="Arial" w:hAnsi="Arial" w:cs="Arial"/>
          <w:kern w:val="28"/>
          <w:sz w:val="21"/>
          <w:szCs w:val="21"/>
        </w:rPr>
        <w:t>li</w:t>
      </w:r>
      <w:r w:rsidR="00473CAC" w:rsidRPr="00C43E95">
        <w:rPr>
          <w:rFonts w:ascii="Arial" w:hAnsi="Arial" w:cs="Arial"/>
          <w:kern w:val="28"/>
          <w:sz w:val="21"/>
          <w:szCs w:val="21"/>
        </w:rPr>
        <w:t xml:space="preserve"> autonomi (</w:t>
      </w:r>
      <w:r w:rsidR="002031C6">
        <w:rPr>
          <w:rFonts w:ascii="Arial" w:hAnsi="Arial" w:cs="Arial"/>
          <w:kern w:val="28"/>
          <w:sz w:val="21"/>
          <w:szCs w:val="21"/>
        </w:rPr>
        <w:t>+3</w:t>
      </w:r>
      <w:r w:rsidR="00472732">
        <w:rPr>
          <w:rFonts w:ascii="Arial" w:hAnsi="Arial" w:cs="Arial"/>
          <w:kern w:val="28"/>
          <w:sz w:val="21"/>
          <w:szCs w:val="21"/>
        </w:rPr>
        <w:t>,3</w:t>
      </w:r>
      <w:r w:rsidR="008F561B">
        <w:rPr>
          <w:rFonts w:ascii="Arial" w:hAnsi="Arial" w:cs="Arial"/>
          <w:kern w:val="28"/>
          <w:sz w:val="21"/>
          <w:szCs w:val="21"/>
        </w:rPr>
        <w:t>%</w:t>
      </w:r>
      <w:r w:rsidR="00473CAC" w:rsidRPr="00C43E95">
        <w:rPr>
          <w:rFonts w:ascii="Arial" w:hAnsi="Arial" w:cs="Arial"/>
          <w:kern w:val="28"/>
          <w:sz w:val="21"/>
          <w:szCs w:val="21"/>
        </w:rPr>
        <w:t>)</w:t>
      </w:r>
      <w:r w:rsidR="003F1665">
        <w:rPr>
          <w:rFonts w:ascii="Arial" w:hAnsi="Arial" w:cs="Arial"/>
          <w:kern w:val="28"/>
          <w:sz w:val="21"/>
          <w:szCs w:val="21"/>
        </w:rPr>
        <w:t>.</w:t>
      </w:r>
    </w:p>
    <w:p w14:paraId="67740AFB" w14:textId="77777777" w:rsidR="006A000C" w:rsidRPr="00B777E1" w:rsidRDefault="006A000C" w:rsidP="00EE68C5">
      <w:pPr>
        <w:pStyle w:val="Corpodeltesto2"/>
        <w:tabs>
          <w:tab w:val="left" w:pos="0"/>
          <w:tab w:val="left" w:pos="6300"/>
        </w:tabs>
        <w:spacing w:line="240" w:lineRule="auto"/>
        <w:jc w:val="both"/>
        <w:rPr>
          <w:rFonts w:ascii="Arial" w:hAnsi="Arial" w:cs="Arial"/>
          <w:iCs/>
          <w:kern w:val="28"/>
          <w:sz w:val="21"/>
          <w:szCs w:val="21"/>
        </w:rPr>
      </w:pPr>
    </w:p>
    <w:p w14:paraId="69D62B14" w14:textId="77777777" w:rsidR="00EE68C5" w:rsidRPr="00C43E95" w:rsidRDefault="00EE68C5" w:rsidP="00EE68C5">
      <w:pPr>
        <w:pStyle w:val="001TitoloBolocco"/>
        <w:spacing w:after="360" w:line="240" w:lineRule="auto"/>
      </w:pPr>
      <w:r w:rsidRPr="00C43E95">
        <w:t>La partecipazione al mercato del lavoro per classi di età</w:t>
      </w:r>
    </w:p>
    <w:p w14:paraId="583F8DAF" w14:textId="77777777" w:rsidR="00EE68C5" w:rsidRPr="00C43E95" w:rsidRDefault="00EE68C5" w:rsidP="00EE68C5">
      <w:pPr>
        <w:pStyle w:val="Corpotesto"/>
        <w:tabs>
          <w:tab w:val="left" w:pos="6237"/>
        </w:tabs>
        <w:spacing w:line="240" w:lineRule="auto"/>
        <w:jc w:val="both"/>
        <w:rPr>
          <w:rFonts w:ascii="Arial Narrow" w:hAnsi="Arial Narrow" w:cs="Arial"/>
          <w:b/>
          <w:color w:val="5F5F5F"/>
          <w:sz w:val="22"/>
          <w:szCs w:val="22"/>
        </w:rPr>
      </w:pPr>
      <w:r w:rsidRPr="00C43E95">
        <w:rPr>
          <w:rFonts w:ascii="Arial Narrow" w:hAnsi="Arial Narrow" w:cs="Arial"/>
          <w:b/>
          <w:color w:val="E42618"/>
          <w:sz w:val="22"/>
          <w:szCs w:val="22"/>
        </w:rPr>
        <w:t>PROSPETTO 4.</w:t>
      </w:r>
      <w:r w:rsidRPr="00C43E95">
        <w:rPr>
          <w:rFonts w:ascii="Arial Narrow" w:hAnsi="Arial Narrow" w:cs="Arial"/>
          <w:b/>
          <w:color w:val="2298D1"/>
          <w:sz w:val="22"/>
          <w:szCs w:val="22"/>
        </w:rPr>
        <w:t xml:space="preserve"> </w:t>
      </w:r>
      <w:r w:rsidRPr="00C43E95">
        <w:rPr>
          <w:rFonts w:ascii="Arial Narrow" w:hAnsi="Arial Narrow" w:cs="Arial"/>
          <w:b/>
          <w:color w:val="5F5F5F"/>
          <w:sz w:val="22"/>
          <w:szCs w:val="22"/>
        </w:rPr>
        <w:t>POPOLAZIONE PER CLASSI DI ETÀ E CONDIZIONE PROFESSIONALE</w:t>
      </w:r>
    </w:p>
    <w:p w14:paraId="192B503D" w14:textId="28CAE6AD" w:rsidR="00EE68C5" w:rsidRPr="00C43E95" w:rsidRDefault="0036457E" w:rsidP="00EE68C5">
      <w:pPr>
        <w:pStyle w:val="Corpotesto"/>
        <w:tabs>
          <w:tab w:val="left" w:pos="6237"/>
        </w:tabs>
        <w:spacing w:after="120" w:line="240" w:lineRule="auto"/>
        <w:jc w:val="both"/>
        <w:rPr>
          <w:rFonts w:ascii="Arial Narrow" w:hAnsi="Arial Narrow" w:cs="Arial"/>
          <w:color w:val="5F5F5F"/>
        </w:rPr>
      </w:pPr>
      <w:r>
        <w:rPr>
          <w:rFonts w:ascii="Arial Narrow" w:hAnsi="Arial Narrow" w:cs="Arial"/>
          <w:color w:val="5F5F5F"/>
        </w:rPr>
        <w:t>Febbr</w:t>
      </w:r>
      <w:r w:rsidR="00BE4775">
        <w:rPr>
          <w:rFonts w:ascii="Arial Narrow" w:hAnsi="Arial Narrow" w:cs="Arial"/>
          <w:color w:val="5F5F5F"/>
        </w:rPr>
        <w:t>aio</w:t>
      </w:r>
      <w:r w:rsidR="008F163A">
        <w:rPr>
          <w:rFonts w:ascii="Arial Narrow" w:hAnsi="Arial Narrow" w:cs="Arial"/>
          <w:color w:val="5F5F5F"/>
        </w:rPr>
        <w:t xml:space="preserve"> </w:t>
      </w:r>
      <w:r w:rsidR="00944293" w:rsidRPr="00C43E95">
        <w:rPr>
          <w:rFonts w:ascii="Arial Narrow" w:hAnsi="Arial Narrow" w:cs="Arial"/>
          <w:color w:val="5F5F5F"/>
        </w:rPr>
        <w:t>202</w:t>
      </w:r>
      <w:r w:rsidR="00BE4775">
        <w:rPr>
          <w:rFonts w:ascii="Arial Narrow" w:hAnsi="Arial Narrow" w:cs="Arial"/>
          <w:color w:val="5F5F5F"/>
        </w:rPr>
        <w:t>2</w:t>
      </w:r>
      <w:r w:rsidR="00EE68C5" w:rsidRPr="00C43E95">
        <w:rPr>
          <w:rFonts w:ascii="Arial Narrow" w:hAnsi="Arial Narrow" w:cs="Arial"/>
          <w:color w:val="5F5F5F"/>
        </w:rPr>
        <w:t xml:space="preserve">, dati destagionalizzati </w:t>
      </w:r>
    </w:p>
    <w:tbl>
      <w:tblPr>
        <w:tblW w:w="10222" w:type="dxa"/>
        <w:tblInd w:w="7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560"/>
        <w:gridCol w:w="1417"/>
        <w:gridCol w:w="987"/>
        <w:gridCol w:w="1317"/>
        <w:gridCol w:w="1317"/>
        <w:gridCol w:w="1317"/>
        <w:gridCol w:w="1153"/>
        <w:gridCol w:w="1154"/>
      </w:tblGrid>
      <w:tr w:rsidR="00EE68C5" w:rsidRPr="00C43E95" w14:paraId="7F57E679" w14:textId="77777777" w:rsidTr="008855CB">
        <w:trPr>
          <w:trHeight w:val="255"/>
        </w:trPr>
        <w:tc>
          <w:tcPr>
            <w:tcW w:w="1560" w:type="dxa"/>
            <w:vMerge w:val="restart"/>
            <w:shd w:val="clear" w:color="auto" w:fill="FFFFFF"/>
            <w:vAlign w:val="center"/>
          </w:tcPr>
          <w:p w14:paraId="2DB1E996" w14:textId="77777777" w:rsidR="00EE68C5" w:rsidRPr="00C43E95" w:rsidRDefault="00EE68C5" w:rsidP="008855CB">
            <w:pPr>
              <w:spacing w:before="40" w:after="20"/>
              <w:jc w:val="center"/>
              <w:rPr>
                <w:rFonts w:ascii="Arial Narrow" w:hAnsi="Arial Narrow" w:cs="Arial"/>
                <w:b/>
                <w:sz w:val="18"/>
              </w:rPr>
            </w:pPr>
          </w:p>
        </w:tc>
        <w:tc>
          <w:tcPr>
            <w:tcW w:w="1417" w:type="dxa"/>
            <w:vMerge w:val="restart"/>
            <w:shd w:val="clear" w:color="auto" w:fill="FFFFFF"/>
            <w:vAlign w:val="center"/>
          </w:tcPr>
          <w:p w14:paraId="1D5AE687" w14:textId="77777777" w:rsidR="00EE68C5" w:rsidRPr="00C43E95" w:rsidRDefault="00EE68C5" w:rsidP="008855CB">
            <w:pPr>
              <w:shd w:val="clear" w:color="auto" w:fill="FFFFFF"/>
              <w:spacing w:before="40" w:after="20"/>
              <w:ind w:right="72"/>
              <w:jc w:val="right"/>
              <w:rPr>
                <w:rFonts w:ascii="Arial Narrow" w:hAnsi="Arial Narrow" w:cs="Arial"/>
                <w:b/>
                <w:sz w:val="18"/>
              </w:rPr>
            </w:pPr>
            <w:r w:rsidRPr="00C43E95">
              <w:rPr>
                <w:rFonts w:ascii="Arial Narrow" w:hAnsi="Arial Narrow" w:cs="Arial"/>
                <w:b/>
                <w:sz w:val="18"/>
              </w:rPr>
              <w:t>Valori assoluti (migliaia</w:t>
            </w:r>
          </w:p>
          <w:p w14:paraId="434A8403" w14:textId="77777777" w:rsidR="00EE68C5" w:rsidRPr="00C43E95" w:rsidRDefault="00EE68C5" w:rsidP="008855CB">
            <w:pPr>
              <w:shd w:val="clear" w:color="auto" w:fill="FFFFFF"/>
              <w:spacing w:before="40" w:after="20"/>
              <w:ind w:right="72"/>
              <w:jc w:val="right"/>
              <w:rPr>
                <w:rFonts w:ascii="Arial Narrow" w:hAnsi="Arial Narrow" w:cs="Arial"/>
                <w:b/>
                <w:sz w:val="18"/>
              </w:rPr>
            </w:pPr>
            <w:r w:rsidRPr="00C43E95">
              <w:rPr>
                <w:rFonts w:ascii="Arial Narrow" w:hAnsi="Arial Narrow" w:cs="Arial"/>
                <w:b/>
                <w:sz w:val="18"/>
              </w:rPr>
              <w:t>di unità)</w:t>
            </w:r>
          </w:p>
        </w:tc>
        <w:tc>
          <w:tcPr>
            <w:tcW w:w="4938" w:type="dxa"/>
            <w:gridSpan w:val="4"/>
            <w:shd w:val="clear" w:color="auto" w:fill="D9D9D9"/>
            <w:vAlign w:val="center"/>
          </w:tcPr>
          <w:p w14:paraId="1CB73F0F" w14:textId="77777777" w:rsidR="00EE68C5" w:rsidRPr="00C43E95" w:rsidRDefault="00EE68C5" w:rsidP="008855CB">
            <w:pPr>
              <w:spacing w:before="40" w:after="20"/>
              <w:ind w:right="72"/>
              <w:jc w:val="center"/>
              <w:rPr>
                <w:rFonts w:ascii="Arial Narrow" w:hAnsi="Arial Narrow" w:cs="Arial"/>
                <w:b/>
                <w:sz w:val="18"/>
              </w:rPr>
            </w:pPr>
            <w:r w:rsidRPr="00C43E95">
              <w:rPr>
                <w:rFonts w:ascii="Arial Narrow" w:hAnsi="Arial Narrow" w:cs="Arial"/>
                <w:b/>
                <w:sz w:val="18"/>
              </w:rPr>
              <w:t>Variazioni congiunturali</w:t>
            </w:r>
          </w:p>
        </w:tc>
        <w:tc>
          <w:tcPr>
            <w:tcW w:w="2307" w:type="dxa"/>
            <w:gridSpan w:val="2"/>
            <w:shd w:val="clear" w:color="auto" w:fill="FFFFFF"/>
            <w:vAlign w:val="center"/>
          </w:tcPr>
          <w:p w14:paraId="3CFADF5E" w14:textId="77777777" w:rsidR="00EE68C5" w:rsidRPr="00C43E95" w:rsidRDefault="00EE68C5" w:rsidP="008855CB">
            <w:pPr>
              <w:spacing w:before="40" w:after="20"/>
              <w:ind w:right="72"/>
              <w:jc w:val="center"/>
              <w:rPr>
                <w:rFonts w:ascii="Arial Narrow" w:hAnsi="Arial Narrow" w:cs="Arial"/>
                <w:b/>
                <w:sz w:val="18"/>
              </w:rPr>
            </w:pPr>
            <w:r w:rsidRPr="00C43E95">
              <w:rPr>
                <w:rFonts w:ascii="Arial Narrow" w:hAnsi="Arial Narrow" w:cs="Arial"/>
                <w:b/>
                <w:sz w:val="18"/>
              </w:rPr>
              <w:t>Variazioni tendenziali</w:t>
            </w:r>
          </w:p>
        </w:tc>
      </w:tr>
      <w:tr w:rsidR="0036457E" w:rsidRPr="00C43E95" w14:paraId="171E249C" w14:textId="77777777" w:rsidTr="008855CB">
        <w:trPr>
          <w:trHeight w:val="790"/>
        </w:trPr>
        <w:tc>
          <w:tcPr>
            <w:tcW w:w="1560" w:type="dxa"/>
            <w:vMerge/>
            <w:shd w:val="clear" w:color="auto" w:fill="FFFFFF"/>
            <w:vAlign w:val="center"/>
          </w:tcPr>
          <w:p w14:paraId="6A319B2D" w14:textId="77777777" w:rsidR="0036457E" w:rsidRPr="00C43E95" w:rsidRDefault="0036457E" w:rsidP="0036457E">
            <w:pPr>
              <w:spacing w:before="40" w:after="20"/>
              <w:rPr>
                <w:rFonts w:ascii="Arial Narrow" w:hAnsi="Arial Narrow"/>
                <w:sz w:val="18"/>
              </w:rPr>
            </w:pPr>
          </w:p>
        </w:tc>
        <w:tc>
          <w:tcPr>
            <w:tcW w:w="1417" w:type="dxa"/>
            <w:vMerge/>
            <w:shd w:val="clear" w:color="auto" w:fill="FFFFFF"/>
            <w:vAlign w:val="center"/>
          </w:tcPr>
          <w:p w14:paraId="0C1B0ADB" w14:textId="77777777" w:rsidR="0036457E" w:rsidRPr="00C43E95" w:rsidRDefault="0036457E" w:rsidP="0036457E">
            <w:pPr>
              <w:spacing w:before="40" w:after="20"/>
              <w:ind w:right="72"/>
              <w:jc w:val="center"/>
              <w:rPr>
                <w:rFonts w:ascii="Arial Narrow" w:hAnsi="Arial Narrow" w:cs="Arial"/>
                <w:b/>
                <w:sz w:val="18"/>
              </w:rPr>
            </w:pPr>
          </w:p>
        </w:tc>
        <w:tc>
          <w:tcPr>
            <w:tcW w:w="987" w:type="dxa"/>
            <w:shd w:val="clear" w:color="auto" w:fill="FFFFFF"/>
            <w:vAlign w:val="center"/>
          </w:tcPr>
          <w:p w14:paraId="1B456D83" w14:textId="77777777" w:rsidR="0036457E" w:rsidRPr="00C43E95" w:rsidRDefault="0036457E" w:rsidP="0036457E">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feb22</w:t>
            </w:r>
          </w:p>
          <w:p w14:paraId="5186F99B" w14:textId="77777777" w:rsidR="0036457E" w:rsidRPr="00C43E95" w:rsidRDefault="0036457E" w:rsidP="0036457E">
            <w:pPr>
              <w:spacing w:before="40" w:after="20"/>
              <w:ind w:right="77"/>
              <w:jc w:val="right"/>
              <w:rPr>
                <w:rFonts w:ascii="Arial Narrow" w:hAnsi="Arial Narrow" w:cs="Arial"/>
                <w:sz w:val="18"/>
                <w:szCs w:val="18"/>
              </w:rPr>
            </w:pPr>
            <w:r>
              <w:rPr>
                <w:rFonts w:ascii="Arial Narrow" w:hAnsi="Arial Narrow" w:cs="Arial"/>
                <w:sz w:val="18"/>
                <w:szCs w:val="18"/>
              </w:rPr>
              <w:t>gen</w:t>
            </w:r>
            <w:r w:rsidRPr="00C43E95">
              <w:rPr>
                <w:rFonts w:ascii="Arial Narrow" w:hAnsi="Arial Narrow" w:cs="Arial"/>
                <w:sz w:val="18"/>
                <w:szCs w:val="18"/>
              </w:rPr>
              <w:t>2</w:t>
            </w:r>
            <w:r>
              <w:rPr>
                <w:rFonts w:ascii="Arial Narrow" w:hAnsi="Arial Narrow" w:cs="Arial"/>
                <w:sz w:val="18"/>
                <w:szCs w:val="18"/>
              </w:rPr>
              <w:t>2</w:t>
            </w:r>
          </w:p>
          <w:p w14:paraId="05C6600F" w14:textId="42227FEE" w:rsidR="0036457E" w:rsidRPr="00C43E95" w:rsidRDefault="0036457E" w:rsidP="0036457E">
            <w:pPr>
              <w:spacing w:before="40" w:after="20"/>
              <w:ind w:right="77"/>
              <w:jc w:val="right"/>
              <w:rPr>
                <w:rFonts w:ascii="Arial Narrow" w:hAnsi="Arial Narrow" w:cs="Arial"/>
                <w:sz w:val="18"/>
                <w:szCs w:val="18"/>
              </w:rPr>
            </w:pPr>
            <w:r w:rsidRPr="00C43E95">
              <w:rPr>
                <w:rFonts w:ascii="Arial Narrow" w:hAnsi="Arial Narrow" w:cs="Arial"/>
                <w:sz w:val="18"/>
                <w:szCs w:val="18"/>
              </w:rPr>
              <w:t>(assolute)</w:t>
            </w:r>
          </w:p>
        </w:tc>
        <w:tc>
          <w:tcPr>
            <w:tcW w:w="1317" w:type="dxa"/>
            <w:shd w:val="clear" w:color="auto" w:fill="FFFFFF"/>
            <w:vAlign w:val="center"/>
          </w:tcPr>
          <w:p w14:paraId="57B86928" w14:textId="77777777" w:rsidR="0036457E" w:rsidRPr="00C43E95" w:rsidRDefault="0036457E" w:rsidP="0036457E">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w:t>
            </w:r>
            <w:r w:rsidRPr="00C43E95">
              <w:rPr>
                <w:rFonts w:ascii="Arial Narrow" w:hAnsi="Arial Narrow" w:cs="Arial"/>
                <w:sz w:val="18"/>
                <w:szCs w:val="18"/>
                <w:u w:val="single"/>
              </w:rPr>
              <w:t>2</w:t>
            </w:r>
            <w:r>
              <w:rPr>
                <w:rFonts w:ascii="Arial Narrow" w:hAnsi="Arial Narrow" w:cs="Arial"/>
                <w:sz w:val="18"/>
                <w:szCs w:val="18"/>
                <w:u w:val="single"/>
              </w:rPr>
              <w:t>2</w:t>
            </w:r>
          </w:p>
          <w:p w14:paraId="58A71067" w14:textId="77777777" w:rsidR="0036457E" w:rsidRPr="00C43E95" w:rsidRDefault="0036457E" w:rsidP="0036457E">
            <w:pPr>
              <w:spacing w:before="40" w:after="20"/>
              <w:ind w:right="77"/>
              <w:jc w:val="right"/>
              <w:rPr>
                <w:rFonts w:ascii="Arial Narrow" w:hAnsi="Arial Narrow" w:cs="Arial"/>
                <w:sz w:val="18"/>
                <w:szCs w:val="18"/>
              </w:rPr>
            </w:pPr>
            <w:r>
              <w:rPr>
                <w:rFonts w:ascii="Arial Narrow" w:hAnsi="Arial Narrow" w:cs="Arial"/>
                <w:sz w:val="18"/>
                <w:szCs w:val="18"/>
              </w:rPr>
              <w:t>gen22</w:t>
            </w:r>
          </w:p>
          <w:p w14:paraId="6CCFE574" w14:textId="1C2D1656" w:rsidR="0036457E" w:rsidRPr="00C43E95" w:rsidRDefault="0036457E" w:rsidP="0036457E">
            <w:pPr>
              <w:spacing w:before="40" w:after="20"/>
              <w:ind w:right="77"/>
              <w:jc w:val="right"/>
              <w:rPr>
                <w:rFonts w:ascii="Arial Narrow" w:hAnsi="Arial Narrow" w:cs="Arial"/>
                <w:sz w:val="18"/>
                <w:szCs w:val="18"/>
              </w:rPr>
            </w:pPr>
            <w:r w:rsidRPr="00C43E95">
              <w:rPr>
                <w:rFonts w:ascii="Arial Narrow" w:hAnsi="Arial Narrow" w:cs="Arial"/>
                <w:sz w:val="18"/>
                <w:szCs w:val="18"/>
              </w:rPr>
              <w:t>(percentuali)</w:t>
            </w:r>
          </w:p>
        </w:tc>
        <w:tc>
          <w:tcPr>
            <w:tcW w:w="1317" w:type="dxa"/>
            <w:shd w:val="clear" w:color="auto" w:fill="FFFFFF"/>
            <w:vAlign w:val="center"/>
          </w:tcPr>
          <w:p w14:paraId="1666F9F6" w14:textId="77777777" w:rsidR="0036457E" w:rsidRPr="00D829FB" w:rsidRDefault="0036457E" w:rsidP="0036457E">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dic21</w:t>
            </w:r>
            <w:r w:rsidRPr="00D829FB">
              <w:rPr>
                <w:rFonts w:ascii="Arial Narrow" w:hAnsi="Arial Narrow" w:cs="Arial"/>
                <w:sz w:val="18"/>
                <w:szCs w:val="18"/>
                <w:u w:val="single"/>
                <w:lang w:val="en-US"/>
              </w:rPr>
              <w:t>-</w:t>
            </w:r>
            <w:r>
              <w:rPr>
                <w:rFonts w:ascii="Arial Narrow" w:hAnsi="Arial Narrow" w:cs="Arial"/>
                <w:sz w:val="18"/>
                <w:szCs w:val="18"/>
                <w:u w:val="single"/>
                <w:lang w:val="en-US"/>
              </w:rPr>
              <w:t>feb22</w:t>
            </w:r>
          </w:p>
          <w:p w14:paraId="079011FC" w14:textId="77777777" w:rsidR="0036457E" w:rsidRPr="00D829FB" w:rsidRDefault="0036457E" w:rsidP="0036457E">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set</w:t>
            </w:r>
            <w:r w:rsidRPr="00D829FB">
              <w:rPr>
                <w:rFonts w:ascii="Arial Narrow" w:hAnsi="Arial Narrow" w:cs="Arial"/>
                <w:sz w:val="18"/>
                <w:szCs w:val="18"/>
                <w:lang w:val="en-US"/>
              </w:rPr>
              <w:t>-</w:t>
            </w:r>
            <w:r>
              <w:rPr>
                <w:rFonts w:ascii="Arial Narrow" w:hAnsi="Arial Narrow" w:cs="Arial"/>
                <w:sz w:val="18"/>
                <w:szCs w:val="18"/>
                <w:lang w:val="en-US"/>
              </w:rPr>
              <w:t>nov</w:t>
            </w:r>
            <w:r w:rsidRPr="00D829FB">
              <w:rPr>
                <w:rFonts w:ascii="Arial Narrow" w:hAnsi="Arial Narrow" w:cs="Arial"/>
                <w:sz w:val="18"/>
                <w:szCs w:val="18"/>
                <w:lang w:val="en-US"/>
              </w:rPr>
              <w:t>21</w:t>
            </w:r>
          </w:p>
          <w:p w14:paraId="4045E97C" w14:textId="3D0EAC31" w:rsidR="0036457E" w:rsidRPr="008F163A" w:rsidRDefault="0036457E" w:rsidP="0036457E">
            <w:pPr>
              <w:spacing w:before="40" w:after="20"/>
              <w:ind w:right="77"/>
              <w:jc w:val="right"/>
              <w:rPr>
                <w:rFonts w:ascii="Arial Narrow" w:hAnsi="Arial Narrow" w:cs="Arial"/>
                <w:sz w:val="18"/>
                <w:szCs w:val="18"/>
                <w:lang w:val="en-US"/>
              </w:rPr>
            </w:pPr>
            <w:r w:rsidRPr="00D829FB">
              <w:rPr>
                <w:rFonts w:ascii="Arial Narrow" w:hAnsi="Arial Narrow" w:cs="Arial"/>
                <w:sz w:val="18"/>
                <w:szCs w:val="18"/>
                <w:lang w:val="en-US"/>
              </w:rPr>
              <w:t>(assolute)</w:t>
            </w:r>
          </w:p>
        </w:tc>
        <w:tc>
          <w:tcPr>
            <w:tcW w:w="1317" w:type="dxa"/>
            <w:shd w:val="clear" w:color="auto" w:fill="FFFFFF"/>
            <w:vAlign w:val="center"/>
          </w:tcPr>
          <w:p w14:paraId="07E0D9AC" w14:textId="77777777" w:rsidR="0036457E" w:rsidRPr="00D829FB" w:rsidRDefault="0036457E" w:rsidP="0036457E">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dic21</w:t>
            </w:r>
            <w:r w:rsidRPr="00D829FB">
              <w:rPr>
                <w:rFonts w:ascii="Arial Narrow" w:hAnsi="Arial Narrow" w:cs="Arial"/>
                <w:sz w:val="18"/>
                <w:szCs w:val="18"/>
                <w:u w:val="single"/>
                <w:lang w:val="en-US"/>
              </w:rPr>
              <w:t>-</w:t>
            </w:r>
            <w:r>
              <w:rPr>
                <w:rFonts w:ascii="Arial Narrow" w:hAnsi="Arial Narrow" w:cs="Arial"/>
                <w:sz w:val="18"/>
                <w:szCs w:val="18"/>
                <w:u w:val="single"/>
                <w:lang w:val="en-US"/>
              </w:rPr>
              <w:t>feb</w:t>
            </w:r>
            <w:r w:rsidRPr="00D829FB">
              <w:rPr>
                <w:rFonts w:ascii="Arial Narrow" w:hAnsi="Arial Narrow" w:cs="Arial"/>
                <w:sz w:val="18"/>
                <w:szCs w:val="18"/>
                <w:u w:val="single"/>
                <w:lang w:val="en-US"/>
              </w:rPr>
              <w:t>2</w:t>
            </w:r>
            <w:r>
              <w:rPr>
                <w:rFonts w:ascii="Arial Narrow" w:hAnsi="Arial Narrow" w:cs="Arial"/>
                <w:sz w:val="18"/>
                <w:szCs w:val="18"/>
                <w:u w:val="single"/>
                <w:lang w:val="en-US"/>
              </w:rPr>
              <w:t>2</w:t>
            </w:r>
          </w:p>
          <w:p w14:paraId="09B46A34" w14:textId="580B45F8" w:rsidR="0036457E" w:rsidRPr="00116D9F" w:rsidRDefault="0036457E" w:rsidP="0036457E">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set</w:t>
            </w:r>
            <w:r w:rsidRPr="00D829FB">
              <w:rPr>
                <w:rFonts w:ascii="Arial Narrow" w:hAnsi="Arial Narrow" w:cs="Arial"/>
                <w:sz w:val="18"/>
                <w:szCs w:val="18"/>
                <w:lang w:val="en-US"/>
              </w:rPr>
              <w:t>-</w:t>
            </w:r>
            <w:r>
              <w:rPr>
                <w:rFonts w:ascii="Arial Narrow" w:hAnsi="Arial Narrow" w:cs="Arial"/>
                <w:sz w:val="18"/>
                <w:szCs w:val="18"/>
                <w:lang w:val="en-US"/>
              </w:rPr>
              <w:t>nov</w:t>
            </w:r>
            <w:r w:rsidRPr="00D829FB">
              <w:rPr>
                <w:rFonts w:ascii="Arial Narrow" w:hAnsi="Arial Narrow" w:cs="Arial"/>
                <w:sz w:val="18"/>
                <w:szCs w:val="18"/>
                <w:lang w:val="en-US"/>
              </w:rPr>
              <w:t>21</w:t>
            </w:r>
            <w:r w:rsidRPr="004E010C">
              <w:rPr>
                <w:rFonts w:ascii="Arial Narrow" w:hAnsi="Arial Narrow" w:cs="Arial"/>
                <w:sz w:val="18"/>
                <w:szCs w:val="18"/>
                <w:lang w:val="en-US"/>
              </w:rPr>
              <w:t xml:space="preserve"> (percentuali)</w:t>
            </w:r>
          </w:p>
        </w:tc>
        <w:tc>
          <w:tcPr>
            <w:tcW w:w="1153" w:type="dxa"/>
            <w:shd w:val="clear" w:color="auto" w:fill="FFFFFF"/>
            <w:vAlign w:val="center"/>
          </w:tcPr>
          <w:p w14:paraId="56898724" w14:textId="77777777" w:rsidR="0036457E" w:rsidRPr="00C43E95" w:rsidRDefault="0036457E" w:rsidP="0036457E">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w:t>
            </w:r>
            <w:r w:rsidRPr="00C43E95">
              <w:rPr>
                <w:rFonts w:ascii="Arial Narrow" w:hAnsi="Arial Narrow" w:cs="Arial"/>
                <w:sz w:val="18"/>
                <w:szCs w:val="18"/>
                <w:u w:val="single"/>
              </w:rPr>
              <w:t>2</w:t>
            </w:r>
            <w:r>
              <w:rPr>
                <w:rFonts w:ascii="Arial Narrow" w:hAnsi="Arial Narrow" w:cs="Arial"/>
                <w:sz w:val="18"/>
                <w:szCs w:val="18"/>
                <w:u w:val="single"/>
              </w:rPr>
              <w:t>2</w:t>
            </w:r>
          </w:p>
          <w:p w14:paraId="75125E12" w14:textId="77777777" w:rsidR="0036457E" w:rsidRPr="00C43E95" w:rsidRDefault="0036457E" w:rsidP="0036457E">
            <w:pPr>
              <w:spacing w:before="40" w:after="20"/>
              <w:ind w:right="77"/>
              <w:jc w:val="right"/>
              <w:rPr>
                <w:rFonts w:ascii="Arial Narrow" w:hAnsi="Arial Narrow" w:cs="Arial"/>
                <w:sz w:val="18"/>
                <w:szCs w:val="18"/>
                <w:u w:val="single"/>
              </w:rPr>
            </w:pPr>
            <w:r>
              <w:rPr>
                <w:rFonts w:ascii="Arial Narrow" w:hAnsi="Arial Narrow" w:cs="Arial"/>
                <w:sz w:val="18"/>
                <w:szCs w:val="18"/>
              </w:rPr>
              <w:t>feb</w:t>
            </w:r>
            <w:r w:rsidRPr="00C43E95">
              <w:rPr>
                <w:rFonts w:ascii="Arial Narrow" w:hAnsi="Arial Narrow" w:cs="Arial"/>
                <w:sz w:val="18"/>
                <w:szCs w:val="18"/>
              </w:rPr>
              <w:t>2</w:t>
            </w:r>
            <w:r>
              <w:rPr>
                <w:rFonts w:ascii="Arial Narrow" w:hAnsi="Arial Narrow" w:cs="Arial"/>
                <w:sz w:val="18"/>
                <w:szCs w:val="18"/>
              </w:rPr>
              <w:t>1</w:t>
            </w:r>
          </w:p>
          <w:p w14:paraId="18DAE7C2" w14:textId="5CAFCB41" w:rsidR="0036457E" w:rsidRPr="00C43E95" w:rsidRDefault="0036457E" w:rsidP="0036457E">
            <w:pPr>
              <w:spacing w:before="40" w:after="20"/>
              <w:ind w:right="77"/>
              <w:jc w:val="right"/>
              <w:rPr>
                <w:rFonts w:ascii="Arial Narrow" w:hAnsi="Arial Narrow" w:cs="Arial"/>
                <w:sz w:val="18"/>
                <w:szCs w:val="18"/>
                <w:u w:val="single"/>
              </w:rPr>
            </w:pPr>
            <w:r w:rsidRPr="00C43E95">
              <w:rPr>
                <w:rFonts w:ascii="Arial Narrow" w:hAnsi="Arial Narrow" w:cs="Arial"/>
                <w:sz w:val="18"/>
                <w:szCs w:val="18"/>
              </w:rPr>
              <w:t>(assolute)</w:t>
            </w:r>
          </w:p>
        </w:tc>
        <w:tc>
          <w:tcPr>
            <w:tcW w:w="1154" w:type="dxa"/>
            <w:shd w:val="clear" w:color="auto" w:fill="FFFFFF"/>
            <w:vAlign w:val="center"/>
          </w:tcPr>
          <w:p w14:paraId="512C6B9B" w14:textId="77777777" w:rsidR="0036457E" w:rsidRPr="00C43E95" w:rsidRDefault="0036457E" w:rsidP="0036457E">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w:t>
            </w:r>
            <w:r w:rsidRPr="00C43E95">
              <w:rPr>
                <w:rFonts w:ascii="Arial Narrow" w:hAnsi="Arial Narrow" w:cs="Arial"/>
                <w:sz w:val="18"/>
                <w:szCs w:val="18"/>
                <w:u w:val="single"/>
              </w:rPr>
              <w:t>2</w:t>
            </w:r>
            <w:r>
              <w:rPr>
                <w:rFonts w:ascii="Arial Narrow" w:hAnsi="Arial Narrow" w:cs="Arial"/>
                <w:sz w:val="18"/>
                <w:szCs w:val="18"/>
                <w:u w:val="single"/>
              </w:rPr>
              <w:t>2</w:t>
            </w:r>
          </w:p>
          <w:p w14:paraId="3028ECB4" w14:textId="77777777" w:rsidR="0036457E" w:rsidRPr="00C43E95" w:rsidRDefault="0036457E" w:rsidP="0036457E">
            <w:pPr>
              <w:spacing w:before="40" w:after="20"/>
              <w:ind w:right="77"/>
              <w:jc w:val="right"/>
              <w:rPr>
                <w:rFonts w:ascii="Arial Narrow" w:hAnsi="Arial Narrow" w:cs="Arial"/>
                <w:sz w:val="18"/>
                <w:szCs w:val="18"/>
                <w:u w:val="single"/>
              </w:rPr>
            </w:pPr>
            <w:r>
              <w:rPr>
                <w:rFonts w:ascii="Arial Narrow" w:hAnsi="Arial Narrow" w:cs="Arial"/>
                <w:sz w:val="18"/>
                <w:szCs w:val="18"/>
              </w:rPr>
              <w:t>feb</w:t>
            </w:r>
            <w:r w:rsidRPr="00C43E95">
              <w:rPr>
                <w:rFonts w:ascii="Arial Narrow" w:hAnsi="Arial Narrow" w:cs="Arial"/>
                <w:sz w:val="18"/>
                <w:szCs w:val="18"/>
              </w:rPr>
              <w:t>2</w:t>
            </w:r>
            <w:r>
              <w:rPr>
                <w:rFonts w:ascii="Arial Narrow" w:hAnsi="Arial Narrow" w:cs="Arial"/>
                <w:sz w:val="18"/>
                <w:szCs w:val="18"/>
              </w:rPr>
              <w:t>1</w:t>
            </w:r>
          </w:p>
          <w:p w14:paraId="5F9CA2CB" w14:textId="2D0D959A" w:rsidR="0036457E" w:rsidRPr="00C43E95" w:rsidRDefault="0036457E" w:rsidP="0036457E">
            <w:pPr>
              <w:shd w:val="clear" w:color="auto" w:fill="FFFFFF"/>
              <w:spacing w:before="40" w:after="20"/>
              <w:ind w:right="77"/>
              <w:jc w:val="right"/>
              <w:rPr>
                <w:rFonts w:ascii="Arial Narrow" w:hAnsi="Arial Narrow" w:cs="Arial"/>
                <w:sz w:val="18"/>
                <w:szCs w:val="18"/>
                <w:highlight w:val="yellow"/>
              </w:rPr>
            </w:pPr>
            <w:r w:rsidRPr="00C43E95">
              <w:rPr>
                <w:rFonts w:ascii="Arial Narrow" w:hAnsi="Arial Narrow" w:cs="Arial"/>
                <w:sz w:val="18"/>
                <w:szCs w:val="18"/>
              </w:rPr>
              <w:t>(percentuali)</w:t>
            </w:r>
          </w:p>
        </w:tc>
      </w:tr>
      <w:tr w:rsidR="00EE68C5" w:rsidRPr="00C43E95" w14:paraId="2F0D54C6" w14:textId="77777777" w:rsidTr="008855CB">
        <w:trPr>
          <w:trHeight w:val="255"/>
        </w:trPr>
        <w:tc>
          <w:tcPr>
            <w:tcW w:w="1560" w:type="dxa"/>
            <w:vAlign w:val="center"/>
          </w:tcPr>
          <w:p w14:paraId="7A6F267F" w14:textId="77777777" w:rsidR="00EE68C5" w:rsidRPr="00C43E95" w:rsidRDefault="00EE68C5" w:rsidP="008855CB">
            <w:pPr>
              <w:spacing w:before="40" w:after="20"/>
              <w:ind w:left="72"/>
              <w:rPr>
                <w:rFonts w:ascii="Arial Narrow" w:hAnsi="Arial Narrow" w:cs="Arial"/>
                <w:sz w:val="18"/>
              </w:rPr>
            </w:pPr>
            <w:r w:rsidRPr="00C43E95">
              <w:rPr>
                <w:rFonts w:ascii="Arial Narrow" w:hAnsi="Arial Narrow" w:cs="Arial"/>
                <w:b/>
                <w:sz w:val="18"/>
              </w:rPr>
              <w:t>15-24 ANNI</w:t>
            </w:r>
          </w:p>
        </w:tc>
        <w:tc>
          <w:tcPr>
            <w:tcW w:w="1417" w:type="dxa"/>
            <w:shd w:val="clear" w:color="auto" w:fill="FFFFFF"/>
            <w:vAlign w:val="center"/>
          </w:tcPr>
          <w:p w14:paraId="1524CE53" w14:textId="77777777" w:rsidR="00EE68C5" w:rsidRPr="00C43E95" w:rsidRDefault="00EE68C5" w:rsidP="008855CB">
            <w:pPr>
              <w:spacing w:before="40" w:after="20"/>
              <w:ind w:right="72"/>
              <w:jc w:val="center"/>
              <w:rPr>
                <w:rFonts w:ascii="Arial Narrow" w:hAnsi="Arial Narrow" w:cs="Arial"/>
                <w:sz w:val="18"/>
              </w:rPr>
            </w:pPr>
          </w:p>
        </w:tc>
        <w:tc>
          <w:tcPr>
            <w:tcW w:w="987" w:type="dxa"/>
            <w:vAlign w:val="center"/>
          </w:tcPr>
          <w:p w14:paraId="400C071E" w14:textId="77777777" w:rsidR="00EE68C5" w:rsidRPr="00C43E95" w:rsidRDefault="00EE68C5" w:rsidP="008855CB">
            <w:pPr>
              <w:spacing w:before="40" w:after="20"/>
              <w:ind w:right="72"/>
              <w:jc w:val="center"/>
              <w:rPr>
                <w:rFonts w:ascii="Arial Narrow" w:hAnsi="Arial Narrow" w:cs="Arial"/>
                <w:sz w:val="18"/>
              </w:rPr>
            </w:pPr>
          </w:p>
        </w:tc>
        <w:tc>
          <w:tcPr>
            <w:tcW w:w="1317" w:type="dxa"/>
            <w:vAlign w:val="center"/>
          </w:tcPr>
          <w:p w14:paraId="2879CFE2" w14:textId="77777777" w:rsidR="00EE68C5" w:rsidRPr="00C43E95" w:rsidRDefault="00EE68C5" w:rsidP="008855CB">
            <w:pPr>
              <w:spacing w:before="40" w:after="20"/>
              <w:ind w:right="72"/>
              <w:jc w:val="center"/>
              <w:rPr>
                <w:rFonts w:ascii="Arial Narrow" w:hAnsi="Arial Narrow" w:cs="Arial"/>
                <w:sz w:val="18"/>
              </w:rPr>
            </w:pPr>
          </w:p>
        </w:tc>
        <w:tc>
          <w:tcPr>
            <w:tcW w:w="1317" w:type="dxa"/>
            <w:vAlign w:val="center"/>
          </w:tcPr>
          <w:p w14:paraId="6428DD9A" w14:textId="77777777" w:rsidR="00EE68C5" w:rsidRPr="00C43E95" w:rsidRDefault="00EE68C5" w:rsidP="008855CB">
            <w:pPr>
              <w:spacing w:before="40" w:after="20"/>
              <w:ind w:right="72"/>
              <w:jc w:val="center"/>
              <w:rPr>
                <w:rFonts w:ascii="Arial Narrow" w:hAnsi="Arial Narrow" w:cs="Arial"/>
                <w:sz w:val="18"/>
              </w:rPr>
            </w:pPr>
          </w:p>
        </w:tc>
        <w:tc>
          <w:tcPr>
            <w:tcW w:w="1317" w:type="dxa"/>
            <w:vAlign w:val="center"/>
          </w:tcPr>
          <w:p w14:paraId="0ECA483F" w14:textId="77777777" w:rsidR="00EE68C5" w:rsidRPr="00C43E95" w:rsidRDefault="00EE68C5" w:rsidP="008855CB">
            <w:pPr>
              <w:spacing w:before="40" w:after="20"/>
              <w:ind w:right="72"/>
              <w:jc w:val="center"/>
              <w:rPr>
                <w:rFonts w:ascii="Arial Narrow" w:hAnsi="Arial Narrow" w:cs="Arial"/>
                <w:sz w:val="18"/>
              </w:rPr>
            </w:pPr>
          </w:p>
        </w:tc>
        <w:tc>
          <w:tcPr>
            <w:tcW w:w="1153" w:type="dxa"/>
            <w:vAlign w:val="center"/>
          </w:tcPr>
          <w:p w14:paraId="01425090" w14:textId="77777777" w:rsidR="00EE68C5" w:rsidRPr="00C43E95" w:rsidRDefault="00EE68C5" w:rsidP="008855CB">
            <w:pPr>
              <w:spacing w:before="40" w:after="20"/>
              <w:ind w:right="72"/>
              <w:jc w:val="center"/>
              <w:rPr>
                <w:rFonts w:ascii="Arial Narrow" w:hAnsi="Arial Narrow" w:cs="Arial"/>
                <w:sz w:val="18"/>
              </w:rPr>
            </w:pPr>
          </w:p>
        </w:tc>
        <w:tc>
          <w:tcPr>
            <w:tcW w:w="1154" w:type="dxa"/>
            <w:shd w:val="clear" w:color="auto" w:fill="auto"/>
            <w:vAlign w:val="center"/>
          </w:tcPr>
          <w:p w14:paraId="68195636" w14:textId="77777777" w:rsidR="00EE68C5" w:rsidRPr="00C43E95" w:rsidRDefault="00EE68C5" w:rsidP="008855CB">
            <w:pPr>
              <w:spacing w:before="40" w:after="20"/>
              <w:ind w:right="72"/>
              <w:jc w:val="center"/>
              <w:rPr>
                <w:rFonts w:ascii="Arial Narrow" w:hAnsi="Arial Narrow" w:cs="Arial"/>
                <w:sz w:val="18"/>
              </w:rPr>
            </w:pPr>
          </w:p>
        </w:tc>
      </w:tr>
      <w:tr w:rsidR="0036457E" w:rsidRPr="00C43E95" w14:paraId="08DDC35E" w14:textId="77777777" w:rsidTr="003D0D65">
        <w:trPr>
          <w:trHeight w:val="255"/>
        </w:trPr>
        <w:tc>
          <w:tcPr>
            <w:tcW w:w="1560" w:type="dxa"/>
            <w:vAlign w:val="center"/>
          </w:tcPr>
          <w:p w14:paraId="2D79F83D" w14:textId="77777777" w:rsidR="0036457E" w:rsidRPr="00C43E95" w:rsidRDefault="0036457E" w:rsidP="0036457E">
            <w:pPr>
              <w:spacing w:before="40" w:after="20"/>
              <w:ind w:left="72"/>
              <w:rPr>
                <w:rFonts w:ascii="Arial Narrow" w:hAnsi="Arial Narrow" w:cs="Arial"/>
                <w:sz w:val="18"/>
              </w:rPr>
            </w:pPr>
            <w:r w:rsidRPr="00C43E95">
              <w:rPr>
                <w:rFonts w:ascii="Arial Narrow" w:hAnsi="Arial Narrow" w:cs="Arial"/>
                <w:sz w:val="18"/>
              </w:rPr>
              <w:t xml:space="preserve"> Occupati</w:t>
            </w:r>
          </w:p>
        </w:tc>
        <w:tc>
          <w:tcPr>
            <w:tcW w:w="1417" w:type="dxa"/>
            <w:shd w:val="clear" w:color="auto" w:fill="D9D9D9"/>
            <w:vAlign w:val="center"/>
          </w:tcPr>
          <w:p w14:paraId="3B34FA80" w14:textId="566B5606"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1.107</w:t>
            </w:r>
          </w:p>
        </w:tc>
        <w:tc>
          <w:tcPr>
            <w:tcW w:w="987" w:type="dxa"/>
            <w:vAlign w:val="center"/>
          </w:tcPr>
          <w:p w14:paraId="7A7ADF22" w14:textId="3B34444B"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+7</w:t>
            </w:r>
          </w:p>
        </w:tc>
        <w:tc>
          <w:tcPr>
            <w:tcW w:w="1317" w:type="dxa"/>
            <w:shd w:val="clear" w:color="auto" w:fill="D9D9D9"/>
            <w:vAlign w:val="center"/>
          </w:tcPr>
          <w:p w14:paraId="56CF0500" w14:textId="524FF57E"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+0,6</w:t>
            </w:r>
          </w:p>
        </w:tc>
        <w:tc>
          <w:tcPr>
            <w:tcW w:w="1317" w:type="dxa"/>
            <w:vAlign w:val="center"/>
          </w:tcPr>
          <w:p w14:paraId="5EFFAF55" w14:textId="229C3C1A"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+45</w:t>
            </w:r>
          </w:p>
        </w:tc>
        <w:tc>
          <w:tcPr>
            <w:tcW w:w="1317" w:type="dxa"/>
            <w:shd w:val="clear" w:color="auto" w:fill="D9D9D9"/>
            <w:vAlign w:val="center"/>
          </w:tcPr>
          <w:p w14:paraId="11F64405" w14:textId="3139F256"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+4,2</w:t>
            </w:r>
          </w:p>
        </w:tc>
        <w:tc>
          <w:tcPr>
            <w:tcW w:w="1153" w:type="dxa"/>
            <w:shd w:val="clear" w:color="auto" w:fill="auto"/>
            <w:vAlign w:val="center"/>
          </w:tcPr>
          <w:p w14:paraId="2F9C3C20" w14:textId="4086EEFA"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+189</w:t>
            </w:r>
          </w:p>
        </w:tc>
        <w:tc>
          <w:tcPr>
            <w:tcW w:w="1154" w:type="dxa"/>
            <w:shd w:val="clear" w:color="auto" w:fill="D9D9D9"/>
            <w:vAlign w:val="center"/>
          </w:tcPr>
          <w:p w14:paraId="17BB55F8" w14:textId="4B2B3324"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+20,6</w:t>
            </w:r>
          </w:p>
        </w:tc>
      </w:tr>
      <w:tr w:rsidR="0036457E" w:rsidRPr="00C43E95" w14:paraId="48E507C3" w14:textId="77777777" w:rsidTr="003D0D65">
        <w:trPr>
          <w:trHeight w:val="255"/>
        </w:trPr>
        <w:tc>
          <w:tcPr>
            <w:tcW w:w="1560" w:type="dxa"/>
            <w:vAlign w:val="center"/>
          </w:tcPr>
          <w:p w14:paraId="3E9CB06F" w14:textId="77777777" w:rsidR="0036457E" w:rsidRPr="00C43E95" w:rsidRDefault="0036457E" w:rsidP="0036457E">
            <w:pPr>
              <w:spacing w:before="40" w:after="20"/>
              <w:ind w:left="72"/>
              <w:rPr>
                <w:rFonts w:ascii="Arial Narrow" w:hAnsi="Arial Narrow" w:cs="Arial"/>
                <w:sz w:val="18"/>
              </w:rPr>
            </w:pPr>
            <w:r w:rsidRPr="00C43E95">
              <w:rPr>
                <w:rFonts w:ascii="Arial Narrow" w:hAnsi="Arial Narrow" w:cs="Arial"/>
                <w:sz w:val="18"/>
              </w:rPr>
              <w:t xml:space="preserve"> Disoccupati</w:t>
            </w:r>
          </w:p>
        </w:tc>
        <w:tc>
          <w:tcPr>
            <w:tcW w:w="1417" w:type="dxa"/>
            <w:shd w:val="clear" w:color="auto" w:fill="D9D9D9"/>
            <w:vAlign w:val="center"/>
          </w:tcPr>
          <w:p w14:paraId="1C297083" w14:textId="1A74729E"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353</w:t>
            </w:r>
          </w:p>
        </w:tc>
        <w:tc>
          <w:tcPr>
            <w:tcW w:w="987" w:type="dxa"/>
            <w:vAlign w:val="center"/>
          </w:tcPr>
          <w:p w14:paraId="7CCE116D" w14:textId="2B872AAA"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-10</w:t>
            </w:r>
          </w:p>
        </w:tc>
        <w:tc>
          <w:tcPr>
            <w:tcW w:w="1317" w:type="dxa"/>
            <w:shd w:val="clear" w:color="auto" w:fill="D9D9D9"/>
            <w:vAlign w:val="center"/>
          </w:tcPr>
          <w:p w14:paraId="087F7983" w14:textId="75F129B9"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-2,7</w:t>
            </w:r>
          </w:p>
        </w:tc>
        <w:tc>
          <w:tcPr>
            <w:tcW w:w="1317" w:type="dxa"/>
            <w:vAlign w:val="center"/>
          </w:tcPr>
          <w:p w14:paraId="1D655442" w14:textId="3FBA0260"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-41</w:t>
            </w:r>
          </w:p>
        </w:tc>
        <w:tc>
          <w:tcPr>
            <w:tcW w:w="1317" w:type="dxa"/>
            <w:shd w:val="clear" w:color="auto" w:fill="D9D9D9"/>
            <w:vAlign w:val="center"/>
          </w:tcPr>
          <w:p w14:paraId="535E2E42" w14:textId="5AA2AED5"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-10,0</w:t>
            </w:r>
          </w:p>
        </w:tc>
        <w:tc>
          <w:tcPr>
            <w:tcW w:w="1153" w:type="dxa"/>
            <w:shd w:val="clear" w:color="auto" w:fill="auto"/>
            <w:vAlign w:val="center"/>
          </w:tcPr>
          <w:p w14:paraId="5F21825A" w14:textId="35574A0F"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-90</w:t>
            </w:r>
          </w:p>
        </w:tc>
        <w:tc>
          <w:tcPr>
            <w:tcW w:w="1154" w:type="dxa"/>
            <w:shd w:val="clear" w:color="auto" w:fill="D9D9D9"/>
            <w:vAlign w:val="center"/>
          </w:tcPr>
          <w:p w14:paraId="23929183" w14:textId="377AABC9"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-20,4</w:t>
            </w:r>
          </w:p>
        </w:tc>
      </w:tr>
      <w:tr w:rsidR="0036457E" w:rsidRPr="00C43E95" w14:paraId="50E6231B" w14:textId="77777777" w:rsidTr="003D0D65">
        <w:trPr>
          <w:trHeight w:val="255"/>
        </w:trPr>
        <w:tc>
          <w:tcPr>
            <w:tcW w:w="1560" w:type="dxa"/>
            <w:vAlign w:val="center"/>
          </w:tcPr>
          <w:p w14:paraId="15678E06" w14:textId="77777777" w:rsidR="0036457E" w:rsidRPr="00C43E95" w:rsidRDefault="0036457E" w:rsidP="0036457E">
            <w:pPr>
              <w:spacing w:before="40" w:after="20"/>
              <w:ind w:left="72"/>
              <w:rPr>
                <w:rFonts w:ascii="Arial Narrow" w:hAnsi="Arial Narrow" w:cs="Arial"/>
                <w:sz w:val="18"/>
              </w:rPr>
            </w:pPr>
            <w:r w:rsidRPr="00C43E95">
              <w:rPr>
                <w:rFonts w:ascii="Arial Narrow" w:hAnsi="Arial Narrow" w:cs="Arial"/>
                <w:sz w:val="18"/>
              </w:rPr>
              <w:t xml:space="preserve"> Inattivi </w:t>
            </w:r>
          </w:p>
        </w:tc>
        <w:tc>
          <w:tcPr>
            <w:tcW w:w="1417" w:type="dxa"/>
            <w:shd w:val="clear" w:color="auto" w:fill="D9D9D9"/>
            <w:vAlign w:val="center"/>
          </w:tcPr>
          <w:p w14:paraId="40C028EA" w14:textId="1065565F"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4.323</w:t>
            </w:r>
          </w:p>
        </w:tc>
        <w:tc>
          <w:tcPr>
            <w:tcW w:w="987" w:type="dxa"/>
            <w:vAlign w:val="center"/>
          </w:tcPr>
          <w:p w14:paraId="26EE5D58" w14:textId="4E810933"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+4</w:t>
            </w:r>
          </w:p>
        </w:tc>
        <w:tc>
          <w:tcPr>
            <w:tcW w:w="1317" w:type="dxa"/>
            <w:shd w:val="clear" w:color="auto" w:fill="D9D9D9"/>
            <w:vAlign w:val="center"/>
          </w:tcPr>
          <w:p w14:paraId="217FC59F" w14:textId="1D495B63"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+0,1</w:t>
            </w:r>
          </w:p>
        </w:tc>
        <w:tc>
          <w:tcPr>
            <w:tcW w:w="1317" w:type="dxa"/>
            <w:vAlign w:val="center"/>
          </w:tcPr>
          <w:p w14:paraId="3DCD37A2" w14:textId="196C53FF"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+1</w:t>
            </w:r>
          </w:p>
        </w:tc>
        <w:tc>
          <w:tcPr>
            <w:tcW w:w="1317" w:type="dxa"/>
            <w:shd w:val="clear" w:color="auto" w:fill="D9D9D9"/>
            <w:vAlign w:val="center"/>
          </w:tcPr>
          <w:p w14:paraId="04DC17A6" w14:textId="6A637764"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0,0</w:t>
            </w:r>
          </w:p>
        </w:tc>
        <w:tc>
          <w:tcPr>
            <w:tcW w:w="1153" w:type="dxa"/>
            <w:shd w:val="clear" w:color="auto" w:fill="auto"/>
            <w:vAlign w:val="center"/>
          </w:tcPr>
          <w:p w14:paraId="0A83EDF6" w14:textId="59234B0C"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-82</w:t>
            </w:r>
          </w:p>
        </w:tc>
        <w:tc>
          <w:tcPr>
            <w:tcW w:w="1154" w:type="dxa"/>
            <w:shd w:val="clear" w:color="auto" w:fill="D9D9D9"/>
            <w:vAlign w:val="center"/>
          </w:tcPr>
          <w:p w14:paraId="024CA1C1" w14:textId="1C6A63D7"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-1,9</w:t>
            </w:r>
          </w:p>
        </w:tc>
      </w:tr>
      <w:tr w:rsidR="0036457E" w:rsidRPr="00C43E95" w14:paraId="651D2C57" w14:textId="77777777" w:rsidTr="003D0D65">
        <w:trPr>
          <w:trHeight w:val="255"/>
        </w:trPr>
        <w:tc>
          <w:tcPr>
            <w:tcW w:w="1560" w:type="dxa"/>
            <w:vAlign w:val="center"/>
          </w:tcPr>
          <w:p w14:paraId="27DDB348" w14:textId="77777777" w:rsidR="0036457E" w:rsidRPr="00C43E95" w:rsidRDefault="0036457E" w:rsidP="0036457E">
            <w:pPr>
              <w:spacing w:before="40" w:after="20"/>
              <w:ind w:left="72"/>
              <w:rPr>
                <w:rFonts w:ascii="Arial Narrow" w:hAnsi="Arial Narrow" w:cs="Arial"/>
                <w:sz w:val="18"/>
              </w:rPr>
            </w:pPr>
            <w:r w:rsidRPr="00C43E95">
              <w:rPr>
                <w:rFonts w:ascii="Arial Narrow" w:hAnsi="Arial Narrow" w:cs="Arial"/>
                <w:b/>
                <w:sz w:val="18"/>
              </w:rPr>
              <w:t>25-34 ANNI</w:t>
            </w:r>
          </w:p>
        </w:tc>
        <w:tc>
          <w:tcPr>
            <w:tcW w:w="1417" w:type="dxa"/>
            <w:vAlign w:val="center"/>
          </w:tcPr>
          <w:p w14:paraId="7F338DEB" w14:textId="5E14B2DE"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 </w:t>
            </w:r>
          </w:p>
        </w:tc>
        <w:tc>
          <w:tcPr>
            <w:tcW w:w="987" w:type="dxa"/>
            <w:vAlign w:val="center"/>
          </w:tcPr>
          <w:p w14:paraId="77D87C7C" w14:textId="486864C9"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 </w:t>
            </w:r>
          </w:p>
        </w:tc>
        <w:tc>
          <w:tcPr>
            <w:tcW w:w="1317" w:type="dxa"/>
            <w:vAlign w:val="center"/>
          </w:tcPr>
          <w:p w14:paraId="472C94A9" w14:textId="64FF4797"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 </w:t>
            </w:r>
          </w:p>
        </w:tc>
        <w:tc>
          <w:tcPr>
            <w:tcW w:w="1317" w:type="dxa"/>
            <w:vAlign w:val="center"/>
          </w:tcPr>
          <w:p w14:paraId="144FFBBA" w14:textId="78624AF0" w:rsidR="0036457E" w:rsidRPr="00C43E95" w:rsidRDefault="0036457E" w:rsidP="0036457E">
            <w:pPr>
              <w:tabs>
                <w:tab w:val="left" w:pos="5317"/>
              </w:tabs>
              <w:spacing w:before="40" w:after="20"/>
              <w:ind w:right="72"/>
              <w:jc w:val="right"/>
              <w:rPr>
                <w:rFonts w:ascii="Arial Narrow" w:hAnsi="Arial Narrow" w:cs="Arial"/>
                <w:sz w:val="18"/>
                <w:szCs w:val="18"/>
              </w:rPr>
            </w:pPr>
            <w:r w:rsidRPr="0036457E">
              <w:rPr>
                <w:rFonts w:ascii="Arial Narrow" w:hAnsi="Arial Narrow" w:cs="Arial"/>
                <w:sz w:val="18"/>
                <w:szCs w:val="18"/>
              </w:rPr>
              <w:t> </w:t>
            </w:r>
          </w:p>
        </w:tc>
        <w:tc>
          <w:tcPr>
            <w:tcW w:w="1317" w:type="dxa"/>
            <w:vAlign w:val="center"/>
          </w:tcPr>
          <w:p w14:paraId="5B78CA5D" w14:textId="088C4F0D"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 </w:t>
            </w:r>
          </w:p>
        </w:tc>
        <w:tc>
          <w:tcPr>
            <w:tcW w:w="1153" w:type="dxa"/>
            <w:vAlign w:val="center"/>
          </w:tcPr>
          <w:p w14:paraId="43F829AD" w14:textId="57C75F5F"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 </w:t>
            </w:r>
          </w:p>
        </w:tc>
        <w:tc>
          <w:tcPr>
            <w:tcW w:w="1154" w:type="dxa"/>
            <w:shd w:val="clear" w:color="auto" w:fill="auto"/>
            <w:vAlign w:val="center"/>
          </w:tcPr>
          <w:p w14:paraId="2263AE29" w14:textId="7B2BF1F6" w:rsidR="0036457E" w:rsidRPr="00C43E95" w:rsidRDefault="0036457E" w:rsidP="0036457E">
            <w:pPr>
              <w:tabs>
                <w:tab w:val="left" w:pos="2198"/>
                <w:tab w:val="left" w:pos="3757"/>
              </w:tabs>
              <w:spacing w:before="40" w:after="20"/>
              <w:ind w:right="72"/>
              <w:jc w:val="right"/>
              <w:rPr>
                <w:rFonts w:ascii="Arial Narrow" w:hAnsi="Arial Narrow" w:cs="Arial"/>
                <w:sz w:val="18"/>
                <w:szCs w:val="18"/>
              </w:rPr>
            </w:pPr>
            <w:r w:rsidRPr="0036457E">
              <w:rPr>
                <w:rFonts w:ascii="Arial Narrow" w:hAnsi="Arial Narrow" w:cs="Arial"/>
                <w:sz w:val="18"/>
                <w:szCs w:val="18"/>
              </w:rPr>
              <w:t> </w:t>
            </w:r>
          </w:p>
        </w:tc>
      </w:tr>
      <w:tr w:rsidR="0036457E" w:rsidRPr="00C43E95" w14:paraId="683C1698" w14:textId="77777777" w:rsidTr="003D0D65">
        <w:trPr>
          <w:trHeight w:val="255"/>
        </w:trPr>
        <w:tc>
          <w:tcPr>
            <w:tcW w:w="1560" w:type="dxa"/>
            <w:vAlign w:val="center"/>
          </w:tcPr>
          <w:p w14:paraId="2B3AF074" w14:textId="77777777" w:rsidR="0036457E" w:rsidRPr="00C43E95" w:rsidRDefault="0036457E" w:rsidP="0036457E">
            <w:pPr>
              <w:spacing w:before="40" w:after="20"/>
              <w:ind w:left="72"/>
              <w:rPr>
                <w:rFonts w:ascii="Arial Narrow" w:hAnsi="Arial Narrow" w:cs="Arial"/>
                <w:sz w:val="18"/>
              </w:rPr>
            </w:pPr>
            <w:r w:rsidRPr="00C43E95">
              <w:rPr>
                <w:rFonts w:ascii="Arial Narrow" w:hAnsi="Arial Narrow" w:cs="Arial"/>
                <w:sz w:val="18"/>
              </w:rPr>
              <w:t xml:space="preserve"> Occupati</w:t>
            </w:r>
          </w:p>
        </w:tc>
        <w:tc>
          <w:tcPr>
            <w:tcW w:w="1417" w:type="dxa"/>
            <w:shd w:val="clear" w:color="auto" w:fill="D9D9D9"/>
            <w:vAlign w:val="center"/>
          </w:tcPr>
          <w:p w14:paraId="0F276CBB" w14:textId="583637E3"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4.022</w:t>
            </w:r>
          </w:p>
        </w:tc>
        <w:tc>
          <w:tcPr>
            <w:tcW w:w="987" w:type="dxa"/>
            <w:vAlign w:val="center"/>
          </w:tcPr>
          <w:p w14:paraId="76830C8F" w14:textId="468C457A"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+56</w:t>
            </w:r>
          </w:p>
        </w:tc>
        <w:tc>
          <w:tcPr>
            <w:tcW w:w="1317" w:type="dxa"/>
            <w:shd w:val="clear" w:color="auto" w:fill="D9D9D9"/>
            <w:vAlign w:val="center"/>
          </w:tcPr>
          <w:p w14:paraId="1C85C6DB" w14:textId="019E67CA"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+1,4</w:t>
            </w:r>
          </w:p>
        </w:tc>
        <w:tc>
          <w:tcPr>
            <w:tcW w:w="1317" w:type="dxa"/>
            <w:vAlign w:val="center"/>
          </w:tcPr>
          <w:p w14:paraId="532A919B" w14:textId="67FE8362"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+14</w:t>
            </w:r>
          </w:p>
        </w:tc>
        <w:tc>
          <w:tcPr>
            <w:tcW w:w="1317" w:type="dxa"/>
            <w:shd w:val="clear" w:color="auto" w:fill="D9D9D9"/>
            <w:vAlign w:val="center"/>
          </w:tcPr>
          <w:p w14:paraId="2320BD2E" w14:textId="56100476"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+0,3</w:t>
            </w:r>
          </w:p>
        </w:tc>
        <w:tc>
          <w:tcPr>
            <w:tcW w:w="1153" w:type="dxa"/>
            <w:shd w:val="clear" w:color="auto" w:fill="auto"/>
            <w:vAlign w:val="center"/>
          </w:tcPr>
          <w:p w14:paraId="3A064755" w14:textId="63408C05"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+260</w:t>
            </w:r>
          </w:p>
        </w:tc>
        <w:tc>
          <w:tcPr>
            <w:tcW w:w="1154" w:type="dxa"/>
            <w:shd w:val="clear" w:color="auto" w:fill="D9D9D9"/>
            <w:vAlign w:val="center"/>
          </w:tcPr>
          <w:p w14:paraId="1DEB5582" w14:textId="02514099"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+6,9</w:t>
            </w:r>
          </w:p>
        </w:tc>
      </w:tr>
      <w:tr w:rsidR="0036457E" w:rsidRPr="00C43E95" w14:paraId="2E1CBB74" w14:textId="77777777" w:rsidTr="003D0D65">
        <w:trPr>
          <w:trHeight w:val="255"/>
        </w:trPr>
        <w:tc>
          <w:tcPr>
            <w:tcW w:w="1560" w:type="dxa"/>
            <w:vAlign w:val="center"/>
          </w:tcPr>
          <w:p w14:paraId="643BB22A" w14:textId="77777777" w:rsidR="0036457E" w:rsidRPr="00C43E95" w:rsidRDefault="0036457E" w:rsidP="0036457E">
            <w:pPr>
              <w:spacing w:before="40" w:after="20"/>
              <w:ind w:left="72"/>
              <w:rPr>
                <w:rFonts w:ascii="Arial Narrow" w:hAnsi="Arial Narrow" w:cs="Arial"/>
                <w:sz w:val="18"/>
              </w:rPr>
            </w:pPr>
            <w:r w:rsidRPr="00C43E95">
              <w:rPr>
                <w:rFonts w:ascii="Arial Narrow" w:hAnsi="Arial Narrow" w:cs="Arial"/>
                <w:sz w:val="18"/>
              </w:rPr>
              <w:t xml:space="preserve"> Disoccupati</w:t>
            </w:r>
          </w:p>
        </w:tc>
        <w:tc>
          <w:tcPr>
            <w:tcW w:w="1417" w:type="dxa"/>
            <w:shd w:val="clear" w:color="auto" w:fill="D9D9D9"/>
            <w:vAlign w:val="center"/>
          </w:tcPr>
          <w:p w14:paraId="612ED324" w14:textId="4C73AAD5"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594</w:t>
            </w:r>
          </w:p>
        </w:tc>
        <w:tc>
          <w:tcPr>
            <w:tcW w:w="987" w:type="dxa"/>
            <w:vAlign w:val="center"/>
          </w:tcPr>
          <w:p w14:paraId="5C66FCC5" w14:textId="636A162B"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+10</w:t>
            </w:r>
          </w:p>
        </w:tc>
        <w:tc>
          <w:tcPr>
            <w:tcW w:w="1317" w:type="dxa"/>
            <w:shd w:val="clear" w:color="auto" w:fill="D9D9D9"/>
            <w:vAlign w:val="center"/>
          </w:tcPr>
          <w:p w14:paraId="75FBF298" w14:textId="1BB4840C"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+1,7</w:t>
            </w:r>
          </w:p>
        </w:tc>
        <w:tc>
          <w:tcPr>
            <w:tcW w:w="1317" w:type="dxa"/>
            <w:vAlign w:val="center"/>
          </w:tcPr>
          <w:p w14:paraId="5D96BA09" w14:textId="1971DF4B"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-20</w:t>
            </w:r>
          </w:p>
        </w:tc>
        <w:tc>
          <w:tcPr>
            <w:tcW w:w="1317" w:type="dxa"/>
            <w:shd w:val="clear" w:color="auto" w:fill="D9D9D9"/>
            <w:vAlign w:val="center"/>
          </w:tcPr>
          <w:p w14:paraId="7A6BDF2E" w14:textId="71D5A037"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-3,3</w:t>
            </w:r>
          </w:p>
        </w:tc>
        <w:tc>
          <w:tcPr>
            <w:tcW w:w="1153" w:type="dxa"/>
            <w:shd w:val="clear" w:color="auto" w:fill="auto"/>
            <w:vAlign w:val="center"/>
          </w:tcPr>
          <w:p w14:paraId="175DE7D7" w14:textId="0F58D427"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-102</w:t>
            </w:r>
          </w:p>
        </w:tc>
        <w:tc>
          <w:tcPr>
            <w:tcW w:w="1154" w:type="dxa"/>
            <w:shd w:val="clear" w:color="auto" w:fill="D9D9D9"/>
            <w:vAlign w:val="center"/>
          </w:tcPr>
          <w:p w14:paraId="0893EDF6" w14:textId="0205393E"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-14,7</w:t>
            </w:r>
          </w:p>
        </w:tc>
      </w:tr>
      <w:tr w:rsidR="0036457E" w:rsidRPr="00C43E95" w14:paraId="680236DD" w14:textId="77777777" w:rsidTr="003D0D65">
        <w:trPr>
          <w:trHeight w:val="255"/>
        </w:trPr>
        <w:tc>
          <w:tcPr>
            <w:tcW w:w="1560" w:type="dxa"/>
            <w:vAlign w:val="center"/>
          </w:tcPr>
          <w:p w14:paraId="1F5016C0" w14:textId="77777777" w:rsidR="0036457E" w:rsidRPr="00C43E95" w:rsidRDefault="0036457E" w:rsidP="0036457E">
            <w:pPr>
              <w:spacing w:before="40" w:after="20"/>
              <w:ind w:left="72"/>
              <w:rPr>
                <w:rFonts w:ascii="Arial Narrow" w:hAnsi="Arial Narrow" w:cs="Arial"/>
                <w:sz w:val="18"/>
              </w:rPr>
            </w:pPr>
            <w:r w:rsidRPr="00C43E95">
              <w:rPr>
                <w:rFonts w:ascii="Arial Narrow" w:hAnsi="Arial Narrow" w:cs="Arial"/>
                <w:sz w:val="18"/>
              </w:rPr>
              <w:t xml:space="preserve"> Inattivi </w:t>
            </w:r>
          </w:p>
        </w:tc>
        <w:tc>
          <w:tcPr>
            <w:tcW w:w="1417" w:type="dxa"/>
            <w:shd w:val="clear" w:color="auto" w:fill="D9D9D9"/>
            <w:vAlign w:val="center"/>
          </w:tcPr>
          <w:p w14:paraId="5E8593C6" w14:textId="2D997C6D"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1.580</w:t>
            </w:r>
          </w:p>
        </w:tc>
        <w:tc>
          <w:tcPr>
            <w:tcW w:w="987" w:type="dxa"/>
            <w:vAlign w:val="center"/>
          </w:tcPr>
          <w:p w14:paraId="4582EC78" w14:textId="6A0B1D04"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-66</w:t>
            </w:r>
          </w:p>
        </w:tc>
        <w:tc>
          <w:tcPr>
            <w:tcW w:w="1317" w:type="dxa"/>
            <w:shd w:val="clear" w:color="auto" w:fill="D9D9D9"/>
            <w:vAlign w:val="center"/>
          </w:tcPr>
          <w:p w14:paraId="4AB693C1" w14:textId="0A0705B6"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-4,0</w:t>
            </w:r>
          </w:p>
        </w:tc>
        <w:tc>
          <w:tcPr>
            <w:tcW w:w="1317" w:type="dxa"/>
            <w:vAlign w:val="center"/>
          </w:tcPr>
          <w:p w14:paraId="594F3CFC" w14:textId="32F52252"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-20</w:t>
            </w:r>
          </w:p>
        </w:tc>
        <w:tc>
          <w:tcPr>
            <w:tcW w:w="1317" w:type="dxa"/>
            <w:shd w:val="clear" w:color="auto" w:fill="D9D9D9"/>
            <w:vAlign w:val="center"/>
          </w:tcPr>
          <w:p w14:paraId="4FE382A3" w14:textId="069D7719"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-1,2</w:t>
            </w:r>
          </w:p>
        </w:tc>
        <w:tc>
          <w:tcPr>
            <w:tcW w:w="1153" w:type="dxa"/>
            <w:shd w:val="clear" w:color="auto" w:fill="auto"/>
            <w:vAlign w:val="center"/>
          </w:tcPr>
          <w:p w14:paraId="6617810D" w14:textId="1D9ED772"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-246</w:t>
            </w:r>
          </w:p>
        </w:tc>
        <w:tc>
          <w:tcPr>
            <w:tcW w:w="1154" w:type="dxa"/>
            <w:shd w:val="clear" w:color="auto" w:fill="D9D9D9"/>
            <w:vAlign w:val="center"/>
          </w:tcPr>
          <w:p w14:paraId="2EBEC7C2" w14:textId="53D708D2"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-13,5</w:t>
            </w:r>
          </w:p>
        </w:tc>
      </w:tr>
      <w:tr w:rsidR="0036457E" w:rsidRPr="00C43E95" w14:paraId="571FA473" w14:textId="77777777" w:rsidTr="003D0D65">
        <w:trPr>
          <w:trHeight w:val="255"/>
        </w:trPr>
        <w:tc>
          <w:tcPr>
            <w:tcW w:w="1560" w:type="dxa"/>
            <w:vAlign w:val="center"/>
          </w:tcPr>
          <w:p w14:paraId="37FFB0E0" w14:textId="77777777" w:rsidR="0036457E" w:rsidRPr="00C43E95" w:rsidRDefault="0036457E" w:rsidP="0036457E">
            <w:pPr>
              <w:spacing w:before="40" w:after="20"/>
              <w:ind w:left="72"/>
              <w:rPr>
                <w:rFonts w:ascii="Arial Narrow" w:hAnsi="Arial Narrow" w:cs="Arial"/>
                <w:sz w:val="18"/>
              </w:rPr>
            </w:pPr>
            <w:r w:rsidRPr="00C43E95">
              <w:rPr>
                <w:rFonts w:ascii="Arial Narrow" w:hAnsi="Arial Narrow" w:cs="Arial"/>
                <w:b/>
                <w:sz w:val="18"/>
              </w:rPr>
              <w:t>35-49 ANNI</w:t>
            </w:r>
          </w:p>
        </w:tc>
        <w:tc>
          <w:tcPr>
            <w:tcW w:w="1417" w:type="dxa"/>
            <w:vAlign w:val="center"/>
          </w:tcPr>
          <w:p w14:paraId="67314D20" w14:textId="1E2E31F8"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 </w:t>
            </w:r>
          </w:p>
        </w:tc>
        <w:tc>
          <w:tcPr>
            <w:tcW w:w="987" w:type="dxa"/>
            <w:vAlign w:val="center"/>
          </w:tcPr>
          <w:p w14:paraId="6968B6F7" w14:textId="40795DF3"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 </w:t>
            </w:r>
          </w:p>
        </w:tc>
        <w:tc>
          <w:tcPr>
            <w:tcW w:w="1317" w:type="dxa"/>
            <w:vAlign w:val="center"/>
          </w:tcPr>
          <w:p w14:paraId="7140029C" w14:textId="688083E1" w:rsidR="0036457E" w:rsidRPr="00C43E95" w:rsidRDefault="0036457E" w:rsidP="0036457E">
            <w:pPr>
              <w:tabs>
                <w:tab w:val="left" w:pos="6451"/>
              </w:tabs>
              <w:spacing w:before="40" w:after="20"/>
              <w:ind w:right="72"/>
              <w:jc w:val="right"/>
              <w:rPr>
                <w:rFonts w:ascii="Arial Narrow" w:hAnsi="Arial Narrow" w:cs="Arial"/>
                <w:sz w:val="18"/>
                <w:szCs w:val="18"/>
              </w:rPr>
            </w:pPr>
            <w:r w:rsidRPr="0036457E">
              <w:rPr>
                <w:rFonts w:ascii="Arial Narrow" w:hAnsi="Arial Narrow" w:cs="Arial"/>
                <w:sz w:val="18"/>
                <w:szCs w:val="18"/>
              </w:rPr>
              <w:t> </w:t>
            </w:r>
          </w:p>
        </w:tc>
        <w:tc>
          <w:tcPr>
            <w:tcW w:w="1317" w:type="dxa"/>
            <w:vAlign w:val="center"/>
          </w:tcPr>
          <w:p w14:paraId="3FB1158E" w14:textId="10B2B61C" w:rsidR="0036457E" w:rsidRPr="00C43E95" w:rsidRDefault="0036457E" w:rsidP="0036457E">
            <w:pPr>
              <w:tabs>
                <w:tab w:val="left" w:pos="5317"/>
              </w:tabs>
              <w:spacing w:before="40" w:after="20"/>
              <w:ind w:right="72"/>
              <w:jc w:val="right"/>
              <w:rPr>
                <w:rFonts w:ascii="Arial Narrow" w:hAnsi="Arial Narrow" w:cs="Arial"/>
                <w:sz w:val="18"/>
                <w:szCs w:val="18"/>
              </w:rPr>
            </w:pPr>
            <w:r w:rsidRPr="0036457E">
              <w:rPr>
                <w:rFonts w:ascii="Arial Narrow" w:hAnsi="Arial Narrow" w:cs="Arial"/>
                <w:sz w:val="18"/>
                <w:szCs w:val="18"/>
              </w:rPr>
              <w:t> </w:t>
            </w:r>
          </w:p>
        </w:tc>
        <w:tc>
          <w:tcPr>
            <w:tcW w:w="1317" w:type="dxa"/>
            <w:vAlign w:val="center"/>
          </w:tcPr>
          <w:p w14:paraId="0794BE3C" w14:textId="4C5FA1A9"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 </w:t>
            </w:r>
          </w:p>
        </w:tc>
        <w:tc>
          <w:tcPr>
            <w:tcW w:w="1153" w:type="dxa"/>
            <w:vAlign w:val="center"/>
          </w:tcPr>
          <w:p w14:paraId="7052A882" w14:textId="547D3B7B"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 </w:t>
            </w:r>
          </w:p>
        </w:tc>
        <w:tc>
          <w:tcPr>
            <w:tcW w:w="1154" w:type="dxa"/>
            <w:shd w:val="clear" w:color="auto" w:fill="auto"/>
            <w:vAlign w:val="center"/>
          </w:tcPr>
          <w:p w14:paraId="2E178395" w14:textId="6E3DB13D" w:rsidR="0036457E" w:rsidRPr="00C43E95" w:rsidRDefault="0036457E" w:rsidP="0036457E">
            <w:pPr>
              <w:tabs>
                <w:tab w:val="left" w:pos="2198"/>
                <w:tab w:val="left" w:pos="3757"/>
              </w:tabs>
              <w:spacing w:before="40" w:after="20"/>
              <w:ind w:right="72"/>
              <w:jc w:val="right"/>
              <w:rPr>
                <w:rFonts w:ascii="Arial Narrow" w:hAnsi="Arial Narrow" w:cs="Arial"/>
                <w:sz w:val="18"/>
                <w:szCs w:val="18"/>
              </w:rPr>
            </w:pPr>
            <w:r w:rsidRPr="0036457E">
              <w:rPr>
                <w:rFonts w:ascii="Arial Narrow" w:hAnsi="Arial Narrow" w:cs="Arial"/>
                <w:sz w:val="18"/>
                <w:szCs w:val="18"/>
              </w:rPr>
              <w:t> </w:t>
            </w:r>
          </w:p>
        </w:tc>
      </w:tr>
      <w:tr w:rsidR="0036457E" w:rsidRPr="00C43E95" w14:paraId="2EB0DB99" w14:textId="77777777" w:rsidTr="003D0D65">
        <w:trPr>
          <w:trHeight w:val="255"/>
        </w:trPr>
        <w:tc>
          <w:tcPr>
            <w:tcW w:w="1560" w:type="dxa"/>
            <w:vAlign w:val="center"/>
          </w:tcPr>
          <w:p w14:paraId="73F4A7E4" w14:textId="77777777" w:rsidR="0036457E" w:rsidRPr="00C43E95" w:rsidRDefault="0036457E" w:rsidP="0036457E">
            <w:pPr>
              <w:spacing w:before="40" w:after="20"/>
              <w:ind w:left="72"/>
              <w:rPr>
                <w:rFonts w:ascii="Arial Narrow" w:hAnsi="Arial Narrow" w:cs="Arial"/>
                <w:sz w:val="18"/>
              </w:rPr>
            </w:pPr>
            <w:r w:rsidRPr="00C43E95">
              <w:rPr>
                <w:rFonts w:ascii="Arial Narrow" w:hAnsi="Arial Narrow" w:cs="Arial"/>
                <w:sz w:val="18"/>
              </w:rPr>
              <w:t xml:space="preserve"> Occupati</w:t>
            </w:r>
          </w:p>
        </w:tc>
        <w:tc>
          <w:tcPr>
            <w:tcW w:w="1417" w:type="dxa"/>
            <w:shd w:val="clear" w:color="auto" w:fill="D9D9D9"/>
            <w:vAlign w:val="center"/>
          </w:tcPr>
          <w:p w14:paraId="0BD9C70C" w14:textId="64C30CB8"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8.862</w:t>
            </w:r>
          </w:p>
        </w:tc>
        <w:tc>
          <w:tcPr>
            <w:tcW w:w="987" w:type="dxa"/>
            <w:vAlign w:val="center"/>
          </w:tcPr>
          <w:p w14:paraId="3CB5DC85" w14:textId="0DB2E726"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+14</w:t>
            </w:r>
          </w:p>
        </w:tc>
        <w:tc>
          <w:tcPr>
            <w:tcW w:w="1317" w:type="dxa"/>
            <w:shd w:val="clear" w:color="auto" w:fill="D9D9D9"/>
            <w:vAlign w:val="center"/>
          </w:tcPr>
          <w:p w14:paraId="27D9A6E5" w14:textId="5CD4B429"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+0,2</w:t>
            </w:r>
          </w:p>
        </w:tc>
        <w:tc>
          <w:tcPr>
            <w:tcW w:w="1317" w:type="dxa"/>
            <w:vAlign w:val="center"/>
          </w:tcPr>
          <w:p w14:paraId="63E46B18" w14:textId="7C8E621C"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-12</w:t>
            </w:r>
          </w:p>
        </w:tc>
        <w:tc>
          <w:tcPr>
            <w:tcW w:w="1317" w:type="dxa"/>
            <w:shd w:val="clear" w:color="auto" w:fill="D9D9D9"/>
            <w:vAlign w:val="center"/>
          </w:tcPr>
          <w:p w14:paraId="4CED51A2" w14:textId="04F6FBB1"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-0,1</w:t>
            </w:r>
          </w:p>
        </w:tc>
        <w:tc>
          <w:tcPr>
            <w:tcW w:w="1153" w:type="dxa"/>
            <w:shd w:val="clear" w:color="auto" w:fill="auto"/>
            <w:vAlign w:val="center"/>
          </w:tcPr>
          <w:p w14:paraId="47618C7E" w14:textId="4FE34BE4"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+25</w:t>
            </w:r>
          </w:p>
        </w:tc>
        <w:tc>
          <w:tcPr>
            <w:tcW w:w="1154" w:type="dxa"/>
            <w:shd w:val="clear" w:color="auto" w:fill="D9D9D9"/>
            <w:vAlign w:val="center"/>
          </w:tcPr>
          <w:p w14:paraId="0457930C" w14:textId="74A771C5"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+0,3</w:t>
            </w:r>
          </w:p>
        </w:tc>
      </w:tr>
      <w:tr w:rsidR="0036457E" w:rsidRPr="00C43E95" w14:paraId="32764BEF" w14:textId="77777777" w:rsidTr="003D0D65">
        <w:trPr>
          <w:trHeight w:val="255"/>
        </w:trPr>
        <w:tc>
          <w:tcPr>
            <w:tcW w:w="1560" w:type="dxa"/>
            <w:vAlign w:val="center"/>
          </w:tcPr>
          <w:p w14:paraId="51E544D0" w14:textId="77777777" w:rsidR="0036457E" w:rsidRPr="00C43E95" w:rsidRDefault="0036457E" w:rsidP="0036457E">
            <w:pPr>
              <w:spacing w:before="40" w:after="20"/>
              <w:ind w:left="72"/>
              <w:rPr>
                <w:rFonts w:ascii="Arial Narrow" w:hAnsi="Arial Narrow" w:cs="Arial"/>
                <w:sz w:val="18"/>
              </w:rPr>
            </w:pPr>
            <w:r w:rsidRPr="00C43E95">
              <w:rPr>
                <w:rFonts w:ascii="Arial Narrow" w:hAnsi="Arial Narrow" w:cs="Arial"/>
                <w:sz w:val="18"/>
              </w:rPr>
              <w:t xml:space="preserve"> Disoccupati</w:t>
            </w:r>
          </w:p>
        </w:tc>
        <w:tc>
          <w:tcPr>
            <w:tcW w:w="1417" w:type="dxa"/>
            <w:shd w:val="clear" w:color="auto" w:fill="D9D9D9"/>
            <w:vAlign w:val="center"/>
          </w:tcPr>
          <w:p w14:paraId="638DBD4C" w14:textId="4D7BEA1B"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706</w:t>
            </w:r>
          </w:p>
        </w:tc>
        <w:tc>
          <w:tcPr>
            <w:tcW w:w="987" w:type="dxa"/>
            <w:vAlign w:val="center"/>
          </w:tcPr>
          <w:p w14:paraId="4FA3EF5D" w14:textId="5D0E1D8D"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-21</w:t>
            </w:r>
          </w:p>
        </w:tc>
        <w:tc>
          <w:tcPr>
            <w:tcW w:w="1317" w:type="dxa"/>
            <w:shd w:val="clear" w:color="auto" w:fill="D9D9D9"/>
            <w:vAlign w:val="center"/>
          </w:tcPr>
          <w:p w14:paraId="5F22AC0F" w14:textId="1F7D931E"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-2,8</w:t>
            </w:r>
          </w:p>
        </w:tc>
        <w:tc>
          <w:tcPr>
            <w:tcW w:w="1317" w:type="dxa"/>
            <w:vAlign w:val="center"/>
          </w:tcPr>
          <w:p w14:paraId="502F9D28" w14:textId="1BC5DF74"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-6</w:t>
            </w:r>
          </w:p>
        </w:tc>
        <w:tc>
          <w:tcPr>
            <w:tcW w:w="1317" w:type="dxa"/>
            <w:shd w:val="clear" w:color="auto" w:fill="D9D9D9"/>
            <w:vAlign w:val="center"/>
          </w:tcPr>
          <w:p w14:paraId="4DACDBFA" w14:textId="33A90A8E"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-0,8</w:t>
            </w:r>
          </w:p>
        </w:tc>
        <w:tc>
          <w:tcPr>
            <w:tcW w:w="1153" w:type="dxa"/>
            <w:shd w:val="clear" w:color="auto" w:fill="auto"/>
            <w:vAlign w:val="center"/>
          </w:tcPr>
          <w:p w14:paraId="7B7FD47E" w14:textId="58603B65"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-93</w:t>
            </w:r>
          </w:p>
        </w:tc>
        <w:tc>
          <w:tcPr>
            <w:tcW w:w="1154" w:type="dxa"/>
            <w:shd w:val="clear" w:color="auto" w:fill="D9D9D9"/>
            <w:vAlign w:val="center"/>
          </w:tcPr>
          <w:p w14:paraId="7207DB55" w14:textId="1215B7F5"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-11,7</w:t>
            </w:r>
          </w:p>
        </w:tc>
      </w:tr>
      <w:tr w:rsidR="0036457E" w:rsidRPr="00C43E95" w14:paraId="615A3FC6" w14:textId="77777777" w:rsidTr="003D0D65">
        <w:trPr>
          <w:trHeight w:val="255"/>
        </w:trPr>
        <w:tc>
          <w:tcPr>
            <w:tcW w:w="1560" w:type="dxa"/>
            <w:vAlign w:val="center"/>
          </w:tcPr>
          <w:p w14:paraId="7F4BD3A1" w14:textId="77777777" w:rsidR="0036457E" w:rsidRPr="00C43E95" w:rsidRDefault="0036457E" w:rsidP="0036457E">
            <w:pPr>
              <w:spacing w:before="40" w:after="20"/>
              <w:ind w:left="72"/>
              <w:rPr>
                <w:rFonts w:ascii="Arial Narrow" w:hAnsi="Arial Narrow" w:cs="Arial"/>
                <w:sz w:val="18"/>
              </w:rPr>
            </w:pPr>
            <w:r w:rsidRPr="00C43E95">
              <w:rPr>
                <w:rFonts w:ascii="Arial Narrow" w:hAnsi="Arial Narrow" w:cs="Arial"/>
                <w:sz w:val="18"/>
              </w:rPr>
              <w:t xml:space="preserve"> Inattivi </w:t>
            </w:r>
          </w:p>
        </w:tc>
        <w:tc>
          <w:tcPr>
            <w:tcW w:w="1417" w:type="dxa"/>
            <w:shd w:val="clear" w:color="auto" w:fill="D9D9D9"/>
            <w:vAlign w:val="center"/>
          </w:tcPr>
          <w:p w14:paraId="1B02D674" w14:textId="179FDE38"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2.340</w:t>
            </w:r>
          </w:p>
        </w:tc>
        <w:tc>
          <w:tcPr>
            <w:tcW w:w="987" w:type="dxa"/>
            <w:vAlign w:val="center"/>
          </w:tcPr>
          <w:p w14:paraId="56E9E97F" w14:textId="492F2D03"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-16</w:t>
            </w:r>
          </w:p>
        </w:tc>
        <w:tc>
          <w:tcPr>
            <w:tcW w:w="1317" w:type="dxa"/>
            <w:shd w:val="clear" w:color="auto" w:fill="D9D9D9"/>
            <w:vAlign w:val="center"/>
          </w:tcPr>
          <w:p w14:paraId="66AF804E" w14:textId="45D56A07"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-0,7</w:t>
            </w:r>
          </w:p>
        </w:tc>
        <w:tc>
          <w:tcPr>
            <w:tcW w:w="1317" w:type="dxa"/>
            <w:vAlign w:val="center"/>
          </w:tcPr>
          <w:p w14:paraId="75DA2200" w14:textId="7B79EE1D"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-60</w:t>
            </w:r>
          </w:p>
        </w:tc>
        <w:tc>
          <w:tcPr>
            <w:tcW w:w="1317" w:type="dxa"/>
            <w:shd w:val="clear" w:color="auto" w:fill="D9D9D9"/>
            <w:vAlign w:val="center"/>
          </w:tcPr>
          <w:p w14:paraId="4C5748E5" w14:textId="09B0A02C"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-2,5</w:t>
            </w:r>
          </w:p>
        </w:tc>
        <w:tc>
          <w:tcPr>
            <w:tcW w:w="1153" w:type="dxa"/>
            <w:shd w:val="clear" w:color="auto" w:fill="auto"/>
            <w:vAlign w:val="center"/>
          </w:tcPr>
          <w:p w14:paraId="4B944C70" w14:textId="3326DBFA"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-243</w:t>
            </w:r>
          </w:p>
        </w:tc>
        <w:tc>
          <w:tcPr>
            <w:tcW w:w="1154" w:type="dxa"/>
            <w:shd w:val="clear" w:color="auto" w:fill="D9D9D9"/>
            <w:vAlign w:val="center"/>
          </w:tcPr>
          <w:p w14:paraId="134536F6" w14:textId="2F50ACAB"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-9,4</w:t>
            </w:r>
          </w:p>
        </w:tc>
      </w:tr>
      <w:tr w:rsidR="0034310D" w:rsidRPr="00C43E95" w14:paraId="2849F7AA" w14:textId="77777777" w:rsidTr="006C13CF">
        <w:trPr>
          <w:trHeight w:val="255"/>
        </w:trPr>
        <w:tc>
          <w:tcPr>
            <w:tcW w:w="1560" w:type="dxa"/>
            <w:vAlign w:val="center"/>
          </w:tcPr>
          <w:p w14:paraId="5E4D88E9" w14:textId="77777777" w:rsidR="0034310D" w:rsidRPr="00C43E95" w:rsidRDefault="0034310D" w:rsidP="0034310D">
            <w:pPr>
              <w:spacing w:before="40" w:after="20"/>
              <w:ind w:left="72"/>
              <w:rPr>
                <w:rFonts w:ascii="Arial Narrow" w:hAnsi="Arial Narrow" w:cs="Arial"/>
                <w:sz w:val="18"/>
              </w:rPr>
            </w:pPr>
            <w:r w:rsidRPr="00C43E95">
              <w:rPr>
                <w:rFonts w:ascii="Arial Narrow" w:hAnsi="Arial Narrow" w:cs="Arial"/>
                <w:b/>
                <w:sz w:val="18"/>
              </w:rPr>
              <w:t>50 ANNI E PIU’</w:t>
            </w:r>
          </w:p>
        </w:tc>
        <w:tc>
          <w:tcPr>
            <w:tcW w:w="1417" w:type="dxa"/>
            <w:vAlign w:val="bottom"/>
          </w:tcPr>
          <w:p w14:paraId="5F8A47C1" w14:textId="32AA7DF4" w:rsidR="0034310D" w:rsidRPr="003E5AF9" w:rsidRDefault="0034310D" w:rsidP="0034310D">
            <w:pPr>
              <w:spacing w:before="40" w:after="20"/>
              <w:ind w:right="72"/>
              <w:jc w:val="right"/>
              <w:rPr>
                <w:rFonts w:ascii="Arial Narrow" w:hAnsi="Arial Narrow" w:cs="Arial"/>
                <w:sz w:val="18"/>
                <w:szCs w:val="18"/>
              </w:rPr>
            </w:pPr>
            <w:r w:rsidRPr="0034310D">
              <w:rPr>
                <w:rFonts w:ascii="Arial Narrow" w:hAnsi="Arial Narrow" w:cs="Arial"/>
                <w:sz w:val="18"/>
                <w:szCs w:val="18"/>
              </w:rPr>
              <w:t> </w:t>
            </w:r>
          </w:p>
        </w:tc>
        <w:tc>
          <w:tcPr>
            <w:tcW w:w="987" w:type="dxa"/>
            <w:vAlign w:val="bottom"/>
          </w:tcPr>
          <w:p w14:paraId="56EFB3A5" w14:textId="36705B58" w:rsidR="0034310D" w:rsidRPr="003E5AF9" w:rsidRDefault="0034310D" w:rsidP="0034310D">
            <w:pPr>
              <w:spacing w:before="40" w:after="20"/>
              <w:ind w:right="72"/>
              <w:jc w:val="right"/>
              <w:rPr>
                <w:rFonts w:ascii="Arial Narrow" w:hAnsi="Arial Narrow" w:cs="Arial"/>
                <w:sz w:val="18"/>
                <w:szCs w:val="18"/>
              </w:rPr>
            </w:pPr>
            <w:r w:rsidRPr="0034310D">
              <w:rPr>
                <w:rFonts w:ascii="Arial Narrow" w:hAnsi="Arial Narrow" w:cs="Arial"/>
                <w:sz w:val="18"/>
                <w:szCs w:val="18"/>
              </w:rPr>
              <w:t> </w:t>
            </w:r>
          </w:p>
        </w:tc>
        <w:tc>
          <w:tcPr>
            <w:tcW w:w="1317" w:type="dxa"/>
            <w:vAlign w:val="bottom"/>
          </w:tcPr>
          <w:p w14:paraId="44CB966F" w14:textId="685A837D" w:rsidR="0034310D" w:rsidRPr="003E5AF9" w:rsidRDefault="0034310D" w:rsidP="0034310D">
            <w:pPr>
              <w:tabs>
                <w:tab w:val="left" w:pos="6451"/>
              </w:tabs>
              <w:spacing w:before="40" w:after="20"/>
              <w:ind w:right="72"/>
              <w:jc w:val="right"/>
              <w:rPr>
                <w:rFonts w:ascii="Arial Narrow" w:hAnsi="Arial Narrow" w:cs="Arial"/>
                <w:sz w:val="18"/>
                <w:szCs w:val="18"/>
              </w:rPr>
            </w:pPr>
            <w:r w:rsidRPr="0034310D">
              <w:rPr>
                <w:rFonts w:ascii="Arial Narrow" w:hAnsi="Arial Narrow" w:cs="Arial"/>
                <w:sz w:val="18"/>
                <w:szCs w:val="18"/>
              </w:rPr>
              <w:t> </w:t>
            </w:r>
          </w:p>
        </w:tc>
        <w:tc>
          <w:tcPr>
            <w:tcW w:w="1317" w:type="dxa"/>
            <w:vAlign w:val="bottom"/>
          </w:tcPr>
          <w:p w14:paraId="515703D4" w14:textId="2789017D" w:rsidR="0034310D" w:rsidRPr="003E5AF9" w:rsidRDefault="0034310D" w:rsidP="0034310D">
            <w:pPr>
              <w:tabs>
                <w:tab w:val="left" w:pos="5317"/>
              </w:tabs>
              <w:spacing w:before="40" w:after="20"/>
              <w:ind w:right="72"/>
              <w:jc w:val="right"/>
              <w:rPr>
                <w:rFonts w:ascii="Arial Narrow" w:hAnsi="Arial Narrow" w:cs="Arial"/>
                <w:sz w:val="18"/>
                <w:szCs w:val="18"/>
              </w:rPr>
            </w:pPr>
            <w:r w:rsidRPr="0034310D">
              <w:rPr>
                <w:rFonts w:ascii="Arial Narrow" w:hAnsi="Arial Narrow" w:cs="Arial"/>
                <w:sz w:val="18"/>
                <w:szCs w:val="18"/>
              </w:rPr>
              <w:t> </w:t>
            </w:r>
          </w:p>
        </w:tc>
        <w:tc>
          <w:tcPr>
            <w:tcW w:w="1317" w:type="dxa"/>
            <w:vAlign w:val="bottom"/>
          </w:tcPr>
          <w:p w14:paraId="123ABE40" w14:textId="126CF069" w:rsidR="0034310D" w:rsidRPr="003E5AF9" w:rsidRDefault="0034310D" w:rsidP="0034310D">
            <w:pPr>
              <w:spacing w:before="40" w:after="20"/>
              <w:ind w:right="72"/>
              <w:jc w:val="right"/>
              <w:rPr>
                <w:rFonts w:ascii="Arial Narrow" w:hAnsi="Arial Narrow" w:cs="Arial"/>
                <w:sz w:val="18"/>
                <w:szCs w:val="18"/>
              </w:rPr>
            </w:pPr>
            <w:r w:rsidRPr="0034310D">
              <w:rPr>
                <w:rFonts w:ascii="Arial Narrow" w:hAnsi="Arial Narrow" w:cs="Arial"/>
                <w:sz w:val="18"/>
                <w:szCs w:val="18"/>
              </w:rPr>
              <w:t> </w:t>
            </w:r>
          </w:p>
        </w:tc>
        <w:tc>
          <w:tcPr>
            <w:tcW w:w="1153" w:type="dxa"/>
            <w:vAlign w:val="bottom"/>
          </w:tcPr>
          <w:p w14:paraId="72A155BE" w14:textId="246E889F" w:rsidR="0034310D" w:rsidRPr="003E5AF9" w:rsidRDefault="0034310D" w:rsidP="0034310D">
            <w:pPr>
              <w:spacing w:before="40" w:after="20"/>
              <w:ind w:right="72"/>
              <w:jc w:val="right"/>
              <w:rPr>
                <w:rFonts w:ascii="Arial Narrow" w:hAnsi="Arial Narrow" w:cs="Arial"/>
                <w:sz w:val="18"/>
                <w:szCs w:val="18"/>
              </w:rPr>
            </w:pPr>
            <w:r w:rsidRPr="0034310D">
              <w:rPr>
                <w:rFonts w:ascii="Arial Narrow" w:hAnsi="Arial Narrow" w:cs="Arial"/>
                <w:sz w:val="18"/>
                <w:szCs w:val="18"/>
              </w:rPr>
              <w:t> </w:t>
            </w:r>
          </w:p>
        </w:tc>
        <w:tc>
          <w:tcPr>
            <w:tcW w:w="1154" w:type="dxa"/>
            <w:shd w:val="clear" w:color="auto" w:fill="auto"/>
            <w:vAlign w:val="bottom"/>
          </w:tcPr>
          <w:p w14:paraId="32635894" w14:textId="13D1A397" w:rsidR="0034310D" w:rsidRPr="003E5AF9" w:rsidRDefault="0034310D" w:rsidP="0034310D">
            <w:pPr>
              <w:tabs>
                <w:tab w:val="left" w:pos="2198"/>
                <w:tab w:val="left" w:pos="3757"/>
              </w:tabs>
              <w:spacing w:before="40" w:after="20"/>
              <w:ind w:right="72"/>
              <w:jc w:val="right"/>
              <w:rPr>
                <w:rFonts w:ascii="Arial Narrow" w:hAnsi="Arial Narrow" w:cs="Arial"/>
                <w:sz w:val="18"/>
                <w:szCs w:val="18"/>
              </w:rPr>
            </w:pPr>
            <w:r w:rsidRPr="0034310D">
              <w:rPr>
                <w:rFonts w:ascii="Arial Narrow" w:hAnsi="Arial Narrow" w:cs="Arial"/>
                <w:sz w:val="18"/>
                <w:szCs w:val="18"/>
              </w:rPr>
              <w:t> </w:t>
            </w:r>
          </w:p>
        </w:tc>
      </w:tr>
      <w:tr w:rsidR="0036457E" w:rsidRPr="00C43E95" w14:paraId="186EAF38" w14:textId="77777777" w:rsidTr="003D0D65">
        <w:trPr>
          <w:trHeight w:val="255"/>
        </w:trPr>
        <w:tc>
          <w:tcPr>
            <w:tcW w:w="1560" w:type="dxa"/>
            <w:vAlign w:val="center"/>
          </w:tcPr>
          <w:p w14:paraId="38AEFCB1" w14:textId="77777777" w:rsidR="0036457E" w:rsidRPr="00C43E95" w:rsidRDefault="0036457E" w:rsidP="0036457E">
            <w:pPr>
              <w:spacing w:before="40" w:after="20"/>
              <w:ind w:left="72"/>
              <w:rPr>
                <w:rFonts w:ascii="Arial Narrow" w:hAnsi="Arial Narrow" w:cs="Arial"/>
                <w:sz w:val="18"/>
              </w:rPr>
            </w:pPr>
            <w:r w:rsidRPr="00C43E95">
              <w:rPr>
                <w:rFonts w:ascii="Arial Narrow" w:hAnsi="Arial Narrow" w:cs="Arial"/>
                <w:sz w:val="18"/>
              </w:rPr>
              <w:t xml:space="preserve"> Occupati</w:t>
            </w:r>
          </w:p>
        </w:tc>
        <w:tc>
          <w:tcPr>
            <w:tcW w:w="1417" w:type="dxa"/>
            <w:shd w:val="clear" w:color="auto" w:fill="D9D9D9"/>
            <w:vAlign w:val="center"/>
          </w:tcPr>
          <w:p w14:paraId="2C20D42A" w14:textId="4FDD3196"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8.941</w:t>
            </w:r>
          </w:p>
        </w:tc>
        <w:tc>
          <w:tcPr>
            <w:tcW w:w="987" w:type="dxa"/>
            <w:vAlign w:val="center"/>
          </w:tcPr>
          <w:p w14:paraId="02781C23" w14:textId="44EC5AD0"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+4</w:t>
            </w:r>
          </w:p>
        </w:tc>
        <w:tc>
          <w:tcPr>
            <w:tcW w:w="1317" w:type="dxa"/>
            <w:shd w:val="clear" w:color="auto" w:fill="D9D9D9"/>
            <w:vAlign w:val="center"/>
          </w:tcPr>
          <w:p w14:paraId="54DC2C20" w14:textId="42EE5256"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0,0</w:t>
            </w:r>
          </w:p>
        </w:tc>
        <w:tc>
          <w:tcPr>
            <w:tcW w:w="1317" w:type="dxa"/>
            <w:vAlign w:val="center"/>
          </w:tcPr>
          <w:p w14:paraId="1D95B76C" w14:textId="700C65BC"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+55</w:t>
            </w:r>
          </w:p>
        </w:tc>
        <w:tc>
          <w:tcPr>
            <w:tcW w:w="1317" w:type="dxa"/>
            <w:shd w:val="clear" w:color="auto" w:fill="D9D9D9"/>
            <w:vAlign w:val="center"/>
          </w:tcPr>
          <w:p w14:paraId="13AA7504" w14:textId="0D966F88"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+0,6</w:t>
            </w:r>
          </w:p>
        </w:tc>
        <w:tc>
          <w:tcPr>
            <w:tcW w:w="1153" w:type="dxa"/>
            <w:shd w:val="clear" w:color="auto" w:fill="auto"/>
            <w:vAlign w:val="center"/>
          </w:tcPr>
          <w:p w14:paraId="0D57D892" w14:textId="6B0A3CF8"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+303</w:t>
            </w:r>
          </w:p>
        </w:tc>
        <w:tc>
          <w:tcPr>
            <w:tcW w:w="1154" w:type="dxa"/>
            <w:shd w:val="clear" w:color="auto" w:fill="D9D9D9"/>
            <w:vAlign w:val="center"/>
          </w:tcPr>
          <w:p w14:paraId="7E1C22C4" w14:textId="4AD17F91"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+3,5</w:t>
            </w:r>
          </w:p>
        </w:tc>
      </w:tr>
      <w:tr w:rsidR="0036457E" w:rsidRPr="00C43E95" w14:paraId="1354E19A" w14:textId="77777777" w:rsidTr="003D0D65">
        <w:trPr>
          <w:trHeight w:val="255"/>
        </w:trPr>
        <w:tc>
          <w:tcPr>
            <w:tcW w:w="1560" w:type="dxa"/>
            <w:vAlign w:val="center"/>
          </w:tcPr>
          <w:p w14:paraId="6944AE1D" w14:textId="77777777" w:rsidR="0036457E" w:rsidRPr="00C43E95" w:rsidRDefault="0036457E" w:rsidP="0036457E">
            <w:pPr>
              <w:spacing w:before="40" w:after="20"/>
              <w:ind w:left="72"/>
              <w:rPr>
                <w:rFonts w:ascii="Arial Narrow" w:hAnsi="Arial Narrow" w:cs="Arial"/>
                <w:sz w:val="18"/>
              </w:rPr>
            </w:pPr>
            <w:r w:rsidRPr="00C43E95">
              <w:rPr>
                <w:rFonts w:ascii="Arial Narrow" w:hAnsi="Arial Narrow" w:cs="Arial"/>
                <w:sz w:val="18"/>
              </w:rPr>
              <w:t xml:space="preserve"> Disoccupati</w:t>
            </w:r>
          </w:p>
        </w:tc>
        <w:tc>
          <w:tcPr>
            <w:tcW w:w="1417" w:type="dxa"/>
            <w:shd w:val="clear" w:color="auto" w:fill="D9D9D9"/>
            <w:vAlign w:val="center"/>
          </w:tcPr>
          <w:p w14:paraId="0AD88646" w14:textId="4404BED3"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471</w:t>
            </w:r>
          </w:p>
        </w:tc>
        <w:tc>
          <w:tcPr>
            <w:tcW w:w="987" w:type="dxa"/>
            <w:vAlign w:val="center"/>
          </w:tcPr>
          <w:p w14:paraId="2FA3E8F2" w14:textId="3EC2F1B0"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-10</w:t>
            </w:r>
          </w:p>
        </w:tc>
        <w:tc>
          <w:tcPr>
            <w:tcW w:w="1317" w:type="dxa"/>
            <w:shd w:val="clear" w:color="auto" w:fill="D9D9D9"/>
            <w:vAlign w:val="center"/>
          </w:tcPr>
          <w:p w14:paraId="3E2C6AA0" w14:textId="4A3BF03A"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-2,1</w:t>
            </w:r>
          </w:p>
        </w:tc>
        <w:tc>
          <w:tcPr>
            <w:tcW w:w="1317" w:type="dxa"/>
            <w:vAlign w:val="center"/>
          </w:tcPr>
          <w:p w14:paraId="49034661" w14:textId="3E76460A"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-31</w:t>
            </w:r>
          </w:p>
        </w:tc>
        <w:tc>
          <w:tcPr>
            <w:tcW w:w="1317" w:type="dxa"/>
            <w:shd w:val="clear" w:color="auto" w:fill="D9D9D9"/>
            <w:vAlign w:val="center"/>
          </w:tcPr>
          <w:p w14:paraId="1DAFD14E" w14:textId="27C2B6DF"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-6,0</w:t>
            </w:r>
          </w:p>
        </w:tc>
        <w:tc>
          <w:tcPr>
            <w:tcW w:w="1153" w:type="dxa"/>
            <w:shd w:val="clear" w:color="auto" w:fill="auto"/>
            <w:vAlign w:val="center"/>
          </w:tcPr>
          <w:p w14:paraId="7CFD5D8C" w14:textId="18B27522"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-90</w:t>
            </w:r>
          </w:p>
        </w:tc>
        <w:tc>
          <w:tcPr>
            <w:tcW w:w="1154" w:type="dxa"/>
            <w:shd w:val="clear" w:color="auto" w:fill="D9D9D9"/>
            <w:vAlign w:val="center"/>
          </w:tcPr>
          <w:p w14:paraId="1EFAB740" w14:textId="04FC2A6A"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-16,0</w:t>
            </w:r>
          </w:p>
        </w:tc>
      </w:tr>
      <w:tr w:rsidR="0036457E" w:rsidRPr="00C43E95" w14:paraId="4A6D48B8" w14:textId="77777777" w:rsidTr="003D0D65">
        <w:trPr>
          <w:trHeight w:val="255"/>
        </w:trPr>
        <w:tc>
          <w:tcPr>
            <w:tcW w:w="1560" w:type="dxa"/>
            <w:vAlign w:val="center"/>
          </w:tcPr>
          <w:p w14:paraId="3A5F9222" w14:textId="77777777" w:rsidR="0036457E" w:rsidRPr="00C43E95" w:rsidRDefault="0036457E" w:rsidP="0036457E">
            <w:pPr>
              <w:spacing w:before="40" w:after="20"/>
              <w:ind w:left="72"/>
              <w:rPr>
                <w:rFonts w:ascii="Arial Narrow" w:hAnsi="Arial Narrow" w:cs="Arial"/>
                <w:sz w:val="18"/>
              </w:rPr>
            </w:pPr>
            <w:r w:rsidRPr="00C43E95">
              <w:rPr>
                <w:rFonts w:ascii="Arial Narrow" w:hAnsi="Arial Narrow" w:cs="Arial"/>
                <w:sz w:val="18"/>
              </w:rPr>
              <w:t xml:space="preserve"> Inattivi </w:t>
            </w:r>
          </w:p>
        </w:tc>
        <w:tc>
          <w:tcPr>
            <w:tcW w:w="1417" w:type="dxa"/>
            <w:shd w:val="clear" w:color="auto" w:fill="D9D9D9"/>
            <w:vAlign w:val="center"/>
          </w:tcPr>
          <w:p w14:paraId="7F75FD3C" w14:textId="1E5868B8"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17.914</w:t>
            </w:r>
          </w:p>
        </w:tc>
        <w:tc>
          <w:tcPr>
            <w:tcW w:w="987" w:type="dxa"/>
            <w:vAlign w:val="center"/>
          </w:tcPr>
          <w:p w14:paraId="6C80F3A9" w14:textId="27AB7F49"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+28</w:t>
            </w:r>
          </w:p>
        </w:tc>
        <w:tc>
          <w:tcPr>
            <w:tcW w:w="1317" w:type="dxa"/>
            <w:shd w:val="clear" w:color="auto" w:fill="D9D9D9"/>
            <w:vAlign w:val="center"/>
          </w:tcPr>
          <w:p w14:paraId="2A1086D1" w14:textId="7A2B21DF"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+0,2</w:t>
            </w:r>
          </w:p>
        </w:tc>
        <w:tc>
          <w:tcPr>
            <w:tcW w:w="1317" w:type="dxa"/>
            <w:vAlign w:val="center"/>
          </w:tcPr>
          <w:p w14:paraId="5710D378" w14:textId="4124D6B1"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+51</w:t>
            </w:r>
          </w:p>
        </w:tc>
        <w:tc>
          <w:tcPr>
            <w:tcW w:w="1317" w:type="dxa"/>
            <w:shd w:val="clear" w:color="auto" w:fill="D9D9D9"/>
            <w:vAlign w:val="center"/>
          </w:tcPr>
          <w:p w14:paraId="3B8D90BD" w14:textId="54532830"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+0,3</w:t>
            </w:r>
          </w:p>
        </w:tc>
        <w:tc>
          <w:tcPr>
            <w:tcW w:w="1153" w:type="dxa"/>
            <w:shd w:val="clear" w:color="auto" w:fill="auto"/>
            <w:vAlign w:val="center"/>
          </w:tcPr>
          <w:p w14:paraId="40F67CF3" w14:textId="5C4CC28B"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0</w:t>
            </w:r>
          </w:p>
        </w:tc>
        <w:tc>
          <w:tcPr>
            <w:tcW w:w="1154" w:type="dxa"/>
            <w:shd w:val="clear" w:color="auto" w:fill="D9D9D9"/>
            <w:vAlign w:val="center"/>
          </w:tcPr>
          <w:p w14:paraId="4B244B65" w14:textId="57DEDA75"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0,0</w:t>
            </w:r>
          </w:p>
        </w:tc>
      </w:tr>
      <w:tr w:rsidR="0036457E" w:rsidRPr="00C43E95" w14:paraId="04C1B9C2" w14:textId="77777777" w:rsidTr="003D0D65">
        <w:trPr>
          <w:trHeight w:val="255"/>
        </w:trPr>
        <w:tc>
          <w:tcPr>
            <w:tcW w:w="1560" w:type="dxa"/>
            <w:vAlign w:val="center"/>
          </w:tcPr>
          <w:p w14:paraId="5D8B8B51" w14:textId="77777777" w:rsidR="0036457E" w:rsidRPr="00C43E95" w:rsidRDefault="0036457E" w:rsidP="0036457E">
            <w:pPr>
              <w:spacing w:before="40" w:after="20"/>
              <w:ind w:left="72"/>
              <w:rPr>
                <w:rFonts w:ascii="Arial Narrow" w:hAnsi="Arial Narrow" w:cs="Arial"/>
                <w:sz w:val="18"/>
              </w:rPr>
            </w:pPr>
            <w:r w:rsidRPr="00C43E95">
              <w:rPr>
                <w:rFonts w:ascii="Arial Narrow" w:hAnsi="Arial Narrow" w:cs="Arial"/>
                <w:sz w:val="18"/>
              </w:rPr>
              <w:t xml:space="preserve"> Inattivi 50-64 anni</w:t>
            </w:r>
          </w:p>
        </w:tc>
        <w:tc>
          <w:tcPr>
            <w:tcW w:w="1417" w:type="dxa"/>
            <w:shd w:val="clear" w:color="auto" w:fill="D9D9D9"/>
            <w:vAlign w:val="center"/>
          </w:tcPr>
          <w:p w14:paraId="4D6C7F69" w14:textId="224D2922"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4.757</w:t>
            </w:r>
          </w:p>
        </w:tc>
        <w:tc>
          <w:tcPr>
            <w:tcW w:w="987" w:type="dxa"/>
            <w:vAlign w:val="center"/>
          </w:tcPr>
          <w:p w14:paraId="5660C8F1" w14:textId="16BB6BD9"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-1</w:t>
            </w:r>
          </w:p>
        </w:tc>
        <w:tc>
          <w:tcPr>
            <w:tcW w:w="1317" w:type="dxa"/>
            <w:shd w:val="clear" w:color="auto" w:fill="D9D9D9"/>
            <w:vAlign w:val="center"/>
          </w:tcPr>
          <w:p w14:paraId="5A09B1AC" w14:textId="3D9FDC00"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0,0</w:t>
            </w:r>
          </w:p>
        </w:tc>
        <w:tc>
          <w:tcPr>
            <w:tcW w:w="1317" w:type="dxa"/>
            <w:vAlign w:val="center"/>
          </w:tcPr>
          <w:p w14:paraId="40F1F172" w14:textId="623743B3"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-7</w:t>
            </w:r>
          </w:p>
        </w:tc>
        <w:tc>
          <w:tcPr>
            <w:tcW w:w="1317" w:type="dxa"/>
            <w:shd w:val="clear" w:color="auto" w:fill="D9D9D9"/>
            <w:vAlign w:val="center"/>
          </w:tcPr>
          <w:p w14:paraId="1CC873B7" w14:textId="454772CF"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-0,2</w:t>
            </w:r>
          </w:p>
        </w:tc>
        <w:tc>
          <w:tcPr>
            <w:tcW w:w="1153" w:type="dxa"/>
            <w:shd w:val="clear" w:color="auto" w:fill="auto"/>
            <w:vAlign w:val="center"/>
          </w:tcPr>
          <w:p w14:paraId="510BEA07" w14:textId="2F2CD860"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-152</w:t>
            </w:r>
          </w:p>
        </w:tc>
        <w:tc>
          <w:tcPr>
            <w:tcW w:w="1154" w:type="dxa"/>
            <w:shd w:val="clear" w:color="auto" w:fill="D9D9D9"/>
            <w:vAlign w:val="center"/>
          </w:tcPr>
          <w:p w14:paraId="511DF15F" w14:textId="4AF3758D" w:rsidR="0036457E" w:rsidRPr="00C43E95" w:rsidRDefault="0036457E" w:rsidP="0036457E">
            <w:pPr>
              <w:spacing w:before="40" w:after="20"/>
              <w:ind w:right="72"/>
              <w:jc w:val="right"/>
              <w:rPr>
                <w:rFonts w:ascii="Arial Narrow" w:hAnsi="Arial Narrow" w:cs="Arial"/>
                <w:sz w:val="18"/>
                <w:szCs w:val="18"/>
              </w:rPr>
            </w:pPr>
            <w:r w:rsidRPr="0036457E">
              <w:rPr>
                <w:rFonts w:ascii="Arial Narrow" w:hAnsi="Arial Narrow" w:cs="Arial"/>
                <w:sz w:val="18"/>
                <w:szCs w:val="18"/>
              </w:rPr>
              <w:t>-3,1</w:t>
            </w:r>
          </w:p>
        </w:tc>
      </w:tr>
    </w:tbl>
    <w:p w14:paraId="16FFFEB4" w14:textId="77777777" w:rsidR="00EE68C5" w:rsidRPr="00B777E1" w:rsidRDefault="00EE68C5" w:rsidP="00EE68C5">
      <w:pPr>
        <w:pStyle w:val="Corpodeltesto2"/>
        <w:tabs>
          <w:tab w:val="left" w:pos="0"/>
          <w:tab w:val="left" w:pos="6300"/>
        </w:tabs>
        <w:spacing w:line="240" w:lineRule="auto"/>
        <w:jc w:val="both"/>
        <w:rPr>
          <w:rFonts w:ascii="Arial" w:hAnsi="Arial" w:cs="Arial"/>
          <w:iCs/>
          <w:kern w:val="28"/>
          <w:sz w:val="21"/>
          <w:szCs w:val="21"/>
        </w:rPr>
      </w:pPr>
      <w:r w:rsidRPr="00B777E1">
        <w:rPr>
          <w:rFonts w:ascii="Arial" w:hAnsi="Arial" w:cs="Arial"/>
          <w:iCs/>
          <w:kern w:val="28"/>
          <w:sz w:val="21"/>
          <w:szCs w:val="21"/>
        </w:rPr>
        <w:br w:type="page"/>
      </w:r>
    </w:p>
    <w:p w14:paraId="75DAEDD8" w14:textId="77777777" w:rsidR="00EE68C5" w:rsidRPr="00C43E95" w:rsidRDefault="00EE68C5" w:rsidP="00EE68C5">
      <w:pPr>
        <w:pStyle w:val="Corpodeltesto2"/>
        <w:tabs>
          <w:tab w:val="left" w:pos="0"/>
          <w:tab w:val="left" w:pos="6300"/>
        </w:tabs>
        <w:spacing w:after="0" w:line="240" w:lineRule="auto"/>
        <w:jc w:val="both"/>
        <w:rPr>
          <w:rFonts w:ascii="Arial Narrow" w:hAnsi="Arial Narrow" w:cs="Arial"/>
          <w:b/>
          <w:color w:val="E42618"/>
          <w:sz w:val="22"/>
          <w:szCs w:val="22"/>
        </w:rPr>
      </w:pPr>
    </w:p>
    <w:p w14:paraId="6AE368FC" w14:textId="77777777" w:rsidR="00EE68C5" w:rsidRPr="00C43E95" w:rsidRDefault="00EE68C5" w:rsidP="00EE68C5">
      <w:pPr>
        <w:pStyle w:val="Corpodeltesto2"/>
        <w:tabs>
          <w:tab w:val="left" w:pos="0"/>
          <w:tab w:val="left" w:pos="6300"/>
        </w:tabs>
        <w:spacing w:after="0" w:line="240" w:lineRule="auto"/>
        <w:jc w:val="both"/>
        <w:rPr>
          <w:rFonts w:ascii="Arial Narrow" w:hAnsi="Arial Narrow" w:cs="Arial"/>
          <w:b/>
          <w:color w:val="5F5F5F"/>
          <w:kern w:val="28"/>
          <w:sz w:val="22"/>
          <w:szCs w:val="22"/>
        </w:rPr>
      </w:pPr>
      <w:r w:rsidRPr="00C43E95">
        <w:rPr>
          <w:rFonts w:ascii="Arial Narrow" w:hAnsi="Arial Narrow" w:cs="Arial"/>
          <w:b/>
          <w:color w:val="E42618"/>
          <w:sz w:val="22"/>
          <w:szCs w:val="22"/>
        </w:rPr>
        <w:t>PROSPETTO 5.</w:t>
      </w:r>
      <w:r w:rsidRPr="00C43E95">
        <w:rPr>
          <w:rFonts w:ascii="Arial Narrow" w:hAnsi="Arial Narrow" w:cs="Arial"/>
          <w:b/>
          <w:color w:val="2298D1"/>
          <w:sz w:val="22"/>
          <w:szCs w:val="22"/>
        </w:rPr>
        <w:t xml:space="preserve"> </w:t>
      </w:r>
      <w:r w:rsidRPr="00C43E95">
        <w:rPr>
          <w:rFonts w:ascii="Arial Narrow" w:hAnsi="Arial Narrow" w:cs="Arial"/>
          <w:b/>
          <w:color w:val="5F5F5F"/>
          <w:kern w:val="28"/>
          <w:sz w:val="22"/>
          <w:szCs w:val="22"/>
        </w:rPr>
        <w:t>TASSI DI OCCUPAZIONE, DISOCCUPAZIONE, INATTIVITÀ E INCIDENZA DEI DISOCCUPATI SULLA POPOLAZIONE PER CLASSI DI ETÀ</w:t>
      </w:r>
    </w:p>
    <w:p w14:paraId="313F6C95" w14:textId="2D6F1EED" w:rsidR="00EE68C5" w:rsidRPr="00C43E95" w:rsidRDefault="0036457E" w:rsidP="00EE68C5">
      <w:pPr>
        <w:pStyle w:val="Corpodeltesto2"/>
        <w:tabs>
          <w:tab w:val="left" w:pos="0"/>
          <w:tab w:val="left" w:pos="6300"/>
        </w:tabs>
        <w:spacing w:line="240" w:lineRule="auto"/>
        <w:jc w:val="both"/>
        <w:rPr>
          <w:rFonts w:ascii="Arial Narrow" w:hAnsi="Arial Narrow" w:cs="Arial"/>
          <w:color w:val="5F5F5F"/>
          <w:sz w:val="19"/>
        </w:rPr>
      </w:pPr>
      <w:r>
        <w:rPr>
          <w:rFonts w:ascii="Arial Narrow" w:hAnsi="Arial Narrow" w:cs="Arial"/>
          <w:color w:val="5F5F5F"/>
          <w:kern w:val="28"/>
          <w:sz w:val="20"/>
        </w:rPr>
        <w:t>Febbr</w:t>
      </w:r>
      <w:r w:rsidR="00AD1196">
        <w:rPr>
          <w:rFonts w:ascii="Arial Narrow" w:hAnsi="Arial Narrow" w:cs="Arial"/>
          <w:color w:val="5F5F5F"/>
          <w:kern w:val="28"/>
          <w:sz w:val="20"/>
        </w:rPr>
        <w:t>aio</w:t>
      </w:r>
      <w:r w:rsidR="00EE68C5" w:rsidRPr="00C43E95">
        <w:rPr>
          <w:rFonts w:ascii="Arial Narrow" w:hAnsi="Arial Narrow" w:cs="Arial"/>
          <w:color w:val="5F5F5F"/>
          <w:kern w:val="28"/>
          <w:sz w:val="20"/>
        </w:rPr>
        <w:t xml:space="preserve"> 202</w:t>
      </w:r>
      <w:r w:rsidR="00AD1196">
        <w:rPr>
          <w:rFonts w:ascii="Arial Narrow" w:hAnsi="Arial Narrow" w:cs="Arial"/>
          <w:color w:val="5F5F5F"/>
          <w:kern w:val="28"/>
          <w:sz w:val="20"/>
        </w:rPr>
        <w:t>2</w:t>
      </w:r>
      <w:r w:rsidR="00EE68C5" w:rsidRPr="00C43E95">
        <w:rPr>
          <w:rFonts w:ascii="Arial Narrow" w:hAnsi="Arial Narrow" w:cs="Arial"/>
          <w:color w:val="5F5F5F"/>
          <w:kern w:val="28"/>
          <w:sz w:val="20"/>
        </w:rPr>
        <w:t>, dati destagionalizzati</w:t>
      </w:r>
    </w:p>
    <w:tbl>
      <w:tblPr>
        <w:tblW w:w="10206"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4278"/>
        <w:gridCol w:w="1646"/>
        <w:gridCol w:w="1482"/>
        <w:gridCol w:w="1317"/>
        <w:gridCol w:w="1483"/>
      </w:tblGrid>
      <w:tr w:rsidR="00EE68C5" w:rsidRPr="00C43E95" w14:paraId="21E5842C" w14:textId="77777777" w:rsidTr="008855CB">
        <w:trPr>
          <w:trHeight w:val="255"/>
        </w:trPr>
        <w:tc>
          <w:tcPr>
            <w:tcW w:w="4278" w:type="dxa"/>
            <w:vMerge w:val="restart"/>
            <w:tcBorders>
              <w:top w:val="single" w:sz="4" w:space="0" w:color="auto"/>
              <w:left w:val="nil"/>
              <w:bottom w:val="single" w:sz="4" w:space="0" w:color="auto"/>
              <w:right w:val="nil"/>
            </w:tcBorders>
            <w:tcMar>
              <w:left w:w="0" w:type="dxa"/>
              <w:right w:w="0" w:type="dxa"/>
            </w:tcMar>
            <w:vAlign w:val="center"/>
          </w:tcPr>
          <w:p w14:paraId="69354C4B" w14:textId="77777777" w:rsidR="00EE68C5" w:rsidRPr="00C43E95" w:rsidRDefault="00EE68C5" w:rsidP="008855CB">
            <w:pPr>
              <w:spacing w:before="40" w:after="20"/>
              <w:rPr>
                <w:rFonts w:ascii="Arial Narrow" w:hAnsi="Arial Narrow"/>
                <w:sz w:val="18"/>
              </w:rPr>
            </w:pPr>
          </w:p>
        </w:tc>
        <w:tc>
          <w:tcPr>
            <w:tcW w:w="1646" w:type="dxa"/>
            <w:vMerge w:val="restart"/>
            <w:tcBorders>
              <w:top w:val="single" w:sz="4" w:space="0" w:color="auto"/>
              <w:left w:val="nil"/>
              <w:bottom w:val="single" w:sz="4" w:space="0" w:color="auto"/>
              <w:right w:val="nil"/>
            </w:tcBorders>
            <w:shd w:val="clear" w:color="auto" w:fill="FFFFFF"/>
            <w:tcMar>
              <w:left w:w="0" w:type="dxa"/>
              <w:right w:w="0" w:type="dxa"/>
            </w:tcMar>
            <w:vAlign w:val="center"/>
          </w:tcPr>
          <w:p w14:paraId="3CBCD3FB" w14:textId="77777777" w:rsidR="00EE68C5" w:rsidRPr="00C43E95" w:rsidRDefault="00EE68C5" w:rsidP="008855CB">
            <w:pPr>
              <w:spacing w:before="40" w:after="20"/>
              <w:ind w:right="112"/>
              <w:jc w:val="right"/>
              <w:rPr>
                <w:rFonts w:ascii="Arial Narrow" w:hAnsi="Arial Narrow" w:cs="Arial"/>
                <w:b/>
                <w:sz w:val="18"/>
              </w:rPr>
            </w:pPr>
            <w:r w:rsidRPr="00C43E95">
              <w:rPr>
                <w:rFonts w:ascii="Arial Narrow" w:hAnsi="Arial Narrow" w:cs="Arial"/>
                <w:b/>
                <w:sz w:val="18"/>
              </w:rPr>
              <w:t>Valori</w:t>
            </w:r>
          </w:p>
          <w:p w14:paraId="331D0BE4" w14:textId="77777777" w:rsidR="00EE68C5" w:rsidRPr="00C43E95" w:rsidRDefault="00EE68C5" w:rsidP="008855CB">
            <w:pPr>
              <w:spacing w:before="40" w:after="20"/>
              <w:ind w:right="112"/>
              <w:jc w:val="right"/>
              <w:rPr>
                <w:rFonts w:ascii="Arial Narrow" w:hAnsi="Arial Narrow" w:cs="Arial"/>
                <w:b/>
                <w:sz w:val="18"/>
              </w:rPr>
            </w:pPr>
            <w:r w:rsidRPr="00C43E95">
              <w:rPr>
                <w:rFonts w:ascii="Arial Narrow" w:hAnsi="Arial Narrow" w:cs="Arial"/>
                <w:b/>
                <w:sz w:val="18"/>
              </w:rPr>
              <w:t>percentuali</w:t>
            </w:r>
          </w:p>
        </w:tc>
        <w:tc>
          <w:tcPr>
            <w:tcW w:w="2799" w:type="dxa"/>
            <w:gridSpan w:val="2"/>
            <w:tcBorders>
              <w:top w:val="single" w:sz="4" w:space="0" w:color="auto"/>
              <w:left w:val="nil"/>
              <w:bottom w:val="single" w:sz="4" w:space="0" w:color="auto"/>
              <w:right w:val="nil"/>
            </w:tcBorders>
            <w:shd w:val="clear" w:color="auto" w:fill="D9D9D9"/>
            <w:tcMar>
              <w:left w:w="0" w:type="dxa"/>
              <w:right w:w="0" w:type="dxa"/>
            </w:tcMar>
            <w:vAlign w:val="center"/>
          </w:tcPr>
          <w:p w14:paraId="7C5DFD25" w14:textId="77777777" w:rsidR="00EE68C5" w:rsidRPr="00C43E95" w:rsidRDefault="00EE68C5" w:rsidP="008855CB">
            <w:pPr>
              <w:spacing w:before="40" w:after="20"/>
              <w:ind w:right="112"/>
              <w:jc w:val="center"/>
              <w:rPr>
                <w:rFonts w:ascii="Arial Narrow" w:hAnsi="Arial Narrow" w:cs="Arial"/>
                <w:b/>
                <w:sz w:val="18"/>
              </w:rPr>
            </w:pPr>
            <w:r w:rsidRPr="00C43E95">
              <w:rPr>
                <w:rFonts w:ascii="Arial Narrow" w:hAnsi="Arial Narrow" w:cs="Arial"/>
                <w:b/>
                <w:sz w:val="18"/>
              </w:rPr>
              <w:t>Variazioni congiunturali</w:t>
            </w:r>
          </w:p>
        </w:tc>
        <w:tc>
          <w:tcPr>
            <w:tcW w:w="1483" w:type="dxa"/>
            <w:tcBorders>
              <w:top w:val="single" w:sz="4" w:space="0" w:color="auto"/>
              <w:left w:val="nil"/>
              <w:bottom w:val="single" w:sz="4" w:space="0" w:color="auto"/>
              <w:right w:val="nil"/>
            </w:tcBorders>
            <w:shd w:val="clear" w:color="auto" w:fill="FFFFFF"/>
            <w:vAlign w:val="center"/>
          </w:tcPr>
          <w:p w14:paraId="3CC5740B" w14:textId="77777777" w:rsidR="00EE68C5" w:rsidRPr="00C43E95" w:rsidRDefault="00EE68C5" w:rsidP="008855CB">
            <w:pPr>
              <w:spacing w:before="40" w:after="20"/>
              <w:ind w:left="-114" w:right="112"/>
              <w:jc w:val="center"/>
              <w:rPr>
                <w:rFonts w:ascii="Arial Narrow" w:hAnsi="Arial Narrow" w:cs="Arial"/>
                <w:b/>
                <w:sz w:val="18"/>
              </w:rPr>
            </w:pPr>
            <w:r w:rsidRPr="00C43E95">
              <w:rPr>
                <w:rFonts w:ascii="Arial Narrow" w:hAnsi="Arial Narrow" w:cs="Arial"/>
                <w:b/>
                <w:sz w:val="18"/>
              </w:rPr>
              <w:t>Variazioni</w:t>
            </w:r>
          </w:p>
          <w:p w14:paraId="7E01B0B8" w14:textId="77777777" w:rsidR="00EE68C5" w:rsidRPr="00C43E95" w:rsidRDefault="00EE68C5" w:rsidP="008855CB">
            <w:pPr>
              <w:spacing w:before="40" w:after="20"/>
              <w:ind w:left="-114" w:right="112"/>
              <w:jc w:val="center"/>
              <w:rPr>
                <w:rFonts w:ascii="Arial Narrow" w:hAnsi="Arial Narrow" w:cs="Arial"/>
                <w:b/>
                <w:sz w:val="18"/>
              </w:rPr>
            </w:pPr>
            <w:r w:rsidRPr="00C43E95">
              <w:rPr>
                <w:rFonts w:ascii="Arial Narrow" w:hAnsi="Arial Narrow" w:cs="Arial"/>
                <w:b/>
                <w:sz w:val="18"/>
              </w:rPr>
              <w:t>tendenziali</w:t>
            </w:r>
          </w:p>
        </w:tc>
      </w:tr>
      <w:tr w:rsidR="00EE68C5" w:rsidRPr="00C43E95" w14:paraId="15F91E2E" w14:textId="77777777" w:rsidTr="008855CB">
        <w:trPr>
          <w:trHeight w:val="255"/>
        </w:trPr>
        <w:tc>
          <w:tcPr>
            <w:tcW w:w="4278" w:type="dxa"/>
            <w:vMerge/>
            <w:tcBorders>
              <w:top w:val="single" w:sz="4" w:space="0" w:color="auto"/>
              <w:left w:val="nil"/>
              <w:bottom w:val="single" w:sz="4" w:space="0" w:color="auto"/>
              <w:right w:val="nil"/>
            </w:tcBorders>
            <w:tcMar>
              <w:left w:w="0" w:type="dxa"/>
              <w:right w:w="0" w:type="dxa"/>
            </w:tcMar>
            <w:vAlign w:val="center"/>
          </w:tcPr>
          <w:p w14:paraId="7D0C533D" w14:textId="77777777" w:rsidR="00EE68C5" w:rsidRPr="00C43E95" w:rsidRDefault="00EE68C5" w:rsidP="008855CB">
            <w:pPr>
              <w:spacing w:before="40" w:after="20"/>
              <w:rPr>
                <w:rFonts w:ascii="Arial Narrow" w:hAnsi="Arial Narrow"/>
                <w:sz w:val="18"/>
              </w:rPr>
            </w:pPr>
          </w:p>
        </w:tc>
        <w:tc>
          <w:tcPr>
            <w:tcW w:w="1646" w:type="dxa"/>
            <w:vMerge/>
            <w:tcBorders>
              <w:top w:val="single" w:sz="4" w:space="0" w:color="auto"/>
              <w:left w:val="nil"/>
              <w:bottom w:val="single" w:sz="4" w:space="0" w:color="auto"/>
              <w:right w:val="nil"/>
            </w:tcBorders>
            <w:shd w:val="clear" w:color="auto" w:fill="FFFFFF"/>
            <w:tcMar>
              <w:left w:w="0" w:type="dxa"/>
              <w:right w:w="0" w:type="dxa"/>
            </w:tcMar>
            <w:vAlign w:val="center"/>
          </w:tcPr>
          <w:p w14:paraId="5CE24165" w14:textId="77777777" w:rsidR="00EE68C5" w:rsidRPr="00C43E95" w:rsidRDefault="00EE68C5" w:rsidP="008855CB">
            <w:pPr>
              <w:spacing w:before="40" w:after="20"/>
              <w:ind w:right="112"/>
              <w:jc w:val="center"/>
              <w:rPr>
                <w:rFonts w:ascii="Arial Narrow" w:hAnsi="Arial Narrow" w:cs="Arial"/>
                <w:b/>
                <w:sz w:val="18"/>
              </w:rPr>
            </w:pPr>
          </w:p>
        </w:tc>
        <w:tc>
          <w:tcPr>
            <w:tcW w:w="4282" w:type="dxa"/>
            <w:gridSpan w:val="3"/>
            <w:tcBorders>
              <w:top w:val="single" w:sz="4" w:space="0" w:color="auto"/>
              <w:left w:val="nil"/>
              <w:bottom w:val="single" w:sz="4" w:space="0" w:color="auto"/>
              <w:right w:val="nil"/>
            </w:tcBorders>
            <w:shd w:val="clear" w:color="auto" w:fill="D9D9D9"/>
            <w:tcMar>
              <w:left w:w="0" w:type="dxa"/>
              <w:right w:w="0" w:type="dxa"/>
            </w:tcMar>
            <w:vAlign w:val="center"/>
          </w:tcPr>
          <w:p w14:paraId="6EF3B1CE" w14:textId="77777777" w:rsidR="00EE68C5" w:rsidRPr="00C43E95" w:rsidRDefault="00EE68C5" w:rsidP="008855CB">
            <w:pPr>
              <w:spacing w:before="40" w:after="20"/>
              <w:ind w:right="112"/>
              <w:jc w:val="center"/>
              <w:rPr>
                <w:rFonts w:ascii="Arial Narrow" w:hAnsi="Arial Narrow" w:cs="Arial"/>
                <w:sz w:val="18"/>
              </w:rPr>
            </w:pPr>
            <w:r w:rsidRPr="00C43E95">
              <w:rPr>
                <w:rFonts w:ascii="Arial Narrow" w:hAnsi="Arial Narrow" w:cs="Arial"/>
                <w:sz w:val="18"/>
              </w:rPr>
              <w:t>(punti percentuali)</w:t>
            </w:r>
          </w:p>
        </w:tc>
      </w:tr>
      <w:tr w:rsidR="0036457E" w:rsidRPr="00C43E95" w14:paraId="47BFCD34" w14:textId="77777777" w:rsidTr="008855CB">
        <w:trPr>
          <w:trHeight w:val="255"/>
        </w:trPr>
        <w:tc>
          <w:tcPr>
            <w:tcW w:w="4278" w:type="dxa"/>
            <w:vMerge/>
            <w:tcBorders>
              <w:top w:val="single" w:sz="4" w:space="0" w:color="auto"/>
              <w:left w:val="nil"/>
              <w:bottom w:val="single" w:sz="4" w:space="0" w:color="auto"/>
              <w:right w:val="nil"/>
            </w:tcBorders>
            <w:tcMar>
              <w:left w:w="0" w:type="dxa"/>
              <w:right w:w="0" w:type="dxa"/>
            </w:tcMar>
            <w:vAlign w:val="center"/>
          </w:tcPr>
          <w:p w14:paraId="11078562" w14:textId="77777777" w:rsidR="0036457E" w:rsidRPr="00C43E95" w:rsidRDefault="0036457E" w:rsidP="0036457E">
            <w:pPr>
              <w:spacing w:before="40" w:after="20"/>
              <w:rPr>
                <w:rFonts w:ascii="Arial Narrow" w:hAnsi="Arial Narrow"/>
                <w:sz w:val="18"/>
              </w:rPr>
            </w:pPr>
          </w:p>
        </w:tc>
        <w:tc>
          <w:tcPr>
            <w:tcW w:w="1646" w:type="dxa"/>
            <w:vMerge/>
            <w:tcBorders>
              <w:top w:val="single" w:sz="4" w:space="0" w:color="auto"/>
              <w:left w:val="nil"/>
              <w:bottom w:val="single" w:sz="4" w:space="0" w:color="auto"/>
              <w:right w:val="nil"/>
            </w:tcBorders>
            <w:shd w:val="clear" w:color="auto" w:fill="FFFFFF"/>
            <w:tcMar>
              <w:left w:w="0" w:type="dxa"/>
              <w:right w:w="0" w:type="dxa"/>
            </w:tcMar>
            <w:vAlign w:val="center"/>
          </w:tcPr>
          <w:p w14:paraId="6894BCB1" w14:textId="77777777" w:rsidR="0036457E" w:rsidRPr="00C43E95" w:rsidRDefault="0036457E" w:rsidP="0036457E">
            <w:pPr>
              <w:spacing w:before="40" w:after="20"/>
              <w:ind w:right="112"/>
              <w:jc w:val="center"/>
              <w:rPr>
                <w:rFonts w:ascii="Arial Narrow" w:hAnsi="Arial Narrow" w:cs="Arial"/>
                <w:b/>
                <w:sz w:val="18"/>
              </w:rPr>
            </w:pPr>
          </w:p>
        </w:tc>
        <w:tc>
          <w:tcPr>
            <w:tcW w:w="1482" w:type="dxa"/>
            <w:tcBorders>
              <w:top w:val="single" w:sz="4" w:space="0" w:color="auto"/>
              <w:left w:val="nil"/>
              <w:bottom w:val="single" w:sz="4" w:space="0" w:color="auto"/>
              <w:right w:val="nil"/>
            </w:tcBorders>
            <w:shd w:val="clear" w:color="auto" w:fill="FFFFFF"/>
            <w:tcMar>
              <w:left w:w="0" w:type="dxa"/>
              <w:right w:w="0" w:type="dxa"/>
            </w:tcMar>
            <w:vAlign w:val="center"/>
          </w:tcPr>
          <w:p w14:paraId="77EA86D3" w14:textId="77777777" w:rsidR="0036457E" w:rsidRPr="00C43E95" w:rsidRDefault="0036457E" w:rsidP="0036457E">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feb22</w:t>
            </w:r>
          </w:p>
          <w:p w14:paraId="04164602" w14:textId="7B434CC7" w:rsidR="0036457E" w:rsidRPr="00C43E95" w:rsidRDefault="0036457E" w:rsidP="0036457E">
            <w:pPr>
              <w:spacing w:before="40" w:after="20"/>
              <w:ind w:right="77"/>
              <w:jc w:val="right"/>
              <w:rPr>
                <w:rFonts w:ascii="Arial Narrow" w:hAnsi="Arial Narrow" w:cs="Arial"/>
                <w:sz w:val="18"/>
                <w:szCs w:val="18"/>
              </w:rPr>
            </w:pPr>
            <w:r>
              <w:rPr>
                <w:rFonts w:ascii="Arial Narrow" w:hAnsi="Arial Narrow" w:cs="Arial"/>
                <w:sz w:val="18"/>
                <w:szCs w:val="18"/>
              </w:rPr>
              <w:t>gen</w:t>
            </w:r>
            <w:r w:rsidRPr="00C43E95">
              <w:rPr>
                <w:rFonts w:ascii="Arial Narrow" w:hAnsi="Arial Narrow" w:cs="Arial"/>
                <w:sz w:val="18"/>
                <w:szCs w:val="18"/>
              </w:rPr>
              <w:t>2</w:t>
            </w:r>
            <w:r>
              <w:rPr>
                <w:rFonts w:ascii="Arial Narrow" w:hAnsi="Arial Narrow" w:cs="Arial"/>
                <w:sz w:val="18"/>
                <w:szCs w:val="18"/>
              </w:rPr>
              <w:t>2</w:t>
            </w:r>
          </w:p>
        </w:tc>
        <w:tc>
          <w:tcPr>
            <w:tcW w:w="1317" w:type="dxa"/>
            <w:tcBorders>
              <w:top w:val="single" w:sz="4" w:space="0" w:color="auto"/>
              <w:left w:val="nil"/>
              <w:bottom w:val="single" w:sz="4" w:space="0" w:color="auto"/>
              <w:right w:val="nil"/>
            </w:tcBorders>
            <w:shd w:val="clear" w:color="auto" w:fill="FFFFFF"/>
            <w:tcMar>
              <w:left w:w="0" w:type="dxa"/>
              <w:right w:w="0" w:type="dxa"/>
            </w:tcMar>
            <w:vAlign w:val="center"/>
          </w:tcPr>
          <w:p w14:paraId="7D8DE9BF" w14:textId="77777777" w:rsidR="0036457E" w:rsidRPr="00D829FB" w:rsidRDefault="0036457E" w:rsidP="0036457E">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dic21</w:t>
            </w:r>
            <w:r w:rsidRPr="00D829FB">
              <w:rPr>
                <w:rFonts w:ascii="Arial Narrow" w:hAnsi="Arial Narrow" w:cs="Arial"/>
                <w:sz w:val="18"/>
                <w:szCs w:val="18"/>
                <w:u w:val="single"/>
                <w:lang w:val="en-US"/>
              </w:rPr>
              <w:t>-</w:t>
            </w:r>
            <w:r>
              <w:rPr>
                <w:rFonts w:ascii="Arial Narrow" w:hAnsi="Arial Narrow" w:cs="Arial"/>
                <w:sz w:val="18"/>
                <w:szCs w:val="18"/>
                <w:u w:val="single"/>
                <w:lang w:val="en-US"/>
              </w:rPr>
              <w:t>feb22</w:t>
            </w:r>
          </w:p>
          <w:p w14:paraId="3CF01E76" w14:textId="484D3754" w:rsidR="0036457E" w:rsidRPr="00C43E95" w:rsidRDefault="0036457E" w:rsidP="0036457E">
            <w:pPr>
              <w:spacing w:before="40" w:after="20"/>
              <w:ind w:right="77"/>
              <w:jc w:val="right"/>
              <w:rPr>
                <w:rFonts w:ascii="Arial Narrow" w:hAnsi="Arial Narrow" w:cs="Arial"/>
                <w:sz w:val="18"/>
                <w:szCs w:val="18"/>
              </w:rPr>
            </w:pPr>
            <w:r>
              <w:rPr>
                <w:rFonts w:ascii="Arial Narrow" w:hAnsi="Arial Narrow" w:cs="Arial"/>
                <w:sz w:val="18"/>
                <w:szCs w:val="18"/>
                <w:lang w:val="en-US"/>
              </w:rPr>
              <w:t>set</w:t>
            </w:r>
            <w:r w:rsidRPr="00D829FB">
              <w:rPr>
                <w:rFonts w:ascii="Arial Narrow" w:hAnsi="Arial Narrow" w:cs="Arial"/>
                <w:sz w:val="18"/>
                <w:szCs w:val="18"/>
                <w:lang w:val="en-US"/>
              </w:rPr>
              <w:t>-</w:t>
            </w:r>
            <w:r>
              <w:rPr>
                <w:rFonts w:ascii="Arial Narrow" w:hAnsi="Arial Narrow" w:cs="Arial"/>
                <w:sz w:val="18"/>
                <w:szCs w:val="18"/>
                <w:lang w:val="en-US"/>
              </w:rPr>
              <w:t>nov</w:t>
            </w:r>
            <w:r w:rsidRPr="00D829FB">
              <w:rPr>
                <w:rFonts w:ascii="Arial Narrow" w:hAnsi="Arial Narrow" w:cs="Arial"/>
                <w:sz w:val="18"/>
                <w:szCs w:val="18"/>
                <w:lang w:val="en-US"/>
              </w:rPr>
              <w:t>21</w:t>
            </w:r>
          </w:p>
        </w:tc>
        <w:tc>
          <w:tcPr>
            <w:tcW w:w="1483" w:type="dxa"/>
            <w:tcBorders>
              <w:top w:val="single" w:sz="4" w:space="0" w:color="auto"/>
              <w:left w:val="nil"/>
              <w:bottom w:val="single" w:sz="4" w:space="0" w:color="auto"/>
              <w:right w:val="nil"/>
            </w:tcBorders>
            <w:shd w:val="clear" w:color="auto" w:fill="FFFFFF"/>
            <w:tcMar>
              <w:left w:w="0" w:type="dxa"/>
              <w:right w:w="0" w:type="dxa"/>
            </w:tcMar>
            <w:vAlign w:val="center"/>
          </w:tcPr>
          <w:p w14:paraId="07226B88" w14:textId="77777777" w:rsidR="0036457E" w:rsidRPr="00C43E95" w:rsidRDefault="0036457E" w:rsidP="0036457E">
            <w:pPr>
              <w:spacing w:before="40" w:after="20"/>
              <w:ind w:right="77"/>
              <w:jc w:val="right"/>
              <w:rPr>
                <w:rFonts w:ascii="Arial Narrow" w:hAnsi="Arial Narrow" w:cs="Arial"/>
                <w:sz w:val="18"/>
                <w:szCs w:val="18"/>
                <w:u w:val="single"/>
              </w:rPr>
            </w:pPr>
            <w:r>
              <w:rPr>
                <w:rFonts w:ascii="Arial Narrow" w:hAnsi="Arial Narrow" w:cs="Arial"/>
                <w:sz w:val="18"/>
                <w:szCs w:val="18"/>
                <w:u w:val="single"/>
              </w:rPr>
              <w:t>feb</w:t>
            </w:r>
            <w:r w:rsidRPr="00C43E95">
              <w:rPr>
                <w:rFonts w:ascii="Arial Narrow" w:hAnsi="Arial Narrow" w:cs="Arial"/>
                <w:sz w:val="18"/>
                <w:szCs w:val="18"/>
                <w:u w:val="single"/>
              </w:rPr>
              <w:t>2</w:t>
            </w:r>
            <w:r>
              <w:rPr>
                <w:rFonts w:ascii="Arial Narrow" w:hAnsi="Arial Narrow" w:cs="Arial"/>
                <w:sz w:val="18"/>
                <w:szCs w:val="18"/>
                <w:u w:val="single"/>
              </w:rPr>
              <w:t>2</w:t>
            </w:r>
          </w:p>
          <w:p w14:paraId="7D5F2FF5" w14:textId="4E83EA71" w:rsidR="0036457E" w:rsidRPr="00C43E95" w:rsidRDefault="0036457E" w:rsidP="0036457E">
            <w:pPr>
              <w:spacing w:before="40" w:after="20"/>
              <w:ind w:right="77"/>
              <w:jc w:val="right"/>
              <w:rPr>
                <w:rFonts w:ascii="Arial Narrow" w:hAnsi="Arial Narrow" w:cs="Arial"/>
                <w:sz w:val="18"/>
                <w:szCs w:val="18"/>
                <w:u w:val="single"/>
              </w:rPr>
            </w:pPr>
            <w:r>
              <w:rPr>
                <w:rFonts w:ascii="Arial Narrow" w:hAnsi="Arial Narrow" w:cs="Arial"/>
                <w:sz w:val="18"/>
                <w:szCs w:val="18"/>
              </w:rPr>
              <w:t>feb</w:t>
            </w:r>
            <w:r w:rsidRPr="00C43E95">
              <w:rPr>
                <w:rFonts w:ascii="Arial Narrow" w:hAnsi="Arial Narrow" w:cs="Arial"/>
                <w:sz w:val="18"/>
                <w:szCs w:val="18"/>
              </w:rPr>
              <w:t>2</w:t>
            </w:r>
            <w:r>
              <w:rPr>
                <w:rFonts w:ascii="Arial Narrow" w:hAnsi="Arial Narrow" w:cs="Arial"/>
                <w:sz w:val="18"/>
                <w:szCs w:val="18"/>
              </w:rPr>
              <w:t>1</w:t>
            </w:r>
          </w:p>
        </w:tc>
      </w:tr>
      <w:tr w:rsidR="00EE68C5" w:rsidRPr="00C43E95" w14:paraId="4F062081"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24301FD4" w14:textId="77777777" w:rsidR="00EE68C5" w:rsidRPr="00C43E95" w:rsidRDefault="00EE68C5" w:rsidP="008855CB">
            <w:pPr>
              <w:spacing w:before="40" w:after="20"/>
              <w:ind w:left="142"/>
              <w:rPr>
                <w:rFonts w:ascii="Arial Narrow" w:hAnsi="Arial Narrow" w:cs="Arial"/>
                <w:sz w:val="18"/>
              </w:rPr>
            </w:pPr>
            <w:r w:rsidRPr="00C43E95">
              <w:rPr>
                <w:rFonts w:ascii="Arial Narrow" w:hAnsi="Arial Narrow" w:cs="Arial"/>
                <w:b/>
                <w:sz w:val="18"/>
              </w:rPr>
              <w:t>15-24 ANNI</w:t>
            </w:r>
          </w:p>
        </w:tc>
        <w:tc>
          <w:tcPr>
            <w:tcW w:w="1646" w:type="dxa"/>
            <w:tcBorders>
              <w:top w:val="single" w:sz="4" w:space="0" w:color="auto"/>
              <w:left w:val="nil"/>
              <w:bottom w:val="single" w:sz="4" w:space="0" w:color="auto"/>
              <w:right w:val="nil"/>
            </w:tcBorders>
            <w:shd w:val="clear" w:color="auto" w:fill="auto"/>
            <w:tcMar>
              <w:left w:w="0" w:type="dxa"/>
              <w:right w:w="0" w:type="dxa"/>
            </w:tcMar>
            <w:vAlign w:val="center"/>
          </w:tcPr>
          <w:p w14:paraId="6541DCFB" w14:textId="77777777" w:rsidR="00EE68C5" w:rsidRPr="00C43E95" w:rsidRDefault="00EE68C5" w:rsidP="008855CB">
            <w:pPr>
              <w:spacing w:before="40" w:after="20"/>
              <w:ind w:right="112"/>
              <w:jc w:val="center"/>
              <w:rPr>
                <w:rFonts w:ascii="Arial Narrow" w:hAnsi="Arial Narrow" w:cs="Arial"/>
                <w:sz w:val="18"/>
              </w:rPr>
            </w:pP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2AC788A3" w14:textId="77777777" w:rsidR="00EE68C5" w:rsidRPr="00C43E95" w:rsidRDefault="00EE68C5" w:rsidP="008855CB">
            <w:pPr>
              <w:spacing w:before="40" w:after="20"/>
              <w:ind w:right="112"/>
              <w:jc w:val="center"/>
              <w:rPr>
                <w:rFonts w:ascii="Arial Narrow" w:hAnsi="Arial Narrow" w:cs="Arial"/>
                <w:sz w:val="18"/>
              </w:rPr>
            </w:pPr>
          </w:p>
        </w:tc>
        <w:tc>
          <w:tcPr>
            <w:tcW w:w="1317" w:type="dxa"/>
            <w:tcBorders>
              <w:top w:val="single" w:sz="4" w:space="0" w:color="auto"/>
              <w:left w:val="nil"/>
              <w:bottom w:val="single" w:sz="4" w:space="0" w:color="auto"/>
              <w:right w:val="nil"/>
            </w:tcBorders>
            <w:shd w:val="clear" w:color="auto" w:fill="auto"/>
            <w:tcMar>
              <w:left w:w="0" w:type="dxa"/>
              <w:right w:w="0" w:type="dxa"/>
            </w:tcMar>
            <w:vAlign w:val="center"/>
          </w:tcPr>
          <w:p w14:paraId="43D1ADEE" w14:textId="77777777" w:rsidR="00EE68C5" w:rsidRPr="00C43E95" w:rsidRDefault="00EE68C5" w:rsidP="008855CB">
            <w:pPr>
              <w:spacing w:before="40" w:after="20"/>
              <w:ind w:right="112"/>
              <w:jc w:val="center"/>
              <w:rPr>
                <w:rFonts w:ascii="Arial Narrow" w:hAnsi="Arial Narrow" w:cs="Arial"/>
                <w:sz w:val="18"/>
              </w:rPr>
            </w:pP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5E0A5FB2" w14:textId="77777777" w:rsidR="00EE68C5" w:rsidRPr="00C43E95" w:rsidRDefault="00EE68C5" w:rsidP="008855CB">
            <w:pPr>
              <w:spacing w:before="40" w:after="20"/>
              <w:ind w:right="112"/>
              <w:jc w:val="center"/>
              <w:rPr>
                <w:rFonts w:ascii="Arial Narrow" w:hAnsi="Arial Narrow" w:cs="Arial"/>
                <w:sz w:val="18"/>
              </w:rPr>
            </w:pPr>
          </w:p>
        </w:tc>
      </w:tr>
      <w:tr w:rsidR="0036457E" w:rsidRPr="00C43E95" w14:paraId="210FF501"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3919E3D5" w14:textId="77777777" w:rsidR="0036457E" w:rsidRPr="00C43E95" w:rsidRDefault="0036457E" w:rsidP="0036457E">
            <w:pPr>
              <w:spacing w:before="40" w:after="20"/>
              <w:ind w:left="142"/>
              <w:rPr>
                <w:rFonts w:ascii="Arial Narrow" w:hAnsi="Arial Narrow" w:cs="Arial"/>
                <w:sz w:val="18"/>
              </w:rPr>
            </w:pPr>
            <w:r w:rsidRPr="00C43E95">
              <w:rPr>
                <w:rFonts w:ascii="Arial Narrow" w:hAnsi="Arial Narrow" w:cs="Arial"/>
                <w:sz w:val="18"/>
              </w:rPr>
              <w:t xml:space="preserve"> Tasso di occupazione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31463C98" w14:textId="38F30F25"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19,1</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6E8F615E" w14:textId="02BA15D8"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+0,1</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0D973E4D" w14:textId="5D134FAE"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+0,8</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7E3DB9DB" w14:textId="0804CB91"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+3,2</w:t>
            </w:r>
          </w:p>
        </w:tc>
      </w:tr>
      <w:tr w:rsidR="0036457E" w:rsidRPr="00C43E95" w14:paraId="786062F9"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7C36F74F" w14:textId="77777777" w:rsidR="0036457E" w:rsidRPr="00C43E95" w:rsidRDefault="0036457E" w:rsidP="0036457E">
            <w:pPr>
              <w:spacing w:before="40" w:after="20"/>
              <w:ind w:left="142"/>
              <w:rPr>
                <w:rFonts w:ascii="Arial Narrow" w:hAnsi="Arial Narrow" w:cs="Arial"/>
                <w:sz w:val="18"/>
              </w:rPr>
            </w:pPr>
            <w:r w:rsidRPr="00C43E95">
              <w:rPr>
                <w:rFonts w:ascii="Arial Narrow" w:hAnsi="Arial Narrow" w:cs="Arial"/>
                <w:sz w:val="18"/>
              </w:rPr>
              <w:t xml:space="preserve"> Tasso di disoccupazione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63BA8AA2" w14:textId="5FA1AAC9"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24,2</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0665494A" w14:textId="2115DB14"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-0,6</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76B94697" w14:textId="495702B5"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-2,9</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3CD5FD3A" w14:textId="38F08E4E"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-8,4</w:t>
            </w:r>
          </w:p>
        </w:tc>
      </w:tr>
      <w:tr w:rsidR="0036457E" w:rsidRPr="00C43E95" w14:paraId="07270719"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24C1E08C" w14:textId="77777777" w:rsidR="0036457E" w:rsidRPr="00C43E95" w:rsidRDefault="0036457E" w:rsidP="0036457E">
            <w:pPr>
              <w:spacing w:before="40" w:after="20"/>
              <w:ind w:left="142"/>
              <w:rPr>
                <w:rFonts w:ascii="Arial Narrow" w:hAnsi="Arial Narrow" w:cs="Arial"/>
                <w:sz w:val="18"/>
              </w:rPr>
            </w:pPr>
            <w:r w:rsidRPr="00C43E95">
              <w:rPr>
                <w:rFonts w:ascii="Arial Narrow" w:hAnsi="Arial Narrow" w:cs="Arial"/>
                <w:sz w:val="18"/>
              </w:rPr>
              <w:t xml:space="preserve"> Incidenza dei disoccupati sulla popolazione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3CD01887" w14:textId="539D1925"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6,1</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1649B954" w14:textId="756C63FF"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-0,2</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25578D88" w14:textId="29F9AE7E"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-0,7</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2ADD4EDC" w14:textId="46FE5071"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-1,6</w:t>
            </w:r>
          </w:p>
        </w:tc>
      </w:tr>
      <w:tr w:rsidR="0036457E" w:rsidRPr="00C43E95" w14:paraId="1F386726"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7F47EDE5" w14:textId="77777777" w:rsidR="0036457E" w:rsidRPr="00C43E95" w:rsidRDefault="0036457E" w:rsidP="0036457E">
            <w:pPr>
              <w:spacing w:before="40" w:after="20"/>
              <w:ind w:left="142"/>
              <w:rPr>
                <w:rFonts w:ascii="Arial Narrow" w:hAnsi="Arial Narrow" w:cs="Arial"/>
                <w:sz w:val="18"/>
              </w:rPr>
            </w:pPr>
            <w:r w:rsidRPr="00C43E95">
              <w:rPr>
                <w:rFonts w:ascii="Arial Narrow" w:hAnsi="Arial Narrow" w:cs="Arial"/>
                <w:sz w:val="18"/>
              </w:rPr>
              <w:t xml:space="preserve"> Tasso di inattività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057E63A7" w14:textId="0EE09AD7"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74,7</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5CC1C213" w14:textId="0CD43E1F"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+0,1</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103F4CE4" w14:textId="0AB161AC"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0,0</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67756F36" w14:textId="65D03AE0"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-1,6</w:t>
            </w:r>
          </w:p>
        </w:tc>
      </w:tr>
      <w:tr w:rsidR="0036457E" w:rsidRPr="00C43E95" w14:paraId="57414F42"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51D9F24C" w14:textId="77777777" w:rsidR="0036457E" w:rsidRPr="00C43E95" w:rsidRDefault="0036457E" w:rsidP="0036457E">
            <w:pPr>
              <w:spacing w:before="40" w:after="20"/>
              <w:ind w:left="142"/>
              <w:rPr>
                <w:rFonts w:ascii="Arial Narrow" w:hAnsi="Arial Narrow" w:cs="Arial"/>
                <w:b/>
                <w:sz w:val="18"/>
              </w:rPr>
            </w:pPr>
            <w:r w:rsidRPr="00C43E95">
              <w:rPr>
                <w:rFonts w:ascii="Arial Narrow" w:hAnsi="Arial Narrow" w:cs="Arial"/>
                <w:b/>
                <w:sz w:val="18"/>
              </w:rPr>
              <w:t>25-34 ANNI</w:t>
            </w:r>
          </w:p>
        </w:tc>
        <w:tc>
          <w:tcPr>
            <w:tcW w:w="1646" w:type="dxa"/>
            <w:tcBorders>
              <w:top w:val="single" w:sz="4" w:space="0" w:color="auto"/>
              <w:left w:val="nil"/>
              <w:bottom w:val="single" w:sz="4" w:space="0" w:color="auto"/>
              <w:right w:val="nil"/>
            </w:tcBorders>
            <w:shd w:val="clear" w:color="auto" w:fill="auto"/>
            <w:tcMar>
              <w:left w:w="0" w:type="dxa"/>
              <w:right w:w="0" w:type="dxa"/>
            </w:tcMar>
            <w:vAlign w:val="center"/>
          </w:tcPr>
          <w:p w14:paraId="3131311E" w14:textId="52E978B5"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 </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473607C4" w14:textId="69241338"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 </w:t>
            </w:r>
          </w:p>
        </w:tc>
        <w:tc>
          <w:tcPr>
            <w:tcW w:w="1317" w:type="dxa"/>
            <w:tcBorders>
              <w:top w:val="single" w:sz="4" w:space="0" w:color="auto"/>
              <w:left w:val="nil"/>
              <w:bottom w:val="single" w:sz="4" w:space="0" w:color="auto"/>
              <w:right w:val="nil"/>
            </w:tcBorders>
            <w:shd w:val="clear" w:color="auto" w:fill="auto"/>
            <w:tcMar>
              <w:left w:w="0" w:type="dxa"/>
              <w:right w:w="0" w:type="dxa"/>
            </w:tcMar>
            <w:vAlign w:val="center"/>
          </w:tcPr>
          <w:p w14:paraId="7ED4C90F" w14:textId="79A91C15" w:rsidR="0036457E" w:rsidRPr="00C43E95" w:rsidRDefault="0036457E" w:rsidP="0036457E">
            <w:pPr>
              <w:tabs>
                <w:tab w:val="left" w:pos="4678"/>
              </w:tabs>
              <w:spacing w:before="40" w:after="20"/>
              <w:ind w:right="112"/>
              <w:jc w:val="right"/>
              <w:rPr>
                <w:rFonts w:ascii="Arial Narrow" w:hAnsi="Arial Narrow" w:cs="Arial"/>
                <w:sz w:val="18"/>
                <w:szCs w:val="18"/>
              </w:rPr>
            </w:pPr>
            <w:r w:rsidRPr="0036457E">
              <w:rPr>
                <w:rFonts w:ascii="Arial Narrow" w:hAnsi="Arial Narrow" w:cs="Arial"/>
                <w:sz w:val="18"/>
                <w:szCs w:val="18"/>
              </w:rPr>
              <w:t> </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44324301" w14:textId="1779FB75" w:rsidR="0036457E" w:rsidRPr="00C43E95" w:rsidRDefault="0036457E" w:rsidP="0036457E">
            <w:pPr>
              <w:tabs>
                <w:tab w:val="left" w:pos="1843"/>
              </w:tabs>
              <w:spacing w:before="40" w:after="20"/>
              <w:ind w:right="112"/>
              <w:jc w:val="right"/>
              <w:rPr>
                <w:rFonts w:ascii="Arial Narrow" w:hAnsi="Arial Narrow" w:cs="Arial"/>
                <w:sz w:val="18"/>
                <w:szCs w:val="18"/>
              </w:rPr>
            </w:pPr>
            <w:r w:rsidRPr="0036457E">
              <w:rPr>
                <w:rFonts w:ascii="Arial Narrow" w:hAnsi="Arial Narrow" w:cs="Arial"/>
                <w:sz w:val="18"/>
                <w:szCs w:val="18"/>
              </w:rPr>
              <w:t> </w:t>
            </w:r>
          </w:p>
        </w:tc>
      </w:tr>
      <w:tr w:rsidR="0036457E" w:rsidRPr="00C43E95" w14:paraId="14EF1751"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7F8A8544" w14:textId="77777777" w:rsidR="0036457E" w:rsidRPr="00C43E95" w:rsidRDefault="0036457E" w:rsidP="0036457E">
            <w:pPr>
              <w:spacing w:before="40" w:after="20"/>
              <w:ind w:left="142"/>
              <w:rPr>
                <w:rFonts w:ascii="Arial Narrow" w:hAnsi="Arial Narrow" w:cs="Arial"/>
                <w:sz w:val="18"/>
              </w:rPr>
            </w:pPr>
            <w:r w:rsidRPr="00C43E95">
              <w:rPr>
                <w:rFonts w:ascii="Arial Narrow" w:hAnsi="Arial Narrow" w:cs="Arial"/>
                <w:sz w:val="18"/>
              </w:rPr>
              <w:t xml:space="preserve"> Tasso di occupazione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0027904C" w14:textId="3743AB7B"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64,9</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08D75A33" w14:textId="083AF51B"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+0,9</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48AC1EE9" w14:textId="354ADB57"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+0,5</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0E2AA455" w14:textId="479E9FC6"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+5,1</w:t>
            </w:r>
          </w:p>
        </w:tc>
      </w:tr>
      <w:tr w:rsidR="0036457E" w:rsidRPr="00C43E95" w14:paraId="557D4C35"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335E2803" w14:textId="77777777" w:rsidR="0036457E" w:rsidRPr="00C43E95" w:rsidRDefault="0036457E" w:rsidP="0036457E">
            <w:pPr>
              <w:spacing w:before="40" w:after="20"/>
              <w:ind w:left="142"/>
              <w:rPr>
                <w:rFonts w:ascii="Arial Narrow" w:hAnsi="Arial Narrow" w:cs="Arial"/>
                <w:sz w:val="18"/>
              </w:rPr>
            </w:pPr>
            <w:r w:rsidRPr="00C43E95">
              <w:rPr>
                <w:rFonts w:ascii="Arial Narrow" w:hAnsi="Arial Narrow" w:cs="Arial"/>
                <w:sz w:val="18"/>
              </w:rPr>
              <w:t xml:space="preserve"> Tasso di disoccupazione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3E31CDA9" w14:textId="3FF26EA1"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12,9</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17ABACAE" w14:textId="35E24752"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0,0</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300C5259" w14:textId="0200E585"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-0,4</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63BFF094" w14:textId="66D58EB8"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-2,7</w:t>
            </w:r>
          </w:p>
        </w:tc>
      </w:tr>
      <w:tr w:rsidR="0036457E" w:rsidRPr="00C43E95" w14:paraId="61129099"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42E1836A" w14:textId="77777777" w:rsidR="0036457E" w:rsidRPr="00C43E95" w:rsidRDefault="0036457E" w:rsidP="0036457E">
            <w:pPr>
              <w:spacing w:before="40" w:after="20"/>
              <w:ind w:left="142"/>
              <w:rPr>
                <w:rFonts w:ascii="Arial Narrow" w:hAnsi="Arial Narrow" w:cs="Arial"/>
                <w:sz w:val="18"/>
              </w:rPr>
            </w:pPr>
            <w:r w:rsidRPr="00C43E95">
              <w:rPr>
                <w:rFonts w:ascii="Arial Narrow" w:hAnsi="Arial Narrow" w:cs="Arial"/>
                <w:sz w:val="18"/>
              </w:rPr>
              <w:t xml:space="preserve"> Incidenza dei disoccupati sulla popolazione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607B6481" w14:textId="52C84097"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9,6</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78CB9163" w14:textId="52534851"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+0,2</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34956BB7" w14:textId="02275DA7"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-0,3</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635222EC" w14:textId="349DB7FF"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-1,5</w:t>
            </w:r>
          </w:p>
        </w:tc>
      </w:tr>
      <w:tr w:rsidR="0036457E" w:rsidRPr="00C43E95" w14:paraId="4241AD56"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204227C2" w14:textId="77777777" w:rsidR="0036457E" w:rsidRPr="00C43E95" w:rsidRDefault="0036457E" w:rsidP="0036457E">
            <w:pPr>
              <w:spacing w:before="40" w:after="20"/>
              <w:ind w:left="142"/>
              <w:rPr>
                <w:rFonts w:ascii="Arial Narrow" w:hAnsi="Arial Narrow" w:cs="Arial"/>
                <w:sz w:val="18"/>
              </w:rPr>
            </w:pPr>
            <w:r w:rsidRPr="00C43E95">
              <w:rPr>
                <w:rFonts w:ascii="Arial Narrow" w:hAnsi="Arial Narrow" w:cs="Arial"/>
                <w:sz w:val="18"/>
              </w:rPr>
              <w:t xml:space="preserve"> Tasso di inattività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24FBFFB7" w14:textId="58E4C589"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25,5</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728DD8D5" w14:textId="1912E151"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-1,1</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46C45CEA" w14:textId="24FF5307"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-0,2</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762D4875" w14:textId="75DDBEDF"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-3,6</w:t>
            </w:r>
          </w:p>
        </w:tc>
      </w:tr>
      <w:tr w:rsidR="0036457E" w:rsidRPr="00C43E95" w14:paraId="0298B945"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6CA38765" w14:textId="77777777" w:rsidR="0036457E" w:rsidRPr="00C43E95" w:rsidRDefault="0036457E" w:rsidP="0036457E">
            <w:pPr>
              <w:spacing w:before="40" w:after="20"/>
              <w:ind w:left="142"/>
              <w:rPr>
                <w:rFonts w:ascii="Arial Narrow" w:hAnsi="Arial Narrow" w:cs="Arial"/>
                <w:b/>
                <w:sz w:val="18"/>
              </w:rPr>
            </w:pPr>
            <w:r w:rsidRPr="00C43E95">
              <w:rPr>
                <w:rFonts w:ascii="Arial Narrow" w:hAnsi="Arial Narrow" w:cs="Arial"/>
                <w:b/>
                <w:sz w:val="18"/>
              </w:rPr>
              <w:t>35-49 ANNI</w:t>
            </w:r>
          </w:p>
        </w:tc>
        <w:tc>
          <w:tcPr>
            <w:tcW w:w="1646" w:type="dxa"/>
            <w:tcBorders>
              <w:top w:val="single" w:sz="4" w:space="0" w:color="auto"/>
              <w:left w:val="nil"/>
              <w:bottom w:val="single" w:sz="4" w:space="0" w:color="auto"/>
              <w:right w:val="nil"/>
            </w:tcBorders>
            <w:shd w:val="clear" w:color="auto" w:fill="auto"/>
            <w:tcMar>
              <w:left w:w="0" w:type="dxa"/>
              <w:right w:w="0" w:type="dxa"/>
            </w:tcMar>
            <w:vAlign w:val="center"/>
          </w:tcPr>
          <w:p w14:paraId="588E0EA6" w14:textId="5DB34513"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 </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5CD4D1F1" w14:textId="2EEC144E"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 </w:t>
            </w:r>
          </w:p>
        </w:tc>
        <w:tc>
          <w:tcPr>
            <w:tcW w:w="1317" w:type="dxa"/>
            <w:tcBorders>
              <w:top w:val="single" w:sz="4" w:space="0" w:color="auto"/>
              <w:left w:val="nil"/>
              <w:bottom w:val="single" w:sz="4" w:space="0" w:color="auto"/>
              <w:right w:val="nil"/>
            </w:tcBorders>
            <w:shd w:val="clear" w:color="auto" w:fill="auto"/>
            <w:tcMar>
              <w:left w:w="0" w:type="dxa"/>
              <w:right w:w="0" w:type="dxa"/>
            </w:tcMar>
            <w:vAlign w:val="center"/>
          </w:tcPr>
          <w:p w14:paraId="6B86EA02" w14:textId="217A757C" w:rsidR="0036457E" w:rsidRPr="00C43E95" w:rsidRDefault="0036457E" w:rsidP="0036457E">
            <w:pPr>
              <w:tabs>
                <w:tab w:val="left" w:pos="4678"/>
              </w:tabs>
              <w:spacing w:before="40" w:after="20"/>
              <w:ind w:right="112"/>
              <w:jc w:val="right"/>
              <w:rPr>
                <w:rFonts w:ascii="Arial Narrow" w:hAnsi="Arial Narrow" w:cs="Arial"/>
                <w:sz w:val="18"/>
                <w:szCs w:val="18"/>
              </w:rPr>
            </w:pPr>
            <w:r w:rsidRPr="0036457E">
              <w:rPr>
                <w:rFonts w:ascii="Arial Narrow" w:hAnsi="Arial Narrow" w:cs="Arial"/>
                <w:sz w:val="18"/>
                <w:szCs w:val="18"/>
              </w:rPr>
              <w:t> </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31CC384D" w14:textId="19137011" w:rsidR="0036457E" w:rsidRPr="00C43E95" w:rsidRDefault="0036457E" w:rsidP="0036457E">
            <w:pPr>
              <w:tabs>
                <w:tab w:val="left" w:pos="1843"/>
              </w:tabs>
              <w:spacing w:before="40" w:after="20"/>
              <w:ind w:right="112"/>
              <w:jc w:val="right"/>
              <w:rPr>
                <w:rFonts w:ascii="Arial Narrow" w:hAnsi="Arial Narrow" w:cs="Arial"/>
                <w:sz w:val="18"/>
                <w:szCs w:val="18"/>
              </w:rPr>
            </w:pPr>
            <w:r w:rsidRPr="0036457E">
              <w:rPr>
                <w:rFonts w:ascii="Arial Narrow" w:hAnsi="Arial Narrow" w:cs="Arial"/>
                <w:sz w:val="18"/>
                <w:szCs w:val="18"/>
              </w:rPr>
              <w:t> </w:t>
            </w:r>
          </w:p>
        </w:tc>
      </w:tr>
      <w:tr w:rsidR="0036457E" w:rsidRPr="00C43E95" w14:paraId="7429088E"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380830A2" w14:textId="77777777" w:rsidR="0036457E" w:rsidRPr="00C43E95" w:rsidRDefault="0036457E" w:rsidP="0036457E">
            <w:pPr>
              <w:spacing w:before="40" w:after="20"/>
              <w:ind w:left="142"/>
              <w:rPr>
                <w:rFonts w:ascii="Arial Narrow" w:hAnsi="Arial Narrow" w:cs="Arial"/>
                <w:sz w:val="18"/>
              </w:rPr>
            </w:pPr>
            <w:r w:rsidRPr="00C43E95">
              <w:rPr>
                <w:rFonts w:ascii="Arial Narrow" w:hAnsi="Arial Narrow" w:cs="Arial"/>
                <w:sz w:val="18"/>
              </w:rPr>
              <w:t xml:space="preserve"> Tasso di occupazione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2D3E82E8" w14:textId="4ED9D5DF"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74,4</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5230D6C5" w14:textId="00436386"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+0,3</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36AC3143" w14:textId="27EFD915"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+0,4</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06EAAE2F" w14:textId="23606783"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+2,1</w:t>
            </w:r>
          </w:p>
        </w:tc>
      </w:tr>
      <w:tr w:rsidR="0036457E" w:rsidRPr="00C43E95" w14:paraId="1B33A1CC"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653A145D" w14:textId="77777777" w:rsidR="0036457E" w:rsidRPr="00C43E95" w:rsidRDefault="0036457E" w:rsidP="0036457E">
            <w:pPr>
              <w:spacing w:before="40" w:after="20"/>
              <w:ind w:left="142"/>
              <w:rPr>
                <w:rFonts w:ascii="Arial Narrow" w:hAnsi="Arial Narrow" w:cs="Arial"/>
                <w:sz w:val="18"/>
              </w:rPr>
            </w:pPr>
            <w:r w:rsidRPr="00C43E95">
              <w:rPr>
                <w:rFonts w:ascii="Arial Narrow" w:hAnsi="Arial Narrow" w:cs="Arial"/>
                <w:sz w:val="18"/>
              </w:rPr>
              <w:t xml:space="preserve"> Tasso di disoccupazione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002C1978" w14:textId="10D43F12"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7,4</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36D9B05D" w14:textId="255ED431"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-0,2</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584FBA39" w14:textId="757D7479"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0,0</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05A80E27" w14:textId="7D72F192"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-0,9</w:t>
            </w:r>
          </w:p>
        </w:tc>
      </w:tr>
      <w:tr w:rsidR="0036457E" w:rsidRPr="00C43E95" w14:paraId="10A33574"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26D2C85B" w14:textId="77777777" w:rsidR="0036457E" w:rsidRPr="00C43E95" w:rsidRDefault="0036457E" w:rsidP="0036457E">
            <w:pPr>
              <w:spacing w:before="40" w:after="20"/>
              <w:ind w:left="142"/>
              <w:rPr>
                <w:rFonts w:ascii="Arial Narrow" w:hAnsi="Arial Narrow" w:cs="Arial"/>
                <w:sz w:val="18"/>
              </w:rPr>
            </w:pPr>
            <w:r w:rsidRPr="00C43E95">
              <w:rPr>
                <w:rFonts w:ascii="Arial Narrow" w:hAnsi="Arial Narrow" w:cs="Arial"/>
                <w:sz w:val="18"/>
              </w:rPr>
              <w:t xml:space="preserve"> Incidenza dei disoccupati sulla popolazione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7F5D1C34" w14:textId="4DD2B82A"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5,9</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320FEC3B" w14:textId="3DDE8D78"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-0,2</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27E6584B" w14:textId="1C85785B"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0,0</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4AD60C50" w14:textId="52587543"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-0,6</w:t>
            </w:r>
          </w:p>
        </w:tc>
      </w:tr>
      <w:tr w:rsidR="0036457E" w:rsidRPr="00C43E95" w14:paraId="43E3360E"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60465531" w14:textId="77777777" w:rsidR="0036457E" w:rsidRPr="00C43E95" w:rsidRDefault="0036457E" w:rsidP="0036457E">
            <w:pPr>
              <w:spacing w:before="40" w:after="20"/>
              <w:ind w:left="142"/>
              <w:rPr>
                <w:rFonts w:ascii="Arial Narrow" w:hAnsi="Arial Narrow" w:cs="Arial"/>
                <w:sz w:val="18"/>
              </w:rPr>
            </w:pPr>
            <w:r w:rsidRPr="00C43E95">
              <w:rPr>
                <w:rFonts w:ascii="Arial Narrow" w:hAnsi="Arial Narrow" w:cs="Arial"/>
                <w:sz w:val="18"/>
              </w:rPr>
              <w:t xml:space="preserve"> Tasso di inattività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053F1F88" w14:textId="180BD327"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19,6</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61A95901" w14:textId="3EF7A30C"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-0,1</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38C868D6" w14:textId="7CBCA01A"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-0,4</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7B6A9BAD" w14:textId="03023455"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-1,5</w:t>
            </w:r>
          </w:p>
        </w:tc>
      </w:tr>
      <w:tr w:rsidR="003E5AF9" w:rsidRPr="00C43E95" w14:paraId="4358B65C"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7E9D9AD0" w14:textId="77777777" w:rsidR="003E5AF9" w:rsidRPr="00C43E95" w:rsidRDefault="003E5AF9" w:rsidP="003E5AF9">
            <w:pPr>
              <w:spacing w:before="40" w:after="20"/>
              <w:ind w:left="142"/>
              <w:rPr>
                <w:rFonts w:ascii="Arial Narrow" w:hAnsi="Arial Narrow" w:cs="Arial"/>
                <w:b/>
                <w:sz w:val="18"/>
              </w:rPr>
            </w:pPr>
            <w:r w:rsidRPr="00C43E95">
              <w:rPr>
                <w:rFonts w:ascii="Arial Narrow" w:hAnsi="Arial Narrow" w:cs="Arial"/>
                <w:b/>
                <w:sz w:val="18"/>
              </w:rPr>
              <w:t>50-64 ANNI</w:t>
            </w:r>
          </w:p>
        </w:tc>
        <w:tc>
          <w:tcPr>
            <w:tcW w:w="1646" w:type="dxa"/>
            <w:tcBorders>
              <w:top w:val="single" w:sz="4" w:space="0" w:color="auto"/>
              <w:left w:val="nil"/>
              <w:bottom w:val="single" w:sz="4" w:space="0" w:color="auto"/>
              <w:right w:val="nil"/>
            </w:tcBorders>
            <w:shd w:val="clear" w:color="auto" w:fill="auto"/>
            <w:tcMar>
              <w:left w:w="0" w:type="dxa"/>
              <w:right w:w="0" w:type="dxa"/>
            </w:tcMar>
            <w:vAlign w:val="center"/>
          </w:tcPr>
          <w:p w14:paraId="7F4914B2" w14:textId="24C2C265" w:rsidR="003E5AF9" w:rsidRPr="003E5AF9" w:rsidRDefault="003E5AF9" w:rsidP="003E5AF9">
            <w:pPr>
              <w:spacing w:before="40" w:after="20"/>
              <w:ind w:right="112"/>
              <w:jc w:val="right"/>
              <w:rPr>
                <w:rFonts w:ascii="Arial Narrow" w:hAnsi="Arial Narrow" w:cs="Arial"/>
                <w:sz w:val="18"/>
                <w:szCs w:val="18"/>
              </w:rPr>
            </w:pPr>
            <w:r w:rsidRPr="003E5AF9">
              <w:rPr>
                <w:rFonts w:ascii="Arial Narrow" w:hAnsi="Arial Narrow" w:cs="Arial"/>
                <w:sz w:val="18"/>
                <w:szCs w:val="18"/>
              </w:rPr>
              <w:t> </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31ABE9AD" w14:textId="7C151C66" w:rsidR="003E5AF9" w:rsidRPr="003E5AF9" w:rsidRDefault="003E5AF9" w:rsidP="003E5AF9">
            <w:pPr>
              <w:spacing w:before="40" w:after="20"/>
              <w:ind w:right="112"/>
              <w:jc w:val="right"/>
              <w:rPr>
                <w:rFonts w:ascii="Arial Narrow" w:hAnsi="Arial Narrow" w:cs="Arial"/>
                <w:sz w:val="18"/>
                <w:szCs w:val="18"/>
              </w:rPr>
            </w:pPr>
            <w:r w:rsidRPr="003E5AF9">
              <w:rPr>
                <w:rFonts w:ascii="Arial Narrow" w:hAnsi="Arial Narrow" w:cs="Arial"/>
                <w:sz w:val="18"/>
                <w:szCs w:val="18"/>
              </w:rPr>
              <w:t> </w:t>
            </w:r>
          </w:p>
        </w:tc>
        <w:tc>
          <w:tcPr>
            <w:tcW w:w="1317" w:type="dxa"/>
            <w:tcBorders>
              <w:top w:val="single" w:sz="4" w:space="0" w:color="auto"/>
              <w:left w:val="nil"/>
              <w:bottom w:val="single" w:sz="4" w:space="0" w:color="auto"/>
              <w:right w:val="nil"/>
            </w:tcBorders>
            <w:shd w:val="clear" w:color="auto" w:fill="auto"/>
            <w:tcMar>
              <w:left w:w="0" w:type="dxa"/>
              <w:right w:w="0" w:type="dxa"/>
            </w:tcMar>
            <w:vAlign w:val="center"/>
          </w:tcPr>
          <w:p w14:paraId="2B3052D0" w14:textId="0D4CD87C" w:rsidR="003E5AF9" w:rsidRPr="003E5AF9" w:rsidRDefault="003E5AF9" w:rsidP="003E5AF9">
            <w:pPr>
              <w:tabs>
                <w:tab w:val="left" w:pos="4678"/>
              </w:tabs>
              <w:spacing w:before="40" w:after="20"/>
              <w:ind w:right="112"/>
              <w:jc w:val="right"/>
              <w:rPr>
                <w:rFonts w:ascii="Arial Narrow" w:hAnsi="Arial Narrow" w:cs="Arial"/>
                <w:sz w:val="18"/>
                <w:szCs w:val="18"/>
              </w:rPr>
            </w:pPr>
            <w:r w:rsidRPr="003E5AF9">
              <w:rPr>
                <w:rFonts w:ascii="Arial Narrow" w:hAnsi="Arial Narrow" w:cs="Arial"/>
                <w:sz w:val="18"/>
                <w:szCs w:val="18"/>
              </w:rPr>
              <w:t> </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77E5BB8B" w14:textId="6D88D708" w:rsidR="003E5AF9" w:rsidRPr="003E5AF9" w:rsidRDefault="003E5AF9" w:rsidP="003E5AF9">
            <w:pPr>
              <w:tabs>
                <w:tab w:val="left" w:pos="1843"/>
              </w:tabs>
              <w:spacing w:before="40" w:after="20"/>
              <w:ind w:right="112"/>
              <w:jc w:val="right"/>
              <w:rPr>
                <w:rFonts w:ascii="Arial Narrow" w:hAnsi="Arial Narrow" w:cs="Arial"/>
                <w:sz w:val="18"/>
                <w:szCs w:val="18"/>
              </w:rPr>
            </w:pPr>
            <w:r w:rsidRPr="003E5AF9">
              <w:rPr>
                <w:rFonts w:ascii="Arial Narrow" w:hAnsi="Arial Narrow" w:cs="Arial"/>
                <w:sz w:val="18"/>
                <w:szCs w:val="18"/>
              </w:rPr>
              <w:t> </w:t>
            </w:r>
          </w:p>
        </w:tc>
      </w:tr>
      <w:tr w:rsidR="0036457E" w:rsidRPr="00C43E95" w14:paraId="62773C23"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3D58D2CB" w14:textId="77777777" w:rsidR="0036457E" w:rsidRPr="00C43E95" w:rsidRDefault="0036457E" w:rsidP="0036457E">
            <w:pPr>
              <w:spacing w:before="40" w:after="20"/>
              <w:ind w:left="142"/>
              <w:rPr>
                <w:rFonts w:ascii="Arial Narrow" w:hAnsi="Arial Narrow" w:cs="Arial"/>
                <w:sz w:val="18"/>
              </w:rPr>
            </w:pPr>
            <w:r w:rsidRPr="00C43E95">
              <w:rPr>
                <w:rFonts w:ascii="Arial Narrow" w:hAnsi="Arial Narrow" w:cs="Arial"/>
                <w:sz w:val="18"/>
              </w:rPr>
              <w:t xml:space="preserve"> Tasso di occupazione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139B9AC1" w14:textId="38B9CB98"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61,3</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538C8BE5" w14:textId="67D191B6"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0,0</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51DFA95B" w14:textId="584CE0CB"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+0,3</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0C70E7BF" w14:textId="203C0A78"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+2,1</w:t>
            </w:r>
          </w:p>
        </w:tc>
      </w:tr>
      <w:tr w:rsidR="0036457E" w:rsidRPr="00C43E95" w14:paraId="5CAF5F46"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134AFBEF" w14:textId="77777777" w:rsidR="0036457E" w:rsidRPr="00C43E95" w:rsidRDefault="0036457E" w:rsidP="0036457E">
            <w:pPr>
              <w:spacing w:before="40" w:after="20"/>
              <w:ind w:left="142"/>
              <w:rPr>
                <w:rFonts w:ascii="Arial Narrow" w:hAnsi="Arial Narrow" w:cs="Arial"/>
                <w:sz w:val="18"/>
              </w:rPr>
            </w:pPr>
            <w:r w:rsidRPr="00C43E95">
              <w:rPr>
                <w:rFonts w:ascii="Arial Narrow" w:hAnsi="Arial Narrow" w:cs="Arial"/>
                <w:sz w:val="18"/>
              </w:rPr>
              <w:t xml:space="preserve"> Tasso di disoccupazione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3EAFC4E9" w14:textId="20C27704"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5,2</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7821E440" w14:textId="7F91DC31"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0,0</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473E61A3" w14:textId="754FD6A4"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-0,3</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3F3483C1" w14:textId="3E81C32C"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-1,2</w:t>
            </w:r>
          </w:p>
        </w:tc>
      </w:tr>
      <w:tr w:rsidR="0036457E" w:rsidRPr="00C43E95" w14:paraId="56C0A0DC"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4EE6EA4E" w14:textId="77777777" w:rsidR="0036457E" w:rsidRPr="00C43E95" w:rsidRDefault="0036457E" w:rsidP="0036457E">
            <w:pPr>
              <w:spacing w:before="40" w:after="20"/>
              <w:ind w:left="142"/>
              <w:rPr>
                <w:rFonts w:ascii="Arial Narrow" w:hAnsi="Arial Narrow" w:cs="Arial"/>
                <w:sz w:val="18"/>
              </w:rPr>
            </w:pPr>
            <w:r w:rsidRPr="00C43E95">
              <w:rPr>
                <w:rFonts w:ascii="Arial Narrow" w:hAnsi="Arial Narrow" w:cs="Arial"/>
                <w:sz w:val="18"/>
              </w:rPr>
              <w:t xml:space="preserve"> Incidenza dei disoccupati sulla popolazione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0BB77F11" w14:textId="2E6EDFC5"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3,4</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199262A7" w14:textId="72DDF1E0"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0,0</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1FDF7258" w14:textId="3CA67DD4"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-0,2</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5A324CFE" w14:textId="6231F842"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-0,7</w:t>
            </w:r>
          </w:p>
        </w:tc>
      </w:tr>
      <w:tr w:rsidR="0036457E" w:rsidRPr="00C43E95" w14:paraId="6CE1F1FA"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36E80A0A" w14:textId="77777777" w:rsidR="0036457E" w:rsidRPr="00C43E95" w:rsidRDefault="0036457E" w:rsidP="0036457E">
            <w:pPr>
              <w:spacing w:before="40" w:after="20"/>
              <w:ind w:left="142"/>
              <w:rPr>
                <w:rFonts w:ascii="Arial Narrow" w:hAnsi="Arial Narrow" w:cs="Arial"/>
                <w:sz w:val="18"/>
              </w:rPr>
            </w:pPr>
            <w:r w:rsidRPr="00C43E95">
              <w:rPr>
                <w:rFonts w:ascii="Arial Narrow" w:hAnsi="Arial Narrow" w:cs="Arial"/>
                <w:sz w:val="18"/>
              </w:rPr>
              <w:t xml:space="preserve"> Tasso di inattività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7ED5ED9B" w14:textId="5CFDA8FA"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35,4</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70095A8D" w14:textId="172D1E29"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0,0</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31E3CE2E" w14:textId="2264DF5D"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-0,1</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0B699767" w14:textId="46C89C1A" w:rsidR="0036457E" w:rsidRPr="00C43E95" w:rsidRDefault="0036457E" w:rsidP="0036457E">
            <w:pPr>
              <w:spacing w:before="40" w:after="20"/>
              <w:ind w:right="112"/>
              <w:jc w:val="right"/>
              <w:rPr>
                <w:rFonts w:ascii="Arial Narrow" w:hAnsi="Arial Narrow" w:cs="Arial"/>
                <w:sz w:val="18"/>
                <w:szCs w:val="18"/>
              </w:rPr>
            </w:pPr>
            <w:r w:rsidRPr="0036457E">
              <w:rPr>
                <w:rFonts w:ascii="Arial Narrow" w:hAnsi="Arial Narrow" w:cs="Arial"/>
                <w:sz w:val="18"/>
                <w:szCs w:val="18"/>
              </w:rPr>
              <w:t>-1,4</w:t>
            </w:r>
          </w:p>
        </w:tc>
      </w:tr>
    </w:tbl>
    <w:p w14:paraId="330D006D" w14:textId="77777777" w:rsidR="00EE68C5" w:rsidRPr="00C43E95" w:rsidRDefault="00EE68C5" w:rsidP="00EE68C5">
      <w:pPr>
        <w:pStyle w:val="Corpodeltesto2"/>
        <w:tabs>
          <w:tab w:val="left" w:pos="6300"/>
        </w:tabs>
        <w:spacing w:after="0" w:line="240" w:lineRule="auto"/>
        <w:jc w:val="both"/>
        <w:rPr>
          <w:rFonts w:ascii="Arial Narrow" w:hAnsi="Arial Narrow" w:cs="Arial"/>
          <w:b/>
          <w:color w:val="E42618"/>
          <w:sz w:val="22"/>
          <w:szCs w:val="22"/>
        </w:rPr>
      </w:pPr>
    </w:p>
    <w:p w14:paraId="14D63223" w14:textId="77777777" w:rsidR="00EE68C5" w:rsidRPr="00C43E95" w:rsidRDefault="00EE68C5" w:rsidP="00EE68C5">
      <w:pPr>
        <w:pStyle w:val="Corpodeltesto2"/>
        <w:tabs>
          <w:tab w:val="left" w:pos="6300"/>
        </w:tabs>
        <w:spacing w:after="0" w:line="240" w:lineRule="auto"/>
        <w:jc w:val="both"/>
        <w:rPr>
          <w:rFonts w:ascii="Arial Narrow" w:hAnsi="Arial Narrow" w:cs="Arial"/>
          <w:b/>
          <w:color w:val="5F5F5F"/>
          <w:kern w:val="28"/>
          <w:sz w:val="22"/>
          <w:szCs w:val="22"/>
        </w:rPr>
      </w:pPr>
      <w:r w:rsidRPr="00C43E95">
        <w:rPr>
          <w:rFonts w:ascii="Arial Narrow" w:hAnsi="Arial Narrow" w:cs="Arial"/>
          <w:b/>
          <w:color w:val="E42618"/>
          <w:sz w:val="22"/>
          <w:szCs w:val="22"/>
        </w:rPr>
        <w:t>PROSPETTO 6.</w:t>
      </w:r>
      <w:r w:rsidRPr="00C43E95">
        <w:rPr>
          <w:rFonts w:ascii="Arial Narrow" w:hAnsi="Arial Narrow" w:cs="Arial"/>
          <w:b/>
          <w:color w:val="2298D1"/>
          <w:sz w:val="22"/>
          <w:szCs w:val="22"/>
        </w:rPr>
        <w:t xml:space="preserve"> </w:t>
      </w:r>
      <w:r w:rsidRPr="00C43E95">
        <w:rPr>
          <w:rFonts w:ascii="Arial Narrow" w:hAnsi="Arial Narrow" w:cs="Arial"/>
          <w:b/>
          <w:color w:val="5F5F5F"/>
          <w:kern w:val="28"/>
          <w:sz w:val="22"/>
          <w:szCs w:val="22"/>
        </w:rPr>
        <w:t>VARIAZIONE TENDENZIALE OSSERVATA E AL NETTO DELLA COMPONENTE DEMOGRAFICA PER CLASSI DI ETÀ E CONDIZIONE PROFESSIONALE</w:t>
      </w:r>
    </w:p>
    <w:p w14:paraId="784E28B3" w14:textId="0FC5645C" w:rsidR="00EE68C5" w:rsidRPr="00C43E95" w:rsidRDefault="00011DCC" w:rsidP="00EE68C5">
      <w:pPr>
        <w:pStyle w:val="Corpodeltesto2"/>
        <w:tabs>
          <w:tab w:val="left" w:pos="6300"/>
        </w:tabs>
        <w:spacing w:line="240" w:lineRule="auto"/>
        <w:jc w:val="both"/>
        <w:rPr>
          <w:rFonts w:ascii="Arial Narrow" w:hAnsi="Arial Narrow" w:cs="Arial"/>
          <w:color w:val="5F5F5F"/>
          <w:kern w:val="28"/>
          <w:sz w:val="20"/>
        </w:rPr>
      </w:pPr>
      <w:r>
        <w:rPr>
          <w:rFonts w:ascii="Arial Narrow" w:hAnsi="Arial Narrow" w:cs="Arial"/>
          <w:color w:val="5F5F5F"/>
          <w:kern w:val="28"/>
          <w:sz w:val="20"/>
        </w:rPr>
        <w:t>Febbr</w:t>
      </w:r>
      <w:r w:rsidR="008B22AC" w:rsidRPr="00011DCC">
        <w:rPr>
          <w:rFonts w:ascii="Arial Narrow" w:hAnsi="Arial Narrow" w:cs="Arial"/>
          <w:color w:val="5F5F5F"/>
          <w:kern w:val="28"/>
          <w:sz w:val="20"/>
        </w:rPr>
        <w:t>aio</w:t>
      </w:r>
      <w:r w:rsidR="00EE68C5" w:rsidRPr="008B22AC">
        <w:rPr>
          <w:rFonts w:ascii="Arial Narrow" w:hAnsi="Arial Narrow" w:cs="Arial"/>
          <w:color w:val="5F5F5F"/>
          <w:kern w:val="28"/>
          <w:sz w:val="20"/>
        </w:rPr>
        <w:t xml:space="preserve"> 202</w:t>
      </w:r>
      <w:r w:rsidR="008B22AC" w:rsidRPr="008B22AC">
        <w:rPr>
          <w:rFonts w:ascii="Arial Narrow" w:hAnsi="Arial Narrow" w:cs="Arial"/>
          <w:color w:val="5F5F5F"/>
          <w:kern w:val="28"/>
          <w:sz w:val="20"/>
        </w:rPr>
        <w:t>2</w:t>
      </w: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701"/>
        <w:gridCol w:w="1500"/>
        <w:gridCol w:w="1334"/>
        <w:gridCol w:w="1501"/>
        <w:gridCol w:w="1501"/>
        <w:gridCol w:w="1334"/>
        <w:gridCol w:w="1334"/>
      </w:tblGrid>
      <w:tr w:rsidR="00EE68C5" w:rsidRPr="00C43E95" w14:paraId="3D43F237" w14:textId="77777777" w:rsidTr="008855CB">
        <w:trPr>
          <w:trHeight w:val="255"/>
        </w:trPr>
        <w:tc>
          <w:tcPr>
            <w:tcW w:w="1701" w:type="dxa"/>
            <w:vMerge w:val="restart"/>
            <w:tcBorders>
              <w:top w:val="single" w:sz="4" w:space="0" w:color="auto"/>
              <w:left w:val="nil"/>
              <w:right w:val="nil"/>
            </w:tcBorders>
            <w:vAlign w:val="center"/>
          </w:tcPr>
          <w:p w14:paraId="697C5FDF" w14:textId="77777777" w:rsidR="00EE68C5" w:rsidRPr="00C43E95" w:rsidRDefault="00EE68C5" w:rsidP="008855CB">
            <w:pPr>
              <w:spacing w:before="40" w:after="20"/>
              <w:rPr>
                <w:rFonts w:ascii="Arial Narrow" w:hAnsi="Arial Narrow"/>
                <w:sz w:val="18"/>
              </w:rPr>
            </w:pPr>
          </w:p>
        </w:tc>
        <w:tc>
          <w:tcPr>
            <w:tcW w:w="4335" w:type="dxa"/>
            <w:gridSpan w:val="3"/>
            <w:tcBorders>
              <w:top w:val="single" w:sz="4" w:space="0" w:color="auto"/>
              <w:left w:val="nil"/>
              <w:right w:val="nil"/>
            </w:tcBorders>
            <w:shd w:val="clear" w:color="auto" w:fill="D9D9D9"/>
            <w:vAlign w:val="center"/>
          </w:tcPr>
          <w:p w14:paraId="6376F029" w14:textId="77777777" w:rsidR="00EE68C5" w:rsidRPr="00C43E95" w:rsidRDefault="00EE68C5" w:rsidP="008855CB">
            <w:pPr>
              <w:spacing w:before="40" w:after="20"/>
              <w:ind w:right="82"/>
              <w:jc w:val="center"/>
              <w:rPr>
                <w:rFonts w:ascii="Arial Narrow" w:hAnsi="Arial Narrow" w:cs="Arial"/>
                <w:b/>
                <w:sz w:val="18"/>
              </w:rPr>
            </w:pPr>
            <w:r w:rsidRPr="00C43E95">
              <w:rPr>
                <w:rFonts w:ascii="Arial Narrow" w:hAnsi="Arial Narrow" w:cs="Arial"/>
                <w:b/>
                <w:sz w:val="18"/>
              </w:rPr>
              <w:t>Variazione tendenziale percentuale osservata</w:t>
            </w:r>
          </w:p>
        </w:tc>
        <w:tc>
          <w:tcPr>
            <w:tcW w:w="4169" w:type="dxa"/>
            <w:gridSpan w:val="3"/>
            <w:tcBorders>
              <w:top w:val="single" w:sz="4" w:space="0" w:color="auto"/>
              <w:left w:val="nil"/>
              <w:bottom w:val="single" w:sz="4" w:space="0" w:color="auto"/>
              <w:right w:val="nil"/>
            </w:tcBorders>
            <w:shd w:val="clear" w:color="auto" w:fill="auto"/>
            <w:vAlign w:val="center"/>
          </w:tcPr>
          <w:p w14:paraId="64E8424A" w14:textId="77777777" w:rsidR="00EE68C5" w:rsidRPr="00C43E95" w:rsidRDefault="00EE68C5" w:rsidP="008855CB">
            <w:pPr>
              <w:spacing w:before="40" w:after="20"/>
              <w:ind w:right="82"/>
              <w:jc w:val="center"/>
              <w:rPr>
                <w:rFonts w:ascii="Arial Narrow" w:hAnsi="Arial Narrow" w:cs="Arial"/>
                <w:b/>
                <w:sz w:val="18"/>
              </w:rPr>
            </w:pPr>
            <w:r w:rsidRPr="00C43E95">
              <w:rPr>
                <w:rFonts w:ascii="Arial Narrow" w:hAnsi="Arial Narrow" w:cs="Arial"/>
                <w:b/>
                <w:sz w:val="18"/>
              </w:rPr>
              <w:t>Variazione tendenziale percentuale</w:t>
            </w:r>
            <w:r w:rsidRPr="00C43E95">
              <w:rPr>
                <w:rFonts w:ascii="Arial Narrow" w:hAnsi="Arial Narrow" w:cs="Arial"/>
                <w:b/>
                <w:sz w:val="18"/>
              </w:rPr>
              <w:br/>
              <w:t>al netto della componente demografica</w:t>
            </w:r>
          </w:p>
        </w:tc>
      </w:tr>
      <w:tr w:rsidR="00EE68C5" w:rsidRPr="00C43E95" w14:paraId="11CE8177" w14:textId="77777777" w:rsidTr="008855CB">
        <w:trPr>
          <w:trHeight w:val="255"/>
        </w:trPr>
        <w:tc>
          <w:tcPr>
            <w:tcW w:w="1701" w:type="dxa"/>
            <w:vMerge/>
            <w:tcBorders>
              <w:left w:val="nil"/>
              <w:bottom w:val="single" w:sz="4" w:space="0" w:color="auto"/>
              <w:right w:val="nil"/>
            </w:tcBorders>
            <w:vAlign w:val="center"/>
          </w:tcPr>
          <w:p w14:paraId="72AFFFF2" w14:textId="77777777" w:rsidR="00EE68C5" w:rsidRPr="00C43E95" w:rsidRDefault="00EE68C5" w:rsidP="008855CB">
            <w:pPr>
              <w:spacing w:before="40" w:after="20"/>
              <w:ind w:firstLine="142"/>
              <w:rPr>
                <w:rFonts w:ascii="Arial Narrow" w:hAnsi="Arial Narrow"/>
                <w:sz w:val="18"/>
              </w:rPr>
            </w:pPr>
          </w:p>
        </w:tc>
        <w:tc>
          <w:tcPr>
            <w:tcW w:w="1500" w:type="dxa"/>
            <w:tcBorders>
              <w:left w:val="nil"/>
              <w:right w:val="nil"/>
            </w:tcBorders>
            <w:shd w:val="clear" w:color="auto" w:fill="FFFFFF"/>
            <w:vAlign w:val="center"/>
          </w:tcPr>
          <w:p w14:paraId="64FACA31" w14:textId="77777777" w:rsidR="00EE68C5" w:rsidRPr="00C43E95" w:rsidRDefault="00EE68C5" w:rsidP="008855CB">
            <w:pPr>
              <w:spacing w:before="40" w:after="20"/>
              <w:ind w:right="82"/>
              <w:jc w:val="right"/>
              <w:rPr>
                <w:rFonts w:ascii="Arial Narrow" w:hAnsi="Arial Narrow" w:cs="Arial"/>
                <w:sz w:val="18"/>
              </w:rPr>
            </w:pPr>
            <w:r w:rsidRPr="00C43E95">
              <w:rPr>
                <w:rFonts w:ascii="Arial Narrow" w:hAnsi="Arial Narrow" w:cs="Arial"/>
                <w:sz w:val="18"/>
              </w:rPr>
              <w:t>Occupati</w:t>
            </w:r>
          </w:p>
        </w:tc>
        <w:tc>
          <w:tcPr>
            <w:tcW w:w="1334" w:type="dxa"/>
            <w:tcBorders>
              <w:top w:val="single" w:sz="4" w:space="0" w:color="auto"/>
              <w:left w:val="nil"/>
              <w:bottom w:val="nil"/>
              <w:right w:val="nil"/>
            </w:tcBorders>
            <w:shd w:val="clear" w:color="auto" w:fill="FFFFFF"/>
            <w:vAlign w:val="center"/>
          </w:tcPr>
          <w:p w14:paraId="042BAD92" w14:textId="77777777" w:rsidR="00EE68C5" w:rsidRPr="00C43E95" w:rsidRDefault="00EE68C5" w:rsidP="008855CB">
            <w:pPr>
              <w:spacing w:before="40" w:after="20"/>
              <w:ind w:right="82"/>
              <w:jc w:val="right"/>
              <w:rPr>
                <w:rFonts w:ascii="Arial Narrow" w:hAnsi="Arial Narrow" w:cs="Arial"/>
                <w:sz w:val="18"/>
              </w:rPr>
            </w:pPr>
            <w:r w:rsidRPr="00C43E95">
              <w:rPr>
                <w:rFonts w:ascii="Arial Narrow" w:hAnsi="Arial Narrow" w:cs="Arial"/>
                <w:sz w:val="18"/>
              </w:rPr>
              <w:t>Disoccupati</w:t>
            </w:r>
          </w:p>
        </w:tc>
        <w:tc>
          <w:tcPr>
            <w:tcW w:w="1501" w:type="dxa"/>
            <w:tcBorders>
              <w:top w:val="single" w:sz="4" w:space="0" w:color="auto"/>
              <w:left w:val="nil"/>
              <w:bottom w:val="nil"/>
              <w:right w:val="nil"/>
            </w:tcBorders>
            <w:shd w:val="clear" w:color="auto" w:fill="FFFFFF"/>
            <w:vAlign w:val="center"/>
          </w:tcPr>
          <w:p w14:paraId="1AAE5F81" w14:textId="77777777" w:rsidR="00EE68C5" w:rsidRPr="00C43E95" w:rsidRDefault="00EE68C5" w:rsidP="008855CB">
            <w:pPr>
              <w:spacing w:before="40" w:after="20"/>
              <w:ind w:right="82"/>
              <w:jc w:val="right"/>
              <w:rPr>
                <w:rFonts w:ascii="Arial Narrow" w:hAnsi="Arial Narrow" w:cs="Arial"/>
                <w:sz w:val="18"/>
              </w:rPr>
            </w:pPr>
            <w:r w:rsidRPr="00C43E95">
              <w:rPr>
                <w:rFonts w:ascii="Arial Narrow" w:hAnsi="Arial Narrow" w:cs="Arial"/>
                <w:sz w:val="18"/>
              </w:rPr>
              <w:t>Inattivi</w:t>
            </w:r>
          </w:p>
        </w:tc>
        <w:tc>
          <w:tcPr>
            <w:tcW w:w="1501" w:type="dxa"/>
            <w:tcBorders>
              <w:top w:val="single" w:sz="4" w:space="0" w:color="auto"/>
              <w:left w:val="nil"/>
              <w:bottom w:val="nil"/>
              <w:right w:val="nil"/>
            </w:tcBorders>
            <w:shd w:val="clear" w:color="auto" w:fill="FFFFFF"/>
            <w:vAlign w:val="center"/>
          </w:tcPr>
          <w:p w14:paraId="2E92AACF" w14:textId="77777777" w:rsidR="00EE68C5" w:rsidRPr="00C43E95" w:rsidRDefault="00EE68C5" w:rsidP="008855CB">
            <w:pPr>
              <w:spacing w:before="40" w:after="20"/>
              <w:ind w:right="82"/>
              <w:jc w:val="right"/>
              <w:rPr>
                <w:rFonts w:ascii="Arial Narrow" w:hAnsi="Arial Narrow" w:cs="Arial"/>
                <w:sz w:val="18"/>
              </w:rPr>
            </w:pPr>
            <w:r w:rsidRPr="00C43E95">
              <w:rPr>
                <w:rFonts w:ascii="Arial Narrow" w:hAnsi="Arial Narrow" w:cs="Arial"/>
                <w:sz w:val="18"/>
              </w:rPr>
              <w:t>Occupati</w:t>
            </w:r>
          </w:p>
        </w:tc>
        <w:tc>
          <w:tcPr>
            <w:tcW w:w="1334" w:type="dxa"/>
            <w:tcBorders>
              <w:top w:val="single" w:sz="4" w:space="0" w:color="auto"/>
              <w:left w:val="nil"/>
              <w:bottom w:val="nil"/>
              <w:right w:val="nil"/>
            </w:tcBorders>
            <w:shd w:val="clear" w:color="auto" w:fill="FFFFFF"/>
            <w:vAlign w:val="center"/>
          </w:tcPr>
          <w:p w14:paraId="4BAFA3F6" w14:textId="77777777" w:rsidR="00EE68C5" w:rsidRPr="00C43E95" w:rsidRDefault="00EE68C5" w:rsidP="008855CB">
            <w:pPr>
              <w:spacing w:before="40" w:after="20"/>
              <w:ind w:right="82"/>
              <w:jc w:val="right"/>
              <w:rPr>
                <w:rFonts w:ascii="Arial Narrow" w:hAnsi="Arial Narrow" w:cs="Arial"/>
                <w:sz w:val="18"/>
              </w:rPr>
            </w:pPr>
            <w:r w:rsidRPr="00C43E95">
              <w:rPr>
                <w:rFonts w:ascii="Arial Narrow" w:hAnsi="Arial Narrow" w:cs="Arial"/>
                <w:sz w:val="18"/>
              </w:rPr>
              <w:t>Disoccupati</w:t>
            </w:r>
          </w:p>
        </w:tc>
        <w:tc>
          <w:tcPr>
            <w:tcW w:w="1334" w:type="dxa"/>
            <w:tcBorders>
              <w:top w:val="single" w:sz="4" w:space="0" w:color="auto"/>
              <w:left w:val="nil"/>
              <w:bottom w:val="nil"/>
              <w:right w:val="nil"/>
            </w:tcBorders>
            <w:shd w:val="clear" w:color="auto" w:fill="FFFFFF"/>
            <w:vAlign w:val="center"/>
          </w:tcPr>
          <w:p w14:paraId="2C31E943" w14:textId="77777777" w:rsidR="00EE68C5" w:rsidRPr="00C43E95" w:rsidRDefault="00EE68C5" w:rsidP="008855CB">
            <w:pPr>
              <w:spacing w:before="40" w:after="20"/>
              <w:ind w:right="82"/>
              <w:jc w:val="right"/>
              <w:rPr>
                <w:rFonts w:ascii="Arial Narrow" w:hAnsi="Arial Narrow" w:cs="Arial"/>
                <w:sz w:val="18"/>
                <w:u w:val="single"/>
              </w:rPr>
            </w:pPr>
            <w:r w:rsidRPr="00C43E95">
              <w:rPr>
                <w:rFonts w:ascii="Arial Narrow" w:hAnsi="Arial Narrow" w:cs="Arial"/>
                <w:sz w:val="18"/>
              </w:rPr>
              <w:t>Inattivi</w:t>
            </w:r>
          </w:p>
        </w:tc>
      </w:tr>
      <w:tr w:rsidR="00011DCC" w:rsidRPr="00C43E95" w14:paraId="5A4B652D" w14:textId="77777777" w:rsidTr="008855CB">
        <w:trPr>
          <w:trHeight w:val="255"/>
        </w:trPr>
        <w:tc>
          <w:tcPr>
            <w:tcW w:w="1701" w:type="dxa"/>
            <w:tcBorders>
              <w:top w:val="single" w:sz="4" w:space="0" w:color="auto"/>
              <w:left w:val="nil"/>
              <w:bottom w:val="single" w:sz="4" w:space="0" w:color="auto"/>
              <w:right w:val="nil"/>
            </w:tcBorders>
            <w:vAlign w:val="center"/>
          </w:tcPr>
          <w:p w14:paraId="3A4968B4" w14:textId="77777777" w:rsidR="00011DCC" w:rsidRPr="00C43E95" w:rsidRDefault="00011DCC" w:rsidP="00011DCC">
            <w:pPr>
              <w:spacing w:before="40" w:after="20"/>
              <w:rPr>
                <w:rFonts w:ascii="Arial Narrow" w:hAnsi="Arial Narrow" w:cs="Arial"/>
                <w:sz w:val="18"/>
              </w:rPr>
            </w:pPr>
            <w:r w:rsidRPr="00C43E95">
              <w:rPr>
                <w:rFonts w:ascii="Arial Narrow" w:hAnsi="Arial Narrow" w:cs="Arial"/>
                <w:sz w:val="18"/>
              </w:rPr>
              <w:t>15-34 anni</w:t>
            </w:r>
          </w:p>
        </w:tc>
        <w:tc>
          <w:tcPr>
            <w:tcW w:w="1500" w:type="dxa"/>
            <w:tcBorders>
              <w:top w:val="single" w:sz="4" w:space="0" w:color="auto"/>
              <w:left w:val="nil"/>
              <w:bottom w:val="single" w:sz="4" w:space="0" w:color="auto"/>
              <w:right w:val="nil"/>
            </w:tcBorders>
            <w:shd w:val="clear" w:color="auto" w:fill="D9D9D9"/>
            <w:vAlign w:val="center"/>
          </w:tcPr>
          <w:p w14:paraId="2D429D41" w14:textId="0A7B2D97" w:rsidR="00011DCC" w:rsidRPr="00C43E95" w:rsidRDefault="00011DCC" w:rsidP="00011DCC">
            <w:pPr>
              <w:spacing w:before="40" w:after="20"/>
              <w:ind w:right="82"/>
              <w:jc w:val="right"/>
              <w:rPr>
                <w:rFonts w:ascii="Arial Narrow" w:hAnsi="Arial Narrow" w:cs="Calibri"/>
                <w:sz w:val="18"/>
                <w:szCs w:val="18"/>
              </w:rPr>
            </w:pPr>
            <w:r w:rsidRPr="00011DCC">
              <w:rPr>
                <w:rFonts w:ascii="Arial Narrow" w:hAnsi="Arial Narrow" w:cs="Calibri"/>
                <w:sz w:val="18"/>
                <w:szCs w:val="18"/>
              </w:rPr>
              <w:t>+9,6</w:t>
            </w:r>
          </w:p>
        </w:tc>
        <w:tc>
          <w:tcPr>
            <w:tcW w:w="1334" w:type="dxa"/>
            <w:tcBorders>
              <w:top w:val="single" w:sz="4" w:space="0" w:color="auto"/>
              <w:left w:val="nil"/>
              <w:bottom w:val="single" w:sz="4" w:space="0" w:color="auto"/>
              <w:right w:val="nil"/>
            </w:tcBorders>
            <w:vAlign w:val="center"/>
          </w:tcPr>
          <w:p w14:paraId="6F97949C" w14:textId="73A6E3ED" w:rsidR="00011DCC" w:rsidRPr="00C43E95" w:rsidRDefault="00011DCC" w:rsidP="00011DCC">
            <w:pPr>
              <w:spacing w:before="40" w:after="20"/>
              <w:ind w:right="82"/>
              <w:jc w:val="right"/>
              <w:rPr>
                <w:rFonts w:ascii="Arial Narrow" w:hAnsi="Arial Narrow" w:cs="Calibri"/>
                <w:sz w:val="18"/>
                <w:szCs w:val="18"/>
              </w:rPr>
            </w:pPr>
            <w:r w:rsidRPr="00011DCC">
              <w:rPr>
                <w:rFonts w:ascii="Arial Narrow" w:hAnsi="Arial Narrow" w:cs="Calibri"/>
                <w:sz w:val="18"/>
                <w:szCs w:val="18"/>
              </w:rPr>
              <w:t>-16,9</w:t>
            </w:r>
          </w:p>
        </w:tc>
        <w:tc>
          <w:tcPr>
            <w:tcW w:w="1501" w:type="dxa"/>
            <w:tcBorders>
              <w:top w:val="single" w:sz="4" w:space="0" w:color="auto"/>
              <w:left w:val="nil"/>
              <w:bottom w:val="single" w:sz="4" w:space="0" w:color="auto"/>
              <w:right w:val="nil"/>
            </w:tcBorders>
            <w:shd w:val="clear" w:color="auto" w:fill="D9D9D9"/>
            <w:vAlign w:val="center"/>
          </w:tcPr>
          <w:p w14:paraId="252D283F" w14:textId="0FD2CC04" w:rsidR="00011DCC" w:rsidRPr="00C43E95" w:rsidRDefault="00011DCC" w:rsidP="00011DCC">
            <w:pPr>
              <w:spacing w:before="40" w:after="20"/>
              <w:ind w:right="82"/>
              <w:jc w:val="right"/>
              <w:rPr>
                <w:rFonts w:ascii="Arial Narrow" w:hAnsi="Arial Narrow" w:cs="Calibri"/>
                <w:sz w:val="18"/>
                <w:szCs w:val="18"/>
              </w:rPr>
            </w:pPr>
            <w:r w:rsidRPr="00011DCC">
              <w:rPr>
                <w:rFonts w:ascii="Arial Narrow" w:hAnsi="Arial Narrow" w:cs="Calibri"/>
                <w:sz w:val="18"/>
                <w:szCs w:val="18"/>
              </w:rPr>
              <w:t>-5,3</w:t>
            </w:r>
          </w:p>
        </w:tc>
        <w:tc>
          <w:tcPr>
            <w:tcW w:w="1501" w:type="dxa"/>
            <w:tcBorders>
              <w:top w:val="single" w:sz="4" w:space="0" w:color="auto"/>
              <w:left w:val="nil"/>
              <w:bottom w:val="single" w:sz="4" w:space="0" w:color="auto"/>
              <w:right w:val="nil"/>
            </w:tcBorders>
            <w:vAlign w:val="center"/>
          </w:tcPr>
          <w:p w14:paraId="506DD13A" w14:textId="2AD293F8" w:rsidR="00011DCC" w:rsidRPr="00C43E95" w:rsidRDefault="00011DCC" w:rsidP="00011DCC">
            <w:pPr>
              <w:spacing w:before="40" w:after="20"/>
              <w:ind w:right="82"/>
              <w:jc w:val="right"/>
              <w:rPr>
                <w:rFonts w:ascii="Arial Narrow" w:hAnsi="Arial Narrow" w:cs="Calibri"/>
                <w:sz w:val="18"/>
                <w:szCs w:val="18"/>
              </w:rPr>
            </w:pPr>
            <w:r w:rsidRPr="00011DCC">
              <w:rPr>
                <w:rFonts w:ascii="Arial Narrow" w:hAnsi="Arial Narrow" w:cs="Calibri"/>
                <w:sz w:val="18"/>
                <w:szCs w:val="18"/>
              </w:rPr>
              <w:t>+10,3</w:t>
            </w:r>
          </w:p>
        </w:tc>
        <w:tc>
          <w:tcPr>
            <w:tcW w:w="1334" w:type="dxa"/>
            <w:tcBorders>
              <w:top w:val="single" w:sz="4" w:space="0" w:color="auto"/>
              <w:left w:val="nil"/>
              <w:bottom w:val="single" w:sz="4" w:space="0" w:color="auto"/>
              <w:right w:val="nil"/>
            </w:tcBorders>
            <w:shd w:val="clear" w:color="auto" w:fill="D9D9D9"/>
            <w:vAlign w:val="center"/>
          </w:tcPr>
          <w:p w14:paraId="20007DD5" w14:textId="29236199" w:rsidR="00011DCC" w:rsidRPr="00C43E95" w:rsidRDefault="00011DCC" w:rsidP="00011DCC">
            <w:pPr>
              <w:spacing w:before="40" w:after="20"/>
              <w:ind w:right="82"/>
              <w:jc w:val="right"/>
              <w:rPr>
                <w:rFonts w:ascii="Arial Narrow" w:hAnsi="Arial Narrow" w:cs="Calibri"/>
                <w:sz w:val="18"/>
                <w:szCs w:val="18"/>
              </w:rPr>
            </w:pPr>
            <w:r w:rsidRPr="00011DCC">
              <w:rPr>
                <w:rFonts w:ascii="Arial Narrow" w:hAnsi="Arial Narrow" w:cs="Calibri"/>
                <w:sz w:val="18"/>
                <w:szCs w:val="18"/>
              </w:rPr>
              <w:t>-16,4</w:t>
            </w:r>
          </w:p>
        </w:tc>
        <w:tc>
          <w:tcPr>
            <w:tcW w:w="1334" w:type="dxa"/>
            <w:tcBorders>
              <w:top w:val="single" w:sz="4" w:space="0" w:color="auto"/>
              <w:left w:val="nil"/>
              <w:bottom w:val="single" w:sz="4" w:space="0" w:color="auto"/>
              <w:right w:val="nil"/>
            </w:tcBorders>
            <w:shd w:val="clear" w:color="auto" w:fill="auto"/>
            <w:vAlign w:val="center"/>
          </w:tcPr>
          <w:p w14:paraId="4DE80D19" w14:textId="0C366C85" w:rsidR="00011DCC" w:rsidRPr="00C43E95" w:rsidRDefault="00011DCC" w:rsidP="00011DCC">
            <w:pPr>
              <w:spacing w:before="40" w:after="20"/>
              <w:ind w:right="82"/>
              <w:jc w:val="right"/>
              <w:rPr>
                <w:rFonts w:ascii="Arial Narrow" w:hAnsi="Arial Narrow" w:cs="Calibri"/>
                <w:sz w:val="18"/>
                <w:szCs w:val="18"/>
              </w:rPr>
            </w:pPr>
            <w:r w:rsidRPr="00011DCC">
              <w:rPr>
                <w:rFonts w:ascii="Arial Narrow" w:hAnsi="Arial Narrow" w:cs="Calibri"/>
                <w:sz w:val="18"/>
                <w:szCs w:val="18"/>
              </w:rPr>
              <w:t>-4,7</w:t>
            </w:r>
          </w:p>
        </w:tc>
      </w:tr>
      <w:tr w:rsidR="00011DCC" w:rsidRPr="00C43E95" w14:paraId="48D71BE3" w14:textId="77777777" w:rsidTr="008855CB">
        <w:trPr>
          <w:trHeight w:val="255"/>
        </w:trPr>
        <w:tc>
          <w:tcPr>
            <w:tcW w:w="1701" w:type="dxa"/>
            <w:tcBorders>
              <w:top w:val="single" w:sz="4" w:space="0" w:color="auto"/>
              <w:left w:val="nil"/>
              <w:bottom w:val="single" w:sz="4" w:space="0" w:color="auto"/>
              <w:right w:val="nil"/>
            </w:tcBorders>
            <w:vAlign w:val="center"/>
          </w:tcPr>
          <w:p w14:paraId="19755B2C" w14:textId="77777777" w:rsidR="00011DCC" w:rsidRPr="00C43E95" w:rsidRDefault="00011DCC" w:rsidP="00011DCC">
            <w:pPr>
              <w:spacing w:before="40" w:after="20"/>
              <w:rPr>
                <w:rFonts w:ascii="Arial Narrow" w:hAnsi="Arial Narrow" w:cs="Arial"/>
                <w:sz w:val="18"/>
              </w:rPr>
            </w:pPr>
            <w:r w:rsidRPr="00C43E95">
              <w:rPr>
                <w:rFonts w:ascii="Arial Narrow" w:hAnsi="Arial Narrow" w:cs="Arial"/>
                <w:sz w:val="18"/>
              </w:rPr>
              <w:t>35-49 anni</w:t>
            </w:r>
          </w:p>
        </w:tc>
        <w:tc>
          <w:tcPr>
            <w:tcW w:w="1500" w:type="dxa"/>
            <w:tcBorders>
              <w:top w:val="single" w:sz="4" w:space="0" w:color="auto"/>
              <w:left w:val="nil"/>
              <w:bottom w:val="single" w:sz="4" w:space="0" w:color="auto"/>
              <w:right w:val="nil"/>
            </w:tcBorders>
            <w:shd w:val="clear" w:color="auto" w:fill="D9D9D9"/>
            <w:vAlign w:val="center"/>
          </w:tcPr>
          <w:p w14:paraId="46376912" w14:textId="276AFA86" w:rsidR="00011DCC" w:rsidRPr="00C43E95" w:rsidRDefault="00011DCC" w:rsidP="00011DCC">
            <w:pPr>
              <w:spacing w:before="40" w:after="20"/>
              <w:ind w:right="82"/>
              <w:jc w:val="right"/>
              <w:rPr>
                <w:rFonts w:ascii="Arial Narrow" w:hAnsi="Arial Narrow" w:cs="Calibri"/>
                <w:sz w:val="18"/>
                <w:szCs w:val="18"/>
              </w:rPr>
            </w:pPr>
            <w:r w:rsidRPr="00011DCC">
              <w:rPr>
                <w:rFonts w:ascii="Arial Narrow" w:hAnsi="Arial Narrow" w:cs="Calibri"/>
                <w:sz w:val="18"/>
                <w:szCs w:val="18"/>
              </w:rPr>
              <w:t>+0,3</w:t>
            </w:r>
          </w:p>
        </w:tc>
        <w:tc>
          <w:tcPr>
            <w:tcW w:w="1334" w:type="dxa"/>
            <w:tcBorders>
              <w:top w:val="single" w:sz="4" w:space="0" w:color="auto"/>
              <w:left w:val="nil"/>
              <w:bottom w:val="single" w:sz="4" w:space="0" w:color="auto"/>
              <w:right w:val="nil"/>
            </w:tcBorders>
            <w:vAlign w:val="center"/>
          </w:tcPr>
          <w:p w14:paraId="56C6B952" w14:textId="47D6FB38" w:rsidR="00011DCC" w:rsidRPr="00C43E95" w:rsidRDefault="00011DCC" w:rsidP="00011DCC">
            <w:pPr>
              <w:spacing w:before="40" w:after="20"/>
              <w:ind w:right="82"/>
              <w:jc w:val="right"/>
              <w:rPr>
                <w:rFonts w:ascii="Arial Narrow" w:hAnsi="Arial Narrow" w:cs="Calibri"/>
                <w:sz w:val="18"/>
                <w:szCs w:val="18"/>
              </w:rPr>
            </w:pPr>
            <w:r w:rsidRPr="00011DCC">
              <w:rPr>
                <w:rFonts w:ascii="Arial Narrow" w:hAnsi="Arial Narrow" w:cs="Calibri"/>
                <w:sz w:val="18"/>
                <w:szCs w:val="18"/>
              </w:rPr>
              <w:t>-11,7</w:t>
            </w:r>
          </w:p>
        </w:tc>
        <w:tc>
          <w:tcPr>
            <w:tcW w:w="1501" w:type="dxa"/>
            <w:tcBorders>
              <w:top w:val="single" w:sz="4" w:space="0" w:color="auto"/>
              <w:left w:val="nil"/>
              <w:bottom w:val="single" w:sz="4" w:space="0" w:color="auto"/>
              <w:right w:val="nil"/>
            </w:tcBorders>
            <w:shd w:val="clear" w:color="auto" w:fill="D9D9D9"/>
            <w:vAlign w:val="center"/>
          </w:tcPr>
          <w:p w14:paraId="20C05A34" w14:textId="7E2D6954" w:rsidR="00011DCC" w:rsidRPr="00C43E95" w:rsidRDefault="00011DCC" w:rsidP="00011DCC">
            <w:pPr>
              <w:spacing w:before="40" w:after="20"/>
              <w:ind w:right="82"/>
              <w:jc w:val="right"/>
              <w:rPr>
                <w:rFonts w:ascii="Arial Narrow" w:hAnsi="Arial Narrow" w:cs="Calibri"/>
                <w:sz w:val="18"/>
                <w:szCs w:val="18"/>
              </w:rPr>
            </w:pPr>
            <w:r w:rsidRPr="00011DCC">
              <w:rPr>
                <w:rFonts w:ascii="Arial Narrow" w:hAnsi="Arial Narrow" w:cs="Calibri"/>
                <w:sz w:val="18"/>
                <w:szCs w:val="18"/>
              </w:rPr>
              <w:t>-9,4</w:t>
            </w:r>
          </w:p>
        </w:tc>
        <w:tc>
          <w:tcPr>
            <w:tcW w:w="1501" w:type="dxa"/>
            <w:tcBorders>
              <w:top w:val="single" w:sz="4" w:space="0" w:color="auto"/>
              <w:left w:val="nil"/>
              <w:bottom w:val="single" w:sz="4" w:space="0" w:color="auto"/>
              <w:right w:val="nil"/>
            </w:tcBorders>
            <w:vAlign w:val="center"/>
          </w:tcPr>
          <w:p w14:paraId="0E514773" w14:textId="2D07290F" w:rsidR="00011DCC" w:rsidRPr="00C43E95" w:rsidRDefault="00011DCC" w:rsidP="00011DCC">
            <w:pPr>
              <w:spacing w:before="40" w:after="20"/>
              <w:ind w:right="82"/>
              <w:jc w:val="right"/>
              <w:rPr>
                <w:rFonts w:ascii="Arial Narrow" w:hAnsi="Arial Narrow" w:cs="Calibri"/>
                <w:sz w:val="18"/>
                <w:szCs w:val="18"/>
              </w:rPr>
            </w:pPr>
            <w:r w:rsidRPr="00011DCC">
              <w:rPr>
                <w:rFonts w:ascii="Arial Narrow" w:hAnsi="Arial Narrow" w:cs="Calibri"/>
                <w:sz w:val="18"/>
                <w:szCs w:val="18"/>
              </w:rPr>
              <w:t>+2,9</w:t>
            </w:r>
          </w:p>
        </w:tc>
        <w:tc>
          <w:tcPr>
            <w:tcW w:w="1334" w:type="dxa"/>
            <w:tcBorders>
              <w:top w:val="single" w:sz="4" w:space="0" w:color="auto"/>
              <w:left w:val="nil"/>
              <w:bottom w:val="single" w:sz="4" w:space="0" w:color="auto"/>
              <w:right w:val="nil"/>
            </w:tcBorders>
            <w:shd w:val="clear" w:color="auto" w:fill="D9D9D9"/>
            <w:vAlign w:val="center"/>
          </w:tcPr>
          <w:p w14:paraId="5F2EAFFD" w14:textId="68310E6C" w:rsidR="00011DCC" w:rsidRPr="00C43E95" w:rsidRDefault="00011DCC" w:rsidP="00011DCC">
            <w:pPr>
              <w:spacing w:before="40" w:after="20"/>
              <w:ind w:right="82"/>
              <w:jc w:val="right"/>
              <w:rPr>
                <w:rFonts w:ascii="Arial Narrow" w:hAnsi="Arial Narrow" w:cs="Calibri"/>
                <w:sz w:val="18"/>
                <w:szCs w:val="18"/>
              </w:rPr>
            </w:pPr>
            <w:r w:rsidRPr="00011DCC">
              <w:rPr>
                <w:rFonts w:ascii="Arial Narrow" w:hAnsi="Arial Narrow" w:cs="Calibri"/>
                <w:sz w:val="18"/>
                <w:szCs w:val="18"/>
              </w:rPr>
              <w:t>-9,4</w:t>
            </w:r>
          </w:p>
        </w:tc>
        <w:tc>
          <w:tcPr>
            <w:tcW w:w="1334" w:type="dxa"/>
            <w:tcBorders>
              <w:top w:val="single" w:sz="4" w:space="0" w:color="auto"/>
              <w:left w:val="nil"/>
              <w:bottom w:val="single" w:sz="4" w:space="0" w:color="auto"/>
              <w:right w:val="nil"/>
            </w:tcBorders>
            <w:shd w:val="clear" w:color="auto" w:fill="auto"/>
            <w:vAlign w:val="center"/>
          </w:tcPr>
          <w:p w14:paraId="1D225301" w14:textId="40DC5340" w:rsidR="00011DCC" w:rsidRPr="00C43E95" w:rsidRDefault="00011DCC" w:rsidP="00011DCC">
            <w:pPr>
              <w:spacing w:before="40" w:after="20"/>
              <w:ind w:right="82"/>
              <w:jc w:val="right"/>
              <w:rPr>
                <w:rFonts w:ascii="Arial Narrow" w:hAnsi="Arial Narrow" w:cs="Calibri"/>
                <w:sz w:val="18"/>
                <w:szCs w:val="18"/>
              </w:rPr>
            </w:pPr>
            <w:r w:rsidRPr="00011DCC">
              <w:rPr>
                <w:rFonts w:ascii="Arial Narrow" w:hAnsi="Arial Narrow" w:cs="Calibri"/>
                <w:sz w:val="18"/>
                <w:szCs w:val="18"/>
              </w:rPr>
              <w:t>-7,0</w:t>
            </w:r>
          </w:p>
        </w:tc>
      </w:tr>
      <w:tr w:rsidR="00011DCC" w:rsidRPr="00C43E95" w14:paraId="65834677" w14:textId="77777777" w:rsidTr="008855CB">
        <w:trPr>
          <w:trHeight w:val="255"/>
        </w:trPr>
        <w:tc>
          <w:tcPr>
            <w:tcW w:w="1701" w:type="dxa"/>
            <w:tcBorders>
              <w:top w:val="single" w:sz="4" w:space="0" w:color="auto"/>
              <w:left w:val="nil"/>
              <w:bottom w:val="single" w:sz="4" w:space="0" w:color="auto"/>
              <w:right w:val="nil"/>
            </w:tcBorders>
            <w:vAlign w:val="center"/>
          </w:tcPr>
          <w:p w14:paraId="7F55BB16" w14:textId="77777777" w:rsidR="00011DCC" w:rsidRPr="00C43E95" w:rsidRDefault="00011DCC" w:rsidP="00011DCC">
            <w:pPr>
              <w:spacing w:before="40" w:after="20"/>
              <w:rPr>
                <w:rFonts w:ascii="Arial Narrow" w:hAnsi="Arial Narrow" w:cs="Arial"/>
                <w:sz w:val="18"/>
              </w:rPr>
            </w:pPr>
            <w:r w:rsidRPr="00C43E95">
              <w:rPr>
                <w:rFonts w:ascii="Arial Narrow" w:hAnsi="Arial Narrow" w:cs="Arial"/>
                <w:sz w:val="18"/>
              </w:rPr>
              <w:t>50-64 anni</w:t>
            </w:r>
          </w:p>
        </w:tc>
        <w:tc>
          <w:tcPr>
            <w:tcW w:w="1500" w:type="dxa"/>
            <w:tcBorders>
              <w:top w:val="single" w:sz="4" w:space="0" w:color="auto"/>
              <w:left w:val="nil"/>
              <w:bottom w:val="single" w:sz="4" w:space="0" w:color="auto"/>
              <w:right w:val="nil"/>
            </w:tcBorders>
            <w:shd w:val="clear" w:color="auto" w:fill="D9D9D9"/>
            <w:vAlign w:val="center"/>
          </w:tcPr>
          <w:p w14:paraId="16F74337" w14:textId="479DFA6B" w:rsidR="00011DCC" w:rsidRPr="00C43E95" w:rsidRDefault="00011DCC" w:rsidP="00011DCC">
            <w:pPr>
              <w:spacing w:before="40" w:after="20"/>
              <w:ind w:right="82"/>
              <w:jc w:val="right"/>
              <w:rPr>
                <w:rFonts w:ascii="Arial Narrow" w:hAnsi="Arial Narrow" w:cs="Calibri"/>
                <w:sz w:val="18"/>
                <w:szCs w:val="18"/>
              </w:rPr>
            </w:pPr>
            <w:r w:rsidRPr="00011DCC">
              <w:rPr>
                <w:rFonts w:ascii="Arial Narrow" w:hAnsi="Arial Narrow" w:cs="Calibri"/>
                <w:sz w:val="18"/>
                <w:szCs w:val="18"/>
              </w:rPr>
              <w:t>+4,3</w:t>
            </w:r>
          </w:p>
        </w:tc>
        <w:tc>
          <w:tcPr>
            <w:tcW w:w="1334" w:type="dxa"/>
            <w:tcBorders>
              <w:top w:val="single" w:sz="4" w:space="0" w:color="auto"/>
              <w:left w:val="nil"/>
              <w:bottom w:val="single" w:sz="4" w:space="0" w:color="auto"/>
              <w:right w:val="nil"/>
            </w:tcBorders>
            <w:vAlign w:val="center"/>
          </w:tcPr>
          <w:p w14:paraId="26DA5126" w14:textId="22238C67" w:rsidR="00011DCC" w:rsidRPr="00C43E95" w:rsidRDefault="00011DCC" w:rsidP="00011DCC">
            <w:pPr>
              <w:spacing w:before="40" w:after="20"/>
              <w:ind w:right="82"/>
              <w:jc w:val="right"/>
              <w:rPr>
                <w:rFonts w:ascii="Arial Narrow" w:hAnsi="Arial Narrow" w:cs="Calibri"/>
                <w:sz w:val="18"/>
                <w:szCs w:val="18"/>
              </w:rPr>
            </w:pPr>
            <w:r w:rsidRPr="00011DCC">
              <w:rPr>
                <w:rFonts w:ascii="Arial Narrow" w:hAnsi="Arial Narrow" w:cs="Calibri"/>
                <w:sz w:val="18"/>
                <w:szCs w:val="18"/>
              </w:rPr>
              <w:t>-16,3</w:t>
            </w:r>
          </w:p>
        </w:tc>
        <w:tc>
          <w:tcPr>
            <w:tcW w:w="1501" w:type="dxa"/>
            <w:tcBorders>
              <w:top w:val="single" w:sz="4" w:space="0" w:color="auto"/>
              <w:left w:val="nil"/>
              <w:bottom w:val="single" w:sz="4" w:space="0" w:color="auto"/>
              <w:right w:val="nil"/>
            </w:tcBorders>
            <w:shd w:val="clear" w:color="auto" w:fill="D9D9D9"/>
            <w:vAlign w:val="center"/>
          </w:tcPr>
          <w:p w14:paraId="2067F32D" w14:textId="22E63B49" w:rsidR="00011DCC" w:rsidRPr="00C43E95" w:rsidRDefault="00011DCC" w:rsidP="00011DCC">
            <w:pPr>
              <w:spacing w:before="40" w:after="20"/>
              <w:ind w:right="82"/>
              <w:jc w:val="right"/>
              <w:rPr>
                <w:rFonts w:ascii="Arial Narrow" w:hAnsi="Arial Narrow" w:cs="Calibri"/>
                <w:sz w:val="18"/>
                <w:szCs w:val="18"/>
              </w:rPr>
            </w:pPr>
            <w:r w:rsidRPr="00011DCC">
              <w:rPr>
                <w:rFonts w:ascii="Arial Narrow" w:hAnsi="Arial Narrow" w:cs="Calibri"/>
                <w:sz w:val="18"/>
                <w:szCs w:val="18"/>
              </w:rPr>
              <w:t>-3,1</w:t>
            </w:r>
          </w:p>
        </w:tc>
        <w:tc>
          <w:tcPr>
            <w:tcW w:w="1501" w:type="dxa"/>
            <w:tcBorders>
              <w:top w:val="single" w:sz="4" w:space="0" w:color="auto"/>
              <w:left w:val="nil"/>
              <w:bottom w:val="single" w:sz="4" w:space="0" w:color="auto"/>
              <w:right w:val="nil"/>
            </w:tcBorders>
            <w:vAlign w:val="center"/>
          </w:tcPr>
          <w:p w14:paraId="4EE8CD0E" w14:textId="5E62035D" w:rsidR="00011DCC" w:rsidRPr="00C43E95" w:rsidRDefault="00011DCC" w:rsidP="00011DCC">
            <w:pPr>
              <w:spacing w:before="40" w:after="20"/>
              <w:ind w:right="82"/>
              <w:jc w:val="right"/>
              <w:rPr>
                <w:rFonts w:ascii="Arial Narrow" w:hAnsi="Arial Narrow" w:cs="Calibri"/>
                <w:sz w:val="18"/>
                <w:szCs w:val="18"/>
              </w:rPr>
            </w:pPr>
            <w:r w:rsidRPr="00011DCC">
              <w:rPr>
                <w:rFonts w:ascii="Arial Narrow" w:hAnsi="Arial Narrow" w:cs="Calibri"/>
                <w:sz w:val="18"/>
                <w:szCs w:val="18"/>
              </w:rPr>
              <w:t>+3,5</w:t>
            </w:r>
          </w:p>
        </w:tc>
        <w:tc>
          <w:tcPr>
            <w:tcW w:w="1334" w:type="dxa"/>
            <w:tcBorders>
              <w:top w:val="single" w:sz="4" w:space="0" w:color="auto"/>
              <w:left w:val="nil"/>
              <w:bottom w:val="single" w:sz="4" w:space="0" w:color="auto"/>
              <w:right w:val="nil"/>
            </w:tcBorders>
            <w:shd w:val="clear" w:color="auto" w:fill="D9D9D9"/>
            <w:vAlign w:val="center"/>
          </w:tcPr>
          <w:p w14:paraId="540F6568" w14:textId="21DB6C0F" w:rsidR="00011DCC" w:rsidRPr="00C43E95" w:rsidRDefault="00011DCC" w:rsidP="00011DCC">
            <w:pPr>
              <w:spacing w:before="40" w:after="20"/>
              <w:ind w:right="82"/>
              <w:jc w:val="right"/>
              <w:rPr>
                <w:rFonts w:ascii="Arial Narrow" w:hAnsi="Arial Narrow" w:cs="Calibri"/>
                <w:sz w:val="18"/>
                <w:szCs w:val="18"/>
              </w:rPr>
            </w:pPr>
            <w:r w:rsidRPr="00011DCC">
              <w:rPr>
                <w:rFonts w:ascii="Arial Narrow" w:hAnsi="Arial Narrow" w:cs="Calibri"/>
                <w:sz w:val="18"/>
                <w:szCs w:val="18"/>
              </w:rPr>
              <w:t>-16,9</w:t>
            </w:r>
          </w:p>
        </w:tc>
        <w:tc>
          <w:tcPr>
            <w:tcW w:w="1334" w:type="dxa"/>
            <w:tcBorders>
              <w:top w:val="single" w:sz="4" w:space="0" w:color="auto"/>
              <w:left w:val="nil"/>
              <w:bottom w:val="single" w:sz="4" w:space="0" w:color="auto"/>
              <w:right w:val="nil"/>
            </w:tcBorders>
            <w:shd w:val="clear" w:color="auto" w:fill="auto"/>
            <w:vAlign w:val="center"/>
          </w:tcPr>
          <w:p w14:paraId="6DB22005" w14:textId="50B8FE52" w:rsidR="00011DCC" w:rsidRPr="00C43E95" w:rsidRDefault="00011DCC" w:rsidP="00011DCC">
            <w:pPr>
              <w:spacing w:before="40" w:after="20"/>
              <w:ind w:right="82"/>
              <w:jc w:val="right"/>
              <w:rPr>
                <w:rFonts w:ascii="Arial Narrow" w:hAnsi="Arial Narrow" w:cs="Calibri"/>
                <w:sz w:val="18"/>
                <w:szCs w:val="18"/>
              </w:rPr>
            </w:pPr>
            <w:r w:rsidRPr="00011DCC">
              <w:rPr>
                <w:rFonts w:ascii="Arial Narrow" w:hAnsi="Arial Narrow" w:cs="Calibri"/>
                <w:sz w:val="18"/>
                <w:szCs w:val="18"/>
              </w:rPr>
              <w:t>-3,8</w:t>
            </w:r>
          </w:p>
        </w:tc>
      </w:tr>
      <w:tr w:rsidR="00011DCC" w:rsidRPr="00C43E95" w14:paraId="4E99262B" w14:textId="77777777" w:rsidTr="008855CB">
        <w:trPr>
          <w:trHeight w:val="255"/>
        </w:trPr>
        <w:tc>
          <w:tcPr>
            <w:tcW w:w="1701" w:type="dxa"/>
            <w:tcBorders>
              <w:top w:val="single" w:sz="4" w:space="0" w:color="auto"/>
              <w:left w:val="nil"/>
              <w:bottom w:val="single" w:sz="4" w:space="0" w:color="auto"/>
              <w:right w:val="nil"/>
            </w:tcBorders>
            <w:vAlign w:val="center"/>
          </w:tcPr>
          <w:p w14:paraId="78333DBC" w14:textId="77777777" w:rsidR="00011DCC" w:rsidRPr="00C43E95" w:rsidRDefault="00011DCC" w:rsidP="00011DCC">
            <w:pPr>
              <w:spacing w:before="40" w:after="20"/>
              <w:rPr>
                <w:rFonts w:ascii="Arial Narrow" w:hAnsi="Arial Narrow" w:cs="Arial"/>
                <w:sz w:val="18"/>
              </w:rPr>
            </w:pPr>
            <w:r w:rsidRPr="00C43E95">
              <w:rPr>
                <w:rFonts w:ascii="Arial Narrow" w:hAnsi="Arial Narrow" w:cs="Arial"/>
                <w:sz w:val="18"/>
              </w:rPr>
              <w:t>15-64 anni</w:t>
            </w:r>
          </w:p>
        </w:tc>
        <w:tc>
          <w:tcPr>
            <w:tcW w:w="1500" w:type="dxa"/>
            <w:tcBorders>
              <w:top w:val="single" w:sz="4" w:space="0" w:color="auto"/>
              <w:left w:val="nil"/>
              <w:bottom w:val="single" w:sz="4" w:space="0" w:color="auto"/>
              <w:right w:val="nil"/>
            </w:tcBorders>
            <w:shd w:val="clear" w:color="auto" w:fill="D9D9D9"/>
            <w:vAlign w:val="center"/>
          </w:tcPr>
          <w:p w14:paraId="60D454D3" w14:textId="568F5C8C" w:rsidR="00011DCC" w:rsidRPr="00C43E95" w:rsidRDefault="00011DCC" w:rsidP="00011DCC">
            <w:pPr>
              <w:spacing w:before="40" w:after="20"/>
              <w:ind w:right="82"/>
              <w:jc w:val="right"/>
              <w:rPr>
                <w:rFonts w:ascii="Arial Narrow" w:hAnsi="Arial Narrow" w:cs="Calibri"/>
                <w:sz w:val="18"/>
                <w:szCs w:val="18"/>
              </w:rPr>
            </w:pPr>
            <w:r w:rsidRPr="00011DCC">
              <w:rPr>
                <w:rFonts w:ascii="Arial Narrow" w:hAnsi="Arial Narrow" w:cs="Calibri"/>
                <w:sz w:val="18"/>
                <w:szCs w:val="18"/>
              </w:rPr>
              <w:t>+3,8</w:t>
            </w:r>
          </w:p>
        </w:tc>
        <w:tc>
          <w:tcPr>
            <w:tcW w:w="1334" w:type="dxa"/>
            <w:tcBorders>
              <w:top w:val="single" w:sz="4" w:space="0" w:color="auto"/>
              <w:left w:val="nil"/>
              <w:bottom w:val="single" w:sz="4" w:space="0" w:color="auto"/>
              <w:right w:val="nil"/>
            </w:tcBorders>
            <w:vAlign w:val="center"/>
          </w:tcPr>
          <w:p w14:paraId="4CC7027C" w14:textId="6E2B3BC6" w:rsidR="00011DCC" w:rsidRPr="00C43E95" w:rsidRDefault="00011DCC" w:rsidP="00011DCC">
            <w:pPr>
              <w:spacing w:before="40" w:after="20"/>
              <w:ind w:right="82"/>
              <w:jc w:val="right"/>
              <w:rPr>
                <w:rFonts w:ascii="Arial Narrow" w:hAnsi="Arial Narrow" w:cs="Calibri"/>
                <w:sz w:val="18"/>
                <w:szCs w:val="18"/>
              </w:rPr>
            </w:pPr>
            <w:r w:rsidRPr="00011DCC">
              <w:rPr>
                <w:rFonts w:ascii="Arial Narrow" w:hAnsi="Arial Narrow" w:cs="Calibri"/>
                <w:sz w:val="18"/>
                <w:szCs w:val="18"/>
              </w:rPr>
              <w:t>-15,1</w:t>
            </w:r>
          </w:p>
        </w:tc>
        <w:tc>
          <w:tcPr>
            <w:tcW w:w="1501" w:type="dxa"/>
            <w:tcBorders>
              <w:top w:val="single" w:sz="4" w:space="0" w:color="auto"/>
              <w:left w:val="nil"/>
              <w:bottom w:val="single" w:sz="4" w:space="0" w:color="auto"/>
              <w:right w:val="nil"/>
            </w:tcBorders>
            <w:shd w:val="clear" w:color="auto" w:fill="D9D9D9"/>
            <w:vAlign w:val="center"/>
          </w:tcPr>
          <w:p w14:paraId="09B7351A" w14:textId="3C2AF53D" w:rsidR="00011DCC" w:rsidRPr="00C43E95" w:rsidRDefault="00011DCC" w:rsidP="00011DCC">
            <w:pPr>
              <w:spacing w:before="40" w:after="20"/>
              <w:ind w:right="82"/>
              <w:jc w:val="right"/>
              <w:rPr>
                <w:rFonts w:ascii="Arial Narrow" w:hAnsi="Arial Narrow" w:cs="Calibri"/>
                <w:sz w:val="18"/>
                <w:szCs w:val="18"/>
              </w:rPr>
            </w:pPr>
            <w:r w:rsidRPr="00011DCC">
              <w:rPr>
                <w:rFonts w:ascii="Arial Narrow" w:hAnsi="Arial Narrow" w:cs="Calibri"/>
                <w:sz w:val="18"/>
                <w:szCs w:val="18"/>
              </w:rPr>
              <w:t>-5,3</w:t>
            </w:r>
          </w:p>
        </w:tc>
        <w:tc>
          <w:tcPr>
            <w:tcW w:w="1501" w:type="dxa"/>
            <w:tcBorders>
              <w:top w:val="single" w:sz="4" w:space="0" w:color="auto"/>
              <w:left w:val="nil"/>
              <w:bottom w:val="single" w:sz="4" w:space="0" w:color="auto"/>
              <w:right w:val="nil"/>
            </w:tcBorders>
            <w:vAlign w:val="center"/>
          </w:tcPr>
          <w:p w14:paraId="547CE90E" w14:textId="73682B0B" w:rsidR="00011DCC" w:rsidRPr="00C43E95" w:rsidRDefault="00011DCC" w:rsidP="00011DCC">
            <w:pPr>
              <w:spacing w:before="40" w:after="20"/>
              <w:ind w:right="82"/>
              <w:jc w:val="right"/>
              <w:rPr>
                <w:rFonts w:ascii="Arial Narrow" w:hAnsi="Arial Narrow" w:cs="Calibri"/>
                <w:sz w:val="18"/>
                <w:szCs w:val="18"/>
              </w:rPr>
            </w:pPr>
            <w:r w:rsidRPr="00011DCC">
              <w:rPr>
                <w:rFonts w:ascii="Arial Narrow" w:hAnsi="Arial Narrow" w:cs="Calibri"/>
                <w:sz w:val="18"/>
                <w:szCs w:val="18"/>
              </w:rPr>
              <w:t>+4,7</w:t>
            </w:r>
          </w:p>
        </w:tc>
        <w:tc>
          <w:tcPr>
            <w:tcW w:w="1334" w:type="dxa"/>
            <w:tcBorders>
              <w:top w:val="single" w:sz="4" w:space="0" w:color="auto"/>
              <w:left w:val="nil"/>
              <w:bottom w:val="single" w:sz="4" w:space="0" w:color="auto"/>
              <w:right w:val="nil"/>
            </w:tcBorders>
            <w:shd w:val="clear" w:color="auto" w:fill="D9D9D9"/>
            <w:vAlign w:val="center"/>
          </w:tcPr>
          <w:p w14:paraId="5705AA48" w14:textId="331E0386" w:rsidR="00011DCC" w:rsidRPr="00C43E95" w:rsidRDefault="00011DCC" w:rsidP="00011DCC">
            <w:pPr>
              <w:spacing w:before="40" w:after="20"/>
              <w:ind w:right="82"/>
              <w:jc w:val="right"/>
              <w:rPr>
                <w:rFonts w:ascii="Arial Narrow" w:hAnsi="Arial Narrow" w:cs="Calibri"/>
                <w:sz w:val="18"/>
                <w:szCs w:val="18"/>
              </w:rPr>
            </w:pPr>
            <w:r w:rsidRPr="00011DCC">
              <w:rPr>
                <w:rFonts w:ascii="Arial Narrow" w:hAnsi="Arial Narrow" w:cs="Calibri"/>
                <w:sz w:val="18"/>
                <w:szCs w:val="18"/>
              </w:rPr>
              <w:t>-14,2</w:t>
            </w:r>
          </w:p>
        </w:tc>
        <w:tc>
          <w:tcPr>
            <w:tcW w:w="1334" w:type="dxa"/>
            <w:tcBorders>
              <w:top w:val="single" w:sz="4" w:space="0" w:color="auto"/>
              <w:left w:val="nil"/>
              <w:bottom w:val="single" w:sz="4" w:space="0" w:color="auto"/>
              <w:right w:val="nil"/>
            </w:tcBorders>
            <w:shd w:val="clear" w:color="auto" w:fill="auto"/>
            <w:vAlign w:val="center"/>
          </w:tcPr>
          <w:p w14:paraId="0F627117" w14:textId="5E69B10F" w:rsidR="00011DCC" w:rsidRPr="00C43E95" w:rsidRDefault="00011DCC" w:rsidP="00011DCC">
            <w:pPr>
              <w:spacing w:before="40" w:after="20"/>
              <w:ind w:right="82"/>
              <w:jc w:val="right"/>
              <w:rPr>
                <w:rFonts w:ascii="Arial Narrow" w:hAnsi="Arial Narrow" w:cs="Calibri"/>
                <w:sz w:val="18"/>
                <w:szCs w:val="18"/>
              </w:rPr>
            </w:pPr>
            <w:r w:rsidRPr="00011DCC">
              <w:rPr>
                <w:rFonts w:ascii="Arial Narrow" w:hAnsi="Arial Narrow" w:cs="Calibri"/>
                <w:sz w:val="18"/>
                <w:szCs w:val="18"/>
              </w:rPr>
              <w:t>-4,8</w:t>
            </w:r>
          </w:p>
        </w:tc>
      </w:tr>
    </w:tbl>
    <w:p w14:paraId="645A1CE8" w14:textId="77777777" w:rsidR="00EE68C5" w:rsidRPr="00B777E1" w:rsidRDefault="00EE68C5" w:rsidP="00EE68C5">
      <w:pPr>
        <w:pStyle w:val="Corpodeltesto2"/>
        <w:tabs>
          <w:tab w:val="left" w:pos="0"/>
          <w:tab w:val="left" w:pos="6300"/>
        </w:tabs>
        <w:spacing w:line="240" w:lineRule="auto"/>
        <w:jc w:val="both"/>
        <w:rPr>
          <w:rFonts w:ascii="Arial" w:hAnsi="Arial" w:cs="Arial"/>
          <w:iCs/>
          <w:kern w:val="28"/>
          <w:sz w:val="21"/>
          <w:szCs w:val="21"/>
        </w:rPr>
      </w:pPr>
    </w:p>
    <w:p w14:paraId="3FA24E5E" w14:textId="1606C734" w:rsidR="00A62BE5" w:rsidRDefault="00DD2D59" w:rsidP="009E485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sz w:val="21"/>
          <w:szCs w:val="21"/>
        </w:rPr>
      </w:pPr>
      <w:r>
        <w:rPr>
          <w:rFonts w:ascii="Arial" w:hAnsi="Arial"/>
          <w:sz w:val="21"/>
          <w:szCs w:val="21"/>
        </w:rPr>
        <w:t>T</w:t>
      </w:r>
      <w:r w:rsidR="001D75C2" w:rsidRPr="00C43E95">
        <w:rPr>
          <w:rFonts w:ascii="Arial" w:hAnsi="Arial"/>
          <w:sz w:val="21"/>
          <w:szCs w:val="21"/>
        </w:rPr>
        <w:t xml:space="preserve">ra </w:t>
      </w:r>
      <w:r w:rsidR="00250730">
        <w:rPr>
          <w:rFonts w:ascii="Arial" w:hAnsi="Arial"/>
          <w:sz w:val="21"/>
          <w:szCs w:val="21"/>
        </w:rPr>
        <w:t>gennaio</w:t>
      </w:r>
      <w:r w:rsidR="00566C15">
        <w:rPr>
          <w:rFonts w:ascii="Arial" w:hAnsi="Arial"/>
          <w:sz w:val="21"/>
          <w:szCs w:val="21"/>
        </w:rPr>
        <w:t xml:space="preserve"> </w:t>
      </w:r>
      <w:r w:rsidR="001D75C2" w:rsidRPr="00C43E95">
        <w:rPr>
          <w:rFonts w:ascii="Arial" w:hAnsi="Arial"/>
          <w:sz w:val="21"/>
          <w:szCs w:val="21"/>
        </w:rPr>
        <w:t xml:space="preserve">e </w:t>
      </w:r>
      <w:r w:rsidR="00250730">
        <w:rPr>
          <w:rFonts w:ascii="Arial" w:hAnsi="Arial"/>
          <w:sz w:val="21"/>
          <w:szCs w:val="21"/>
        </w:rPr>
        <w:t>febbraio</w:t>
      </w:r>
      <w:r w:rsidR="001D75C2" w:rsidRPr="00C43E95">
        <w:rPr>
          <w:rFonts w:ascii="Arial" w:hAnsi="Arial"/>
          <w:sz w:val="21"/>
          <w:szCs w:val="21"/>
        </w:rPr>
        <w:t xml:space="preserve"> 202</w:t>
      </w:r>
      <w:r w:rsidR="00AA73E7">
        <w:rPr>
          <w:rFonts w:ascii="Arial" w:hAnsi="Arial"/>
          <w:sz w:val="21"/>
          <w:szCs w:val="21"/>
        </w:rPr>
        <w:t>2</w:t>
      </w:r>
      <w:r w:rsidR="001D75C2" w:rsidRPr="00C43E95">
        <w:rPr>
          <w:rFonts w:ascii="Arial" w:hAnsi="Arial"/>
          <w:sz w:val="21"/>
          <w:szCs w:val="21"/>
        </w:rPr>
        <w:t>,</w:t>
      </w:r>
      <w:r w:rsidR="00973A36" w:rsidRPr="00C43E95">
        <w:rPr>
          <w:rFonts w:ascii="Arial" w:hAnsi="Arial"/>
          <w:sz w:val="21"/>
          <w:szCs w:val="21"/>
        </w:rPr>
        <w:t xml:space="preserve"> </w:t>
      </w:r>
      <w:r w:rsidR="00186597">
        <w:rPr>
          <w:rFonts w:ascii="Arial" w:hAnsi="Arial"/>
          <w:sz w:val="21"/>
          <w:szCs w:val="21"/>
        </w:rPr>
        <w:t>alla sostanziale stabilità</w:t>
      </w:r>
      <w:r w:rsidR="00867ED6">
        <w:rPr>
          <w:rFonts w:ascii="Arial" w:hAnsi="Arial"/>
          <w:sz w:val="21"/>
          <w:szCs w:val="21"/>
        </w:rPr>
        <w:t xml:space="preserve"> del </w:t>
      </w:r>
      <w:r w:rsidR="00186597">
        <w:rPr>
          <w:rFonts w:ascii="Arial" w:hAnsi="Arial"/>
          <w:sz w:val="21"/>
          <w:szCs w:val="21"/>
        </w:rPr>
        <w:t>tasso di occupazione, disoccupazione e inattività</w:t>
      </w:r>
      <w:r w:rsidR="00867ED6">
        <w:rPr>
          <w:rFonts w:ascii="Arial" w:hAnsi="Arial"/>
          <w:sz w:val="21"/>
          <w:szCs w:val="21"/>
        </w:rPr>
        <w:t xml:space="preserve"> de</w:t>
      </w:r>
      <w:r w:rsidR="00186597">
        <w:rPr>
          <w:rFonts w:ascii="Arial" w:hAnsi="Arial"/>
          <w:sz w:val="21"/>
          <w:szCs w:val="21"/>
        </w:rPr>
        <w:t>gli ultracinquantenni, si contrappone la crescita de</w:t>
      </w:r>
      <w:r w:rsidR="007347B2">
        <w:rPr>
          <w:rFonts w:ascii="Arial" w:hAnsi="Arial"/>
          <w:sz w:val="21"/>
          <w:szCs w:val="21"/>
        </w:rPr>
        <w:t>l</w:t>
      </w:r>
      <w:r w:rsidR="00192D2E">
        <w:rPr>
          <w:rFonts w:ascii="Arial" w:hAnsi="Arial"/>
          <w:sz w:val="21"/>
          <w:szCs w:val="21"/>
        </w:rPr>
        <w:t xml:space="preserve"> tass</w:t>
      </w:r>
      <w:r w:rsidR="007347B2">
        <w:rPr>
          <w:rFonts w:ascii="Arial" w:hAnsi="Arial"/>
          <w:sz w:val="21"/>
          <w:szCs w:val="21"/>
        </w:rPr>
        <w:t>o</w:t>
      </w:r>
      <w:r w:rsidR="00192D2E">
        <w:rPr>
          <w:rFonts w:ascii="Arial" w:hAnsi="Arial"/>
          <w:sz w:val="21"/>
          <w:szCs w:val="21"/>
        </w:rPr>
        <w:t xml:space="preserve"> di occupazione </w:t>
      </w:r>
      <w:r w:rsidR="00186597">
        <w:rPr>
          <w:rFonts w:ascii="Arial" w:hAnsi="Arial"/>
          <w:sz w:val="21"/>
          <w:szCs w:val="21"/>
        </w:rPr>
        <w:t>per</w:t>
      </w:r>
      <w:r w:rsidR="00250730">
        <w:rPr>
          <w:rFonts w:ascii="Arial" w:hAnsi="Arial"/>
          <w:sz w:val="21"/>
          <w:szCs w:val="21"/>
        </w:rPr>
        <w:t xml:space="preserve"> tutte le</w:t>
      </w:r>
      <w:r w:rsidR="00186597">
        <w:rPr>
          <w:rFonts w:ascii="Arial" w:hAnsi="Arial"/>
          <w:sz w:val="21"/>
          <w:szCs w:val="21"/>
        </w:rPr>
        <w:t xml:space="preserve"> altre</w:t>
      </w:r>
      <w:r w:rsidR="00250730">
        <w:rPr>
          <w:rFonts w:ascii="Arial" w:hAnsi="Arial"/>
          <w:sz w:val="21"/>
          <w:szCs w:val="21"/>
        </w:rPr>
        <w:t xml:space="preserve"> classi d’età</w:t>
      </w:r>
      <w:r w:rsidR="00BE39C1">
        <w:rPr>
          <w:rFonts w:ascii="Arial" w:hAnsi="Arial"/>
          <w:sz w:val="21"/>
          <w:szCs w:val="21"/>
        </w:rPr>
        <w:t>. Il tasso di inattività aumenta per i più giovani (15-24), a svantaggio di quello di disoccupazione, e diminuisce tra i 25-34 enni e i 35-49enni, associandosi nel primo caso alla stabilità di quello di disoccupazione e nel secondo al calo</w:t>
      </w:r>
      <w:r w:rsidR="00566C15">
        <w:rPr>
          <w:rFonts w:ascii="Arial" w:hAnsi="Arial"/>
          <w:sz w:val="21"/>
          <w:szCs w:val="21"/>
        </w:rPr>
        <w:t>.</w:t>
      </w:r>
    </w:p>
    <w:p w14:paraId="430FAF7E" w14:textId="7C0FDB87" w:rsidR="00EE68C5" w:rsidRPr="00C43E95" w:rsidRDefault="00192612">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z w:val="21"/>
          <w:szCs w:val="21"/>
        </w:rPr>
      </w:pPr>
      <w:r w:rsidRPr="00C43E95">
        <w:rPr>
          <w:rFonts w:ascii="Arial" w:hAnsi="Arial" w:cs="Arial"/>
          <w:sz w:val="21"/>
          <w:szCs w:val="21"/>
        </w:rPr>
        <w:t>Su</w:t>
      </w:r>
      <w:r w:rsidR="005D3C1F" w:rsidRPr="00C43E95">
        <w:rPr>
          <w:rFonts w:ascii="Arial" w:hAnsi="Arial" w:cs="Arial"/>
          <w:sz w:val="21"/>
          <w:szCs w:val="21"/>
        </w:rPr>
        <w:t xml:space="preserve"> base annua</w:t>
      </w:r>
      <w:r w:rsidR="00192D2E">
        <w:rPr>
          <w:rFonts w:ascii="Arial" w:hAnsi="Arial" w:cs="Arial"/>
          <w:sz w:val="21"/>
          <w:szCs w:val="21"/>
        </w:rPr>
        <w:t xml:space="preserve">, </w:t>
      </w:r>
      <w:r w:rsidR="00BE39C1">
        <w:rPr>
          <w:rFonts w:ascii="Arial" w:hAnsi="Arial" w:cs="Arial"/>
          <w:sz w:val="21"/>
          <w:szCs w:val="21"/>
        </w:rPr>
        <w:t>l’aumento de</w:t>
      </w:r>
      <w:r w:rsidR="009F3FAC" w:rsidRPr="00C43E95">
        <w:rPr>
          <w:rFonts w:ascii="Arial" w:hAnsi="Arial" w:cs="Arial"/>
          <w:sz w:val="21"/>
          <w:szCs w:val="21"/>
        </w:rPr>
        <w:t>l</w:t>
      </w:r>
      <w:r w:rsidR="007B0029" w:rsidRPr="00C43E95">
        <w:rPr>
          <w:rFonts w:ascii="Arial" w:hAnsi="Arial" w:cs="Arial"/>
          <w:sz w:val="21"/>
          <w:szCs w:val="21"/>
        </w:rPr>
        <w:t xml:space="preserve"> tass</w:t>
      </w:r>
      <w:r w:rsidR="009F3FAC" w:rsidRPr="00C43E95">
        <w:rPr>
          <w:rFonts w:ascii="Arial" w:hAnsi="Arial" w:cs="Arial"/>
          <w:sz w:val="21"/>
          <w:szCs w:val="21"/>
        </w:rPr>
        <w:t>o</w:t>
      </w:r>
      <w:r w:rsidR="00A20AF4" w:rsidRPr="00C43E95">
        <w:rPr>
          <w:rFonts w:ascii="Arial" w:hAnsi="Arial" w:cs="Arial"/>
          <w:sz w:val="21"/>
          <w:szCs w:val="21"/>
        </w:rPr>
        <w:t xml:space="preserve"> </w:t>
      </w:r>
      <w:r w:rsidR="009F3FAC" w:rsidRPr="00C43E95">
        <w:rPr>
          <w:rFonts w:ascii="Arial" w:hAnsi="Arial" w:cs="Arial"/>
          <w:sz w:val="21"/>
          <w:szCs w:val="21"/>
        </w:rPr>
        <w:t>di</w:t>
      </w:r>
      <w:r w:rsidR="0060776E" w:rsidRPr="00C43E95">
        <w:rPr>
          <w:rFonts w:ascii="Arial" w:hAnsi="Arial" w:cs="Arial"/>
          <w:sz w:val="21"/>
          <w:szCs w:val="21"/>
        </w:rPr>
        <w:t xml:space="preserve"> </w:t>
      </w:r>
      <w:r w:rsidR="000933D2" w:rsidRPr="00C43E95">
        <w:rPr>
          <w:rFonts w:ascii="Arial" w:hAnsi="Arial" w:cs="Arial"/>
          <w:sz w:val="21"/>
          <w:szCs w:val="21"/>
        </w:rPr>
        <w:t>occupazione</w:t>
      </w:r>
      <w:r w:rsidR="009E4857">
        <w:rPr>
          <w:rFonts w:ascii="Arial" w:hAnsi="Arial" w:cs="Arial"/>
          <w:sz w:val="21"/>
          <w:szCs w:val="21"/>
        </w:rPr>
        <w:t xml:space="preserve"> </w:t>
      </w:r>
      <w:r w:rsidR="00D14C1E">
        <w:rPr>
          <w:rFonts w:ascii="Arial" w:hAnsi="Arial" w:cs="Arial"/>
          <w:sz w:val="21"/>
          <w:szCs w:val="21"/>
        </w:rPr>
        <w:t xml:space="preserve">e </w:t>
      </w:r>
      <w:r w:rsidR="00BE39C1">
        <w:rPr>
          <w:rFonts w:ascii="Arial" w:hAnsi="Arial" w:cs="Arial"/>
          <w:sz w:val="21"/>
          <w:szCs w:val="21"/>
        </w:rPr>
        <w:t xml:space="preserve">la diminuzione di </w:t>
      </w:r>
      <w:r w:rsidR="00D14C1E">
        <w:rPr>
          <w:rFonts w:ascii="Arial" w:hAnsi="Arial" w:cs="Arial"/>
          <w:sz w:val="21"/>
          <w:szCs w:val="21"/>
        </w:rPr>
        <w:t>quelli</w:t>
      </w:r>
      <w:r w:rsidR="003A280E">
        <w:rPr>
          <w:rFonts w:ascii="Arial" w:hAnsi="Arial" w:cs="Arial"/>
          <w:sz w:val="21"/>
          <w:szCs w:val="21"/>
        </w:rPr>
        <w:t xml:space="preserve"> </w:t>
      </w:r>
      <w:r w:rsidR="00D14C1E">
        <w:rPr>
          <w:rFonts w:ascii="Arial" w:hAnsi="Arial" w:cs="Arial"/>
          <w:sz w:val="21"/>
          <w:szCs w:val="21"/>
        </w:rPr>
        <w:t xml:space="preserve">di inattività </w:t>
      </w:r>
      <w:r w:rsidR="00A03343">
        <w:rPr>
          <w:rFonts w:ascii="Arial" w:hAnsi="Arial" w:cs="Arial"/>
          <w:sz w:val="21"/>
          <w:szCs w:val="21"/>
        </w:rPr>
        <w:t xml:space="preserve">e </w:t>
      </w:r>
      <w:r w:rsidR="00D14C1E">
        <w:rPr>
          <w:rFonts w:ascii="Arial" w:hAnsi="Arial" w:cs="Arial"/>
          <w:sz w:val="21"/>
          <w:szCs w:val="21"/>
        </w:rPr>
        <w:t xml:space="preserve">di </w:t>
      </w:r>
      <w:r w:rsidR="001403E3">
        <w:rPr>
          <w:rFonts w:ascii="Arial" w:hAnsi="Arial" w:cs="Arial"/>
          <w:sz w:val="21"/>
          <w:szCs w:val="21"/>
        </w:rPr>
        <w:t>disoccupazione</w:t>
      </w:r>
      <w:r w:rsidR="00BE39C1">
        <w:rPr>
          <w:rFonts w:ascii="Arial" w:hAnsi="Arial" w:cs="Arial"/>
          <w:sz w:val="21"/>
          <w:szCs w:val="21"/>
        </w:rPr>
        <w:t xml:space="preserve"> caratterizzano tutti i sottogruppi</w:t>
      </w:r>
      <w:r w:rsidR="00A03343">
        <w:rPr>
          <w:rFonts w:ascii="Arial" w:hAnsi="Arial" w:cs="Arial"/>
          <w:sz w:val="21"/>
          <w:szCs w:val="21"/>
        </w:rPr>
        <w:t>.</w:t>
      </w:r>
    </w:p>
    <w:p w14:paraId="4BCC544E" w14:textId="77777777" w:rsidR="00EE68C5" w:rsidRPr="00C43E95" w:rsidRDefault="00EE68C5" w:rsidP="00EE68C5">
      <w:pPr>
        <w:widowControl/>
        <w:overflowPunct/>
        <w:autoSpaceDE/>
        <w:autoSpaceDN/>
        <w:adjustRightInd/>
        <w:spacing w:before="0" w:after="0"/>
        <w:rPr>
          <w:rFonts w:ascii="Arial Narrow" w:hAnsi="Arial Narrow" w:cs="Arial"/>
          <w:b/>
          <w:color w:val="E42618"/>
          <w:kern w:val="0"/>
          <w:sz w:val="22"/>
          <w:szCs w:val="22"/>
        </w:rPr>
      </w:pPr>
      <w:r w:rsidRPr="00C43E95">
        <w:rPr>
          <w:rFonts w:ascii="Arial Narrow" w:hAnsi="Arial Narrow" w:cs="Arial"/>
          <w:b/>
          <w:color w:val="E42618"/>
          <w:sz w:val="22"/>
          <w:szCs w:val="22"/>
        </w:rPr>
        <w:br w:type="page"/>
      </w:r>
    </w:p>
    <w:p w14:paraId="78CB24E0" w14:textId="77777777" w:rsidR="00062B19" w:rsidRPr="00C43E95" w:rsidRDefault="00062B19" w:rsidP="00062B19">
      <w:pPr>
        <w:pStyle w:val="Corpodeltesto2"/>
        <w:tabs>
          <w:tab w:val="left" w:pos="6300"/>
        </w:tabs>
        <w:spacing w:after="0" w:line="240" w:lineRule="auto"/>
        <w:jc w:val="both"/>
        <w:rPr>
          <w:rFonts w:ascii="Arial Narrow" w:hAnsi="Arial Narrow" w:cs="Arial"/>
          <w:b/>
          <w:color w:val="E42618"/>
          <w:sz w:val="22"/>
          <w:szCs w:val="22"/>
        </w:rPr>
      </w:pPr>
    </w:p>
    <w:p w14:paraId="24529ED6" w14:textId="4A04396B" w:rsidR="00893A64" w:rsidRPr="00C43E95" w:rsidRDefault="00893A64" w:rsidP="00B70847">
      <w:pPr>
        <w:pStyle w:val="Corpodeltesto2"/>
        <w:tabs>
          <w:tab w:val="left" w:pos="6300"/>
        </w:tabs>
        <w:spacing w:line="240" w:lineRule="auto"/>
        <w:jc w:val="both"/>
        <w:rPr>
          <w:rFonts w:ascii="Arial Narrow" w:hAnsi="Arial Narrow" w:cs="Arial"/>
          <w:color w:val="5F5F5F"/>
          <w:kern w:val="28"/>
          <w:sz w:val="20"/>
        </w:rPr>
      </w:pPr>
      <w:r w:rsidRPr="00C43E95">
        <w:rPr>
          <w:rFonts w:ascii="Arial Narrow" w:hAnsi="Arial Narrow" w:cs="Arial"/>
          <w:b/>
          <w:color w:val="E42618"/>
          <w:sz w:val="22"/>
          <w:szCs w:val="22"/>
        </w:rPr>
        <w:t xml:space="preserve">PROSPETTO </w:t>
      </w:r>
      <w:r w:rsidR="00AA6A82" w:rsidRPr="00C43E95">
        <w:rPr>
          <w:rFonts w:ascii="Arial Narrow" w:hAnsi="Arial Narrow" w:cs="Arial"/>
          <w:b/>
          <w:color w:val="E42618"/>
          <w:sz w:val="22"/>
          <w:szCs w:val="22"/>
        </w:rPr>
        <w:t>7</w:t>
      </w:r>
      <w:r w:rsidRPr="00C43E95">
        <w:rPr>
          <w:rFonts w:ascii="Arial Narrow" w:hAnsi="Arial Narrow" w:cs="Arial"/>
          <w:b/>
          <w:color w:val="E42618"/>
          <w:sz w:val="22"/>
          <w:szCs w:val="22"/>
        </w:rPr>
        <w:t>.</w:t>
      </w:r>
      <w:r w:rsidRPr="00C43E95">
        <w:rPr>
          <w:rFonts w:ascii="Arial Narrow" w:hAnsi="Arial Narrow" w:cs="Arial"/>
          <w:b/>
          <w:color w:val="2298D1"/>
          <w:sz w:val="22"/>
          <w:szCs w:val="22"/>
        </w:rPr>
        <w:t xml:space="preserve"> </w:t>
      </w:r>
      <w:r w:rsidRPr="00C43E95">
        <w:rPr>
          <w:rFonts w:ascii="Arial Narrow" w:hAnsi="Arial Narrow" w:cs="Arial"/>
          <w:b/>
          <w:color w:val="5F5F5F"/>
          <w:kern w:val="28"/>
          <w:sz w:val="22"/>
          <w:szCs w:val="22"/>
        </w:rPr>
        <w:t>OCCUPA</w:t>
      </w:r>
      <w:r w:rsidR="00E12047" w:rsidRPr="00C43E95">
        <w:rPr>
          <w:rFonts w:ascii="Arial Narrow" w:hAnsi="Arial Narrow" w:cs="Arial"/>
          <w:b/>
          <w:color w:val="5F5F5F"/>
          <w:kern w:val="28"/>
          <w:sz w:val="22"/>
          <w:szCs w:val="22"/>
        </w:rPr>
        <w:t>TI, DISOCCUPATI, INATTIVI, TASSI</w:t>
      </w:r>
      <w:r w:rsidRPr="00C43E95">
        <w:rPr>
          <w:rFonts w:ascii="Arial Narrow" w:hAnsi="Arial Narrow" w:cs="Arial"/>
          <w:b/>
          <w:color w:val="5F5F5F"/>
          <w:kern w:val="28"/>
          <w:sz w:val="22"/>
          <w:szCs w:val="22"/>
        </w:rPr>
        <w:t xml:space="preserve"> DI OCCUPAZIONE, DISOCCUPAZIONE E INATTIVITÀ</w:t>
      </w:r>
      <w:r w:rsidR="001402E4" w:rsidRPr="00C43E95">
        <w:rPr>
          <w:rFonts w:ascii="Arial Narrow" w:hAnsi="Arial Narrow" w:cs="Arial"/>
          <w:b/>
          <w:color w:val="5F5F5F"/>
          <w:kern w:val="28"/>
          <w:sz w:val="22"/>
          <w:szCs w:val="22"/>
        </w:rPr>
        <w:br/>
      </w:r>
      <w:r w:rsidR="003D4329" w:rsidRPr="00C43E95">
        <w:rPr>
          <w:rFonts w:ascii="Arial Narrow" w:hAnsi="Arial Narrow" w:cs="Arial"/>
          <w:color w:val="5F5F5F"/>
          <w:kern w:val="28"/>
          <w:sz w:val="20"/>
        </w:rPr>
        <w:t>Gennaio 201</w:t>
      </w:r>
      <w:r w:rsidR="0080323F">
        <w:rPr>
          <w:rFonts w:ascii="Arial Narrow" w:hAnsi="Arial Narrow" w:cs="Arial"/>
          <w:color w:val="5F5F5F"/>
          <w:kern w:val="28"/>
          <w:sz w:val="20"/>
        </w:rPr>
        <w:t>9</w:t>
      </w:r>
      <w:r w:rsidR="0091344C" w:rsidRPr="00C43E95">
        <w:rPr>
          <w:rFonts w:ascii="Arial Narrow" w:hAnsi="Arial Narrow" w:cs="Arial"/>
          <w:color w:val="5F5F5F"/>
          <w:kern w:val="28"/>
          <w:sz w:val="20"/>
        </w:rPr>
        <w:t xml:space="preserve"> </w:t>
      </w:r>
      <w:r w:rsidR="002652FB" w:rsidRPr="00C43E95">
        <w:rPr>
          <w:rFonts w:ascii="Arial Narrow" w:hAnsi="Arial Narrow" w:cs="Arial"/>
          <w:color w:val="5F5F5F"/>
          <w:kern w:val="28"/>
          <w:sz w:val="20"/>
        </w:rPr>
        <w:t>–</w:t>
      </w:r>
      <w:r w:rsidR="0091344C" w:rsidRPr="00C43E95">
        <w:rPr>
          <w:rFonts w:ascii="Arial Narrow" w:hAnsi="Arial Narrow" w:cs="Arial"/>
          <w:color w:val="5F5F5F"/>
          <w:kern w:val="28"/>
          <w:sz w:val="20"/>
        </w:rPr>
        <w:t xml:space="preserve"> </w:t>
      </w:r>
      <w:r w:rsidR="00585692">
        <w:rPr>
          <w:rFonts w:ascii="Arial Narrow" w:hAnsi="Arial Narrow" w:cs="Arial"/>
          <w:color w:val="5F5F5F"/>
          <w:kern w:val="28"/>
          <w:sz w:val="20"/>
        </w:rPr>
        <w:t>febbraio</w:t>
      </w:r>
      <w:r w:rsidR="001B1C85" w:rsidRPr="00C43E95">
        <w:rPr>
          <w:rFonts w:ascii="Arial Narrow" w:hAnsi="Arial Narrow" w:cs="Arial"/>
          <w:color w:val="5F5F5F"/>
          <w:kern w:val="28"/>
          <w:sz w:val="20"/>
        </w:rPr>
        <w:t xml:space="preserve"> </w:t>
      </w:r>
      <w:r w:rsidR="001B7CAB" w:rsidRPr="00C43E95">
        <w:rPr>
          <w:rFonts w:ascii="Arial Narrow" w:hAnsi="Arial Narrow" w:cs="Arial"/>
          <w:color w:val="5F5F5F"/>
          <w:kern w:val="28"/>
          <w:sz w:val="20"/>
        </w:rPr>
        <w:t>20</w:t>
      </w:r>
      <w:r w:rsidR="00E12EDB" w:rsidRPr="00C43E95">
        <w:rPr>
          <w:rFonts w:ascii="Arial Narrow" w:hAnsi="Arial Narrow" w:cs="Arial"/>
          <w:color w:val="5F5F5F"/>
          <w:kern w:val="28"/>
          <w:sz w:val="20"/>
        </w:rPr>
        <w:t>2</w:t>
      </w:r>
      <w:r w:rsidR="006D5BBF">
        <w:rPr>
          <w:rFonts w:ascii="Arial Narrow" w:hAnsi="Arial Narrow" w:cs="Arial"/>
          <w:color w:val="5F5F5F"/>
          <w:kern w:val="28"/>
          <w:sz w:val="20"/>
        </w:rPr>
        <w:t>2</w:t>
      </w:r>
      <w:r w:rsidRPr="00C43E95">
        <w:rPr>
          <w:rFonts w:ascii="Arial Narrow" w:hAnsi="Arial Narrow" w:cs="Arial"/>
          <w:color w:val="5F5F5F"/>
          <w:kern w:val="28"/>
          <w:sz w:val="20"/>
        </w:rPr>
        <w:t>, dati destagionalizzati</w:t>
      </w:r>
    </w:p>
    <w:tbl>
      <w:tblPr>
        <w:tblW w:w="5131" w:type="pct"/>
        <w:tblCellMar>
          <w:left w:w="0" w:type="dxa"/>
          <w:right w:w="0" w:type="dxa"/>
        </w:tblCellMar>
        <w:tblLook w:val="04A0" w:firstRow="1" w:lastRow="0" w:firstColumn="1" w:lastColumn="0" w:noHBand="0" w:noVBand="1"/>
      </w:tblPr>
      <w:tblGrid>
        <w:gridCol w:w="847"/>
        <w:gridCol w:w="1426"/>
        <w:gridCol w:w="1139"/>
        <w:gridCol w:w="1028"/>
        <w:gridCol w:w="1091"/>
        <w:gridCol w:w="1089"/>
        <w:gridCol w:w="113"/>
        <w:gridCol w:w="67"/>
        <w:gridCol w:w="1261"/>
        <w:gridCol w:w="1278"/>
        <w:gridCol w:w="1133"/>
      </w:tblGrid>
      <w:tr w:rsidR="007F375E" w:rsidRPr="00C43E95" w14:paraId="7B510B71" w14:textId="77777777" w:rsidTr="009078A6">
        <w:trPr>
          <w:trHeight w:val="255"/>
        </w:trPr>
        <w:tc>
          <w:tcPr>
            <w:tcW w:w="404" w:type="pct"/>
            <w:tcBorders>
              <w:top w:val="single" w:sz="4" w:space="0" w:color="333333"/>
              <w:left w:val="nil"/>
              <w:right w:val="nil"/>
            </w:tcBorders>
            <w:vAlign w:val="center"/>
          </w:tcPr>
          <w:p w14:paraId="10A43C28" w14:textId="77777777" w:rsidR="00566B31" w:rsidRPr="00C43E95" w:rsidRDefault="00566B31" w:rsidP="004B6C3A">
            <w:pPr>
              <w:spacing w:before="40" w:after="20"/>
              <w:ind w:firstLine="171"/>
              <w:jc w:val="center"/>
              <w:rPr>
                <w:rFonts w:ascii="Arial Narrow" w:hAnsi="Arial Narrow" w:cs="Arial"/>
                <w:b/>
                <w:sz w:val="18"/>
              </w:rPr>
            </w:pPr>
            <w:r w:rsidRPr="00C43E95">
              <w:rPr>
                <w:rFonts w:ascii="Arial Narrow" w:hAnsi="Arial Narrow" w:cs="Arial"/>
                <w:b/>
                <w:sz w:val="18"/>
              </w:rPr>
              <w:t>Anno</w:t>
            </w:r>
          </w:p>
        </w:tc>
        <w:tc>
          <w:tcPr>
            <w:tcW w:w="681" w:type="pct"/>
            <w:tcBorders>
              <w:top w:val="single" w:sz="4" w:space="0" w:color="333333"/>
              <w:left w:val="nil"/>
              <w:right w:val="nil"/>
            </w:tcBorders>
            <w:vAlign w:val="center"/>
          </w:tcPr>
          <w:p w14:paraId="07A477CB" w14:textId="77777777" w:rsidR="00566B31" w:rsidRPr="00C43E95" w:rsidRDefault="00566B31" w:rsidP="004B6C3A">
            <w:pPr>
              <w:spacing w:before="40" w:after="20"/>
              <w:ind w:left="-79" w:firstLine="171"/>
              <w:rPr>
                <w:rFonts w:ascii="Arial Narrow" w:hAnsi="Arial Narrow" w:cs="Arial"/>
                <w:b/>
                <w:sz w:val="18"/>
              </w:rPr>
            </w:pPr>
            <w:r w:rsidRPr="00C43E95">
              <w:rPr>
                <w:rFonts w:ascii="Arial Narrow" w:hAnsi="Arial Narrow" w:cs="Arial"/>
                <w:b/>
                <w:sz w:val="18"/>
              </w:rPr>
              <w:t>Mese</w:t>
            </w:r>
          </w:p>
        </w:tc>
        <w:tc>
          <w:tcPr>
            <w:tcW w:w="544" w:type="pct"/>
            <w:tcBorders>
              <w:top w:val="single" w:sz="4" w:space="0" w:color="333333"/>
              <w:left w:val="nil"/>
              <w:bottom w:val="single" w:sz="4" w:space="0" w:color="333333"/>
              <w:right w:val="nil"/>
            </w:tcBorders>
            <w:shd w:val="clear" w:color="auto" w:fill="FFFFFF"/>
            <w:vAlign w:val="center"/>
          </w:tcPr>
          <w:p w14:paraId="4B944F22" w14:textId="77777777" w:rsidR="00566B31" w:rsidRPr="00C43E95" w:rsidRDefault="00566B31" w:rsidP="00EA16CF">
            <w:pPr>
              <w:spacing w:before="40" w:after="20"/>
              <w:ind w:left="13" w:right="151"/>
              <w:jc w:val="right"/>
              <w:rPr>
                <w:rFonts w:ascii="Arial Narrow" w:hAnsi="Arial Narrow" w:cs="Arial"/>
                <w:b/>
                <w:sz w:val="18"/>
              </w:rPr>
            </w:pPr>
            <w:r w:rsidRPr="00C43E95">
              <w:rPr>
                <w:rFonts w:ascii="Arial Narrow" w:hAnsi="Arial Narrow" w:cs="Arial"/>
                <w:b/>
                <w:sz w:val="18"/>
              </w:rPr>
              <w:t>Occupati</w:t>
            </w:r>
          </w:p>
        </w:tc>
        <w:tc>
          <w:tcPr>
            <w:tcW w:w="491" w:type="pct"/>
            <w:tcBorders>
              <w:top w:val="single" w:sz="4" w:space="0" w:color="333333"/>
              <w:left w:val="nil"/>
              <w:bottom w:val="single" w:sz="4" w:space="0" w:color="333333"/>
              <w:right w:val="nil"/>
            </w:tcBorders>
            <w:shd w:val="clear" w:color="auto" w:fill="FFFFFF"/>
            <w:vAlign w:val="center"/>
          </w:tcPr>
          <w:p w14:paraId="13ACA186" w14:textId="77777777" w:rsidR="00566B31" w:rsidRPr="00C43E95" w:rsidRDefault="00566B31" w:rsidP="007F375E">
            <w:pPr>
              <w:spacing w:before="40" w:after="20"/>
              <w:ind w:left="13" w:right="57"/>
              <w:jc w:val="right"/>
              <w:rPr>
                <w:rFonts w:ascii="Arial Narrow" w:hAnsi="Arial Narrow" w:cs="Arial"/>
                <w:b/>
                <w:sz w:val="18"/>
              </w:rPr>
            </w:pPr>
            <w:r w:rsidRPr="00C43E95">
              <w:rPr>
                <w:rFonts w:ascii="Arial Narrow" w:hAnsi="Arial Narrow" w:cs="Arial"/>
                <w:b/>
                <w:sz w:val="18"/>
              </w:rPr>
              <w:t>Disoccupati</w:t>
            </w:r>
          </w:p>
        </w:tc>
        <w:tc>
          <w:tcPr>
            <w:tcW w:w="521" w:type="pct"/>
            <w:tcBorders>
              <w:top w:val="single" w:sz="4" w:space="0" w:color="333333"/>
              <w:left w:val="nil"/>
              <w:bottom w:val="single" w:sz="4" w:space="0" w:color="333333"/>
              <w:right w:val="nil"/>
            </w:tcBorders>
            <w:shd w:val="clear" w:color="auto" w:fill="FFFFFF"/>
            <w:vAlign w:val="center"/>
          </w:tcPr>
          <w:p w14:paraId="60BD40CF" w14:textId="77777777" w:rsidR="00566B31" w:rsidRPr="00C43E95" w:rsidRDefault="00566B31" w:rsidP="00EA16CF">
            <w:pPr>
              <w:spacing w:before="40" w:after="20"/>
              <w:ind w:right="144"/>
              <w:jc w:val="right"/>
              <w:rPr>
                <w:rFonts w:ascii="Arial Narrow" w:hAnsi="Arial Narrow" w:cs="Arial"/>
                <w:b/>
                <w:sz w:val="18"/>
              </w:rPr>
            </w:pPr>
            <w:r w:rsidRPr="00C43E95">
              <w:rPr>
                <w:rFonts w:ascii="Arial Narrow" w:hAnsi="Arial Narrow" w:cs="Arial"/>
                <w:b/>
                <w:sz w:val="18"/>
              </w:rPr>
              <w:t>Inattivi</w:t>
            </w:r>
          </w:p>
          <w:p w14:paraId="576C28B4" w14:textId="77777777" w:rsidR="00566B31" w:rsidRPr="00C43E95" w:rsidRDefault="00566B31" w:rsidP="00EA16CF">
            <w:pPr>
              <w:spacing w:before="40" w:after="20"/>
              <w:ind w:right="144"/>
              <w:jc w:val="right"/>
              <w:rPr>
                <w:rFonts w:ascii="Arial Narrow" w:hAnsi="Arial Narrow" w:cs="Arial"/>
                <w:b/>
                <w:sz w:val="18"/>
              </w:rPr>
            </w:pPr>
            <w:r w:rsidRPr="00C43E95">
              <w:rPr>
                <w:rFonts w:ascii="Arial Narrow" w:hAnsi="Arial Narrow" w:cs="Arial"/>
                <w:b/>
                <w:sz w:val="18"/>
              </w:rPr>
              <w:t>15-64 anni</w:t>
            </w:r>
          </w:p>
        </w:tc>
        <w:tc>
          <w:tcPr>
            <w:tcW w:w="606" w:type="pct"/>
            <w:gridSpan w:val="3"/>
            <w:tcBorders>
              <w:top w:val="single" w:sz="4" w:space="0" w:color="333333"/>
              <w:left w:val="nil"/>
              <w:bottom w:val="single" w:sz="4" w:space="0" w:color="333333"/>
              <w:right w:val="nil"/>
            </w:tcBorders>
            <w:shd w:val="clear" w:color="auto" w:fill="FFFFFF"/>
            <w:vAlign w:val="center"/>
          </w:tcPr>
          <w:p w14:paraId="6B62639F" w14:textId="77777777" w:rsidR="00566B31" w:rsidRPr="00C43E95" w:rsidRDefault="00566B31" w:rsidP="00EA16CF">
            <w:pPr>
              <w:spacing w:before="40" w:after="20"/>
              <w:ind w:right="137"/>
              <w:jc w:val="right"/>
              <w:rPr>
                <w:rFonts w:ascii="Arial Narrow" w:hAnsi="Arial Narrow" w:cs="Arial"/>
                <w:b/>
                <w:sz w:val="18"/>
              </w:rPr>
            </w:pPr>
            <w:r w:rsidRPr="00C43E95">
              <w:rPr>
                <w:rFonts w:ascii="Arial Narrow" w:hAnsi="Arial Narrow" w:cs="Arial"/>
                <w:b/>
                <w:sz w:val="18"/>
              </w:rPr>
              <w:t>Tasso di occupazione</w:t>
            </w:r>
          </w:p>
          <w:p w14:paraId="3894A99F" w14:textId="77777777" w:rsidR="00566B31" w:rsidRPr="00C43E95" w:rsidRDefault="00566B31" w:rsidP="00EA16CF">
            <w:pPr>
              <w:spacing w:before="40" w:after="20"/>
              <w:ind w:right="137"/>
              <w:jc w:val="right"/>
              <w:rPr>
                <w:rFonts w:ascii="Arial Narrow" w:hAnsi="Arial Narrow" w:cs="Arial"/>
                <w:b/>
                <w:sz w:val="18"/>
              </w:rPr>
            </w:pPr>
            <w:r w:rsidRPr="00C43E95">
              <w:rPr>
                <w:rFonts w:ascii="Arial Narrow" w:hAnsi="Arial Narrow" w:cs="Arial"/>
                <w:b/>
                <w:sz w:val="18"/>
              </w:rPr>
              <w:t>15-64 anni</w:t>
            </w:r>
          </w:p>
        </w:tc>
        <w:tc>
          <w:tcPr>
            <w:tcW w:w="602" w:type="pct"/>
            <w:tcBorders>
              <w:top w:val="single" w:sz="4" w:space="0" w:color="333333"/>
              <w:left w:val="nil"/>
              <w:bottom w:val="single" w:sz="4" w:space="0" w:color="333333"/>
              <w:right w:val="nil"/>
            </w:tcBorders>
            <w:shd w:val="clear" w:color="auto" w:fill="FFFFFF"/>
            <w:vAlign w:val="center"/>
          </w:tcPr>
          <w:p w14:paraId="3A3C111A" w14:textId="77777777" w:rsidR="00566B31" w:rsidRPr="00C43E95" w:rsidRDefault="00566B31" w:rsidP="007F375E">
            <w:pPr>
              <w:spacing w:before="40" w:after="20"/>
              <w:ind w:right="57"/>
              <w:jc w:val="right"/>
              <w:rPr>
                <w:rFonts w:ascii="Arial Narrow" w:hAnsi="Arial Narrow" w:cs="Arial"/>
                <w:b/>
                <w:sz w:val="18"/>
              </w:rPr>
            </w:pPr>
            <w:r w:rsidRPr="00C43E95">
              <w:rPr>
                <w:rFonts w:ascii="Arial Narrow" w:hAnsi="Arial Narrow" w:cs="Arial"/>
                <w:b/>
                <w:sz w:val="18"/>
              </w:rPr>
              <w:t>Tasso di disoccupazione</w:t>
            </w:r>
          </w:p>
        </w:tc>
        <w:tc>
          <w:tcPr>
            <w:tcW w:w="610" w:type="pct"/>
            <w:tcBorders>
              <w:top w:val="single" w:sz="4" w:space="0" w:color="333333"/>
              <w:left w:val="nil"/>
              <w:bottom w:val="single" w:sz="4" w:space="0" w:color="333333"/>
              <w:right w:val="nil"/>
            </w:tcBorders>
            <w:shd w:val="clear" w:color="auto" w:fill="FFFFFF"/>
          </w:tcPr>
          <w:p w14:paraId="2D68F235" w14:textId="77777777" w:rsidR="00566B31" w:rsidRPr="00C43E95" w:rsidRDefault="00566B31" w:rsidP="007F375E">
            <w:pPr>
              <w:spacing w:before="40" w:after="20"/>
              <w:ind w:right="57"/>
              <w:jc w:val="right"/>
              <w:rPr>
                <w:rFonts w:ascii="Arial Narrow" w:hAnsi="Arial Narrow" w:cs="Arial"/>
                <w:b/>
                <w:sz w:val="18"/>
              </w:rPr>
            </w:pPr>
            <w:r w:rsidRPr="00C43E95">
              <w:rPr>
                <w:rFonts w:ascii="Arial Narrow" w:hAnsi="Arial Narrow" w:cs="Arial"/>
                <w:b/>
                <w:sz w:val="18"/>
              </w:rPr>
              <w:t>Tasso di disoccupazione</w:t>
            </w:r>
          </w:p>
          <w:p w14:paraId="2E2093FA" w14:textId="77777777" w:rsidR="00566B31" w:rsidRPr="00C43E95" w:rsidRDefault="00566B31" w:rsidP="007F375E">
            <w:pPr>
              <w:spacing w:before="40" w:after="20"/>
              <w:ind w:right="57"/>
              <w:jc w:val="right"/>
              <w:rPr>
                <w:rFonts w:ascii="Arial Narrow" w:hAnsi="Arial Narrow" w:cs="Arial"/>
                <w:b/>
                <w:sz w:val="18"/>
              </w:rPr>
            </w:pPr>
            <w:r w:rsidRPr="00C43E95">
              <w:rPr>
                <w:rFonts w:ascii="Arial Narrow" w:hAnsi="Arial Narrow" w:cs="Arial"/>
                <w:b/>
                <w:sz w:val="18"/>
              </w:rPr>
              <w:t>15-24 anni</w:t>
            </w:r>
          </w:p>
        </w:tc>
        <w:tc>
          <w:tcPr>
            <w:tcW w:w="541" w:type="pct"/>
            <w:tcBorders>
              <w:top w:val="single" w:sz="4" w:space="0" w:color="333333"/>
              <w:left w:val="nil"/>
              <w:bottom w:val="single" w:sz="4" w:space="0" w:color="333333"/>
              <w:right w:val="nil"/>
            </w:tcBorders>
            <w:shd w:val="clear" w:color="auto" w:fill="FFFFFF"/>
            <w:vAlign w:val="center"/>
          </w:tcPr>
          <w:p w14:paraId="32D9A48E" w14:textId="77777777" w:rsidR="00566B31" w:rsidRPr="00C43E95" w:rsidRDefault="00566B31" w:rsidP="00EA16CF">
            <w:pPr>
              <w:spacing w:before="40" w:after="20"/>
              <w:ind w:right="124"/>
              <w:jc w:val="right"/>
              <w:rPr>
                <w:rFonts w:ascii="Arial Narrow" w:hAnsi="Arial Narrow" w:cs="Arial"/>
                <w:b/>
                <w:sz w:val="18"/>
              </w:rPr>
            </w:pPr>
            <w:r w:rsidRPr="00C43E95">
              <w:rPr>
                <w:rFonts w:ascii="Arial Narrow" w:hAnsi="Arial Narrow" w:cs="Arial"/>
                <w:b/>
                <w:sz w:val="18"/>
              </w:rPr>
              <w:t>Tasso di inattività</w:t>
            </w:r>
          </w:p>
          <w:p w14:paraId="628AA10B" w14:textId="77777777" w:rsidR="00566B31" w:rsidRPr="00C43E95" w:rsidRDefault="00566B31" w:rsidP="00EA16CF">
            <w:pPr>
              <w:spacing w:before="40" w:after="20"/>
              <w:ind w:right="124"/>
              <w:jc w:val="right"/>
              <w:rPr>
                <w:rFonts w:ascii="Arial Narrow" w:hAnsi="Arial Narrow" w:cs="Arial"/>
                <w:b/>
                <w:sz w:val="18"/>
              </w:rPr>
            </w:pPr>
            <w:r w:rsidRPr="00C43E95">
              <w:rPr>
                <w:rFonts w:ascii="Arial Narrow" w:hAnsi="Arial Narrow" w:cs="Arial"/>
                <w:b/>
                <w:sz w:val="18"/>
              </w:rPr>
              <w:t>15-64 anni</w:t>
            </w:r>
          </w:p>
        </w:tc>
      </w:tr>
      <w:tr w:rsidR="004B6C3A" w:rsidRPr="00C43E95" w14:paraId="32131EE9" w14:textId="77777777" w:rsidTr="007F375E">
        <w:trPr>
          <w:trHeight w:val="255"/>
        </w:trPr>
        <w:tc>
          <w:tcPr>
            <w:tcW w:w="404" w:type="pct"/>
            <w:tcBorders>
              <w:left w:val="nil"/>
              <w:bottom w:val="single" w:sz="4" w:space="0" w:color="auto"/>
              <w:right w:val="nil"/>
            </w:tcBorders>
            <w:vAlign w:val="center"/>
          </w:tcPr>
          <w:p w14:paraId="6F30F631" w14:textId="77777777" w:rsidR="00566B31" w:rsidRPr="00C43E95" w:rsidRDefault="00566B31" w:rsidP="004B6C3A">
            <w:pPr>
              <w:spacing w:before="40" w:after="20"/>
              <w:ind w:firstLine="171"/>
              <w:jc w:val="center"/>
              <w:rPr>
                <w:rFonts w:ascii="Arial Narrow" w:hAnsi="Arial Narrow" w:cs="Arial"/>
                <w:sz w:val="18"/>
              </w:rPr>
            </w:pPr>
          </w:p>
        </w:tc>
        <w:tc>
          <w:tcPr>
            <w:tcW w:w="681" w:type="pct"/>
            <w:tcBorders>
              <w:left w:val="nil"/>
              <w:bottom w:val="single" w:sz="4" w:space="0" w:color="auto"/>
              <w:right w:val="nil"/>
            </w:tcBorders>
            <w:vAlign w:val="center"/>
          </w:tcPr>
          <w:p w14:paraId="4461B7A7" w14:textId="77777777" w:rsidR="00566B31" w:rsidRPr="00C43E95" w:rsidRDefault="00566B31" w:rsidP="004B6C3A">
            <w:pPr>
              <w:spacing w:before="40" w:after="20"/>
              <w:ind w:left="-79" w:firstLine="171"/>
              <w:jc w:val="center"/>
              <w:rPr>
                <w:rFonts w:ascii="Arial Narrow" w:hAnsi="Arial Narrow" w:cs="Arial"/>
                <w:sz w:val="18"/>
              </w:rPr>
            </w:pPr>
          </w:p>
        </w:tc>
        <w:tc>
          <w:tcPr>
            <w:tcW w:w="1556" w:type="pct"/>
            <w:gridSpan w:val="3"/>
            <w:tcBorders>
              <w:top w:val="single" w:sz="4" w:space="0" w:color="333333"/>
              <w:left w:val="nil"/>
              <w:bottom w:val="single" w:sz="4" w:space="0" w:color="333333"/>
              <w:right w:val="nil"/>
            </w:tcBorders>
            <w:shd w:val="clear" w:color="auto" w:fill="D9D9D9"/>
            <w:tcMar>
              <w:left w:w="0" w:type="dxa"/>
              <w:right w:w="0" w:type="dxa"/>
            </w:tcMar>
            <w:vAlign w:val="center"/>
          </w:tcPr>
          <w:p w14:paraId="73CF5343" w14:textId="77777777" w:rsidR="00566B31" w:rsidRPr="00C43E95" w:rsidRDefault="00566B31" w:rsidP="004B6C3A">
            <w:pPr>
              <w:spacing w:before="40" w:after="20"/>
              <w:jc w:val="center"/>
              <w:rPr>
                <w:rFonts w:ascii="Arial Narrow" w:hAnsi="Arial Narrow" w:cs="Arial"/>
                <w:sz w:val="18"/>
              </w:rPr>
            </w:pPr>
            <w:r w:rsidRPr="00C43E95">
              <w:rPr>
                <w:rFonts w:ascii="Arial Narrow" w:hAnsi="Arial Narrow" w:cs="Arial"/>
                <w:sz w:val="18"/>
              </w:rPr>
              <w:t>Valori assoluti (migliaia di unità)</w:t>
            </w:r>
          </w:p>
        </w:tc>
        <w:tc>
          <w:tcPr>
            <w:tcW w:w="520" w:type="pct"/>
            <w:tcBorders>
              <w:top w:val="single" w:sz="4" w:space="0" w:color="333333"/>
              <w:left w:val="nil"/>
              <w:bottom w:val="single" w:sz="4" w:space="0" w:color="333333"/>
              <w:right w:val="nil"/>
            </w:tcBorders>
          </w:tcPr>
          <w:p w14:paraId="73BA2A1F" w14:textId="77777777" w:rsidR="00566B31" w:rsidRPr="00C43E95" w:rsidRDefault="00566B31" w:rsidP="004B6C3A">
            <w:pPr>
              <w:spacing w:before="40" w:after="20"/>
              <w:ind w:right="-426"/>
              <w:jc w:val="center"/>
              <w:rPr>
                <w:rFonts w:ascii="Arial Narrow" w:hAnsi="Arial Narrow" w:cs="Arial"/>
                <w:sz w:val="18"/>
              </w:rPr>
            </w:pPr>
          </w:p>
        </w:tc>
        <w:tc>
          <w:tcPr>
            <w:tcW w:w="1839" w:type="pct"/>
            <w:gridSpan w:val="5"/>
            <w:tcBorders>
              <w:top w:val="single" w:sz="4" w:space="0" w:color="333333"/>
              <w:left w:val="nil"/>
              <w:bottom w:val="single" w:sz="4" w:space="0" w:color="333333"/>
              <w:right w:val="nil"/>
            </w:tcBorders>
            <w:shd w:val="clear" w:color="auto" w:fill="auto"/>
            <w:tcMar>
              <w:left w:w="0" w:type="dxa"/>
              <w:right w:w="0" w:type="dxa"/>
            </w:tcMar>
            <w:vAlign w:val="center"/>
          </w:tcPr>
          <w:p w14:paraId="47EEDFF9" w14:textId="77777777" w:rsidR="00566B31" w:rsidRPr="00C43E95" w:rsidRDefault="00566B31" w:rsidP="004B6C3A">
            <w:pPr>
              <w:spacing w:before="40" w:after="20"/>
              <w:ind w:right="178"/>
              <w:jc w:val="center"/>
              <w:rPr>
                <w:rFonts w:ascii="Arial Narrow" w:hAnsi="Arial Narrow" w:cs="Arial"/>
                <w:sz w:val="18"/>
              </w:rPr>
            </w:pPr>
            <w:r w:rsidRPr="00C43E95">
              <w:rPr>
                <w:rFonts w:ascii="Arial Narrow" w:hAnsi="Arial Narrow" w:cs="Arial"/>
                <w:sz w:val="18"/>
              </w:rPr>
              <w:t>Valori percentuali</w:t>
            </w:r>
          </w:p>
        </w:tc>
      </w:tr>
      <w:tr w:rsidR="00585692" w:rsidRPr="00C43E95" w14:paraId="0B49D005" w14:textId="77777777" w:rsidTr="006C13CF">
        <w:trPr>
          <w:trHeight w:val="255"/>
        </w:trPr>
        <w:tc>
          <w:tcPr>
            <w:tcW w:w="404" w:type="pct"/>
            <w:vMerge w:val="restart"/>
            <w:tcBorders>
              <w:top w:val="single" w:sz="4" w:space="0" w:color="auto"/>
              <w:left w:val="nil"/>
              <w:right w:val="nil"/>
            </w:tcBorders>
          </w:tcPr>
          <w:p w14:paraId="6BD8E6F2" w14:textId="77777777" w:rsidR="00585692" w:rsidRPr="00C43E95" w:rsidRDefault="00585692" w:rsidP="00585692">
            <w:pPr>
              <w:spacing w:before="40" w:after="20"/>
              <w:ind w:firstLine="171"/>
              <w:jc w:val="center"/>
              <w:rPr>
                <w:rFonts w:ascii="Arial Narrow" w:hAnsi="Arial Narrow" w:cs="Arial"/>
                <w:b/>
                <w:sz w:val="18"/>
              </w:rPr>
            </w:pPr>
            <w:r w:rsidRPr="00C43E95">
              <w:rPr>
                <w:rFonts w:ascii="Arial Narrow" w:hAnsi="Arial Narrow" w:cs="Arial"/>
                <w:b/>
                <w:sz w:val="18"/>
              </w:rPr>
              <w:t>2019</w:t>
            </w:r>
          </w:p>
        </w:tc>
        <w:tc>
          <w:tcPr>
            <w:tcW w:w="681" w:type="pct"/>
            <w:tcBorders>
              <w:top w:val="single" w:sz="4" w:space="0" w:color="auto"/>
              <w:left w:val="nil"/>
              <w:bottom w:val="single" w:sz="4" w:space="0" w:color="auto"/>
              <w:right w:val="nil"/>
            </w:tcBorders>
            <w:vAlign w:val="center"/>
          </w:tcPr>
          <w:p w14:paraId="7B20B6B0" w14:textId="77777777"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Gennaio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310D89FB" w14:textId="42D5D9E0"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22.977</w:t>
            </w:r>
          </w:p>
        </w:tc>
        <w:tc>
          <w:tcPr>
            <w:tcW w:w="491" w:type="pct"/>
            <w:tcBorders>
              <w:top w:val="single" w:sz="4" w:space="0" w:color="auto"/>
              <w:left w:val="nil"/>
              <w:bottom w:val="single" w:sz="4" w:space="0" w:color="auto"/>
              <w:right w:val="nil"/>
            </w:tcBorders>
            <w:tcMar>
              <w:left w:w="0" w:type="dxa"/>
              <w:right w:w="0" w:type="dxa"/>
            </w:tcMar>
            <w:vAlign w:val="center"/>
          </w:tcPr>
          <w:p w14:paraId="6F732864" w14:textId="22C4DA93"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2.658</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2FE165BC" w14:textId="68A985B9"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13.100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7508BC3A" w14:textId="11C5458C"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58,7</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B2A0297" w14:textId="0931D597"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10,4</w:t>
            </w:r>
          </w:p>
        </w:tc>
        <w:tc>
          <w:tcPr>
            <w:tcW w:w="610" w:type="pct"/>
            <w:tcBorders>
              <w:top w:val="single" w:sz="4" w:space="0" w:color="auto"/>
              <w:left w:val="nil"/>
              <w:bottom w:val="single" w:sz="4" w:space="0" w:color="auto"/>
              <w:right w:val="nil"/>
            </w:tcBorders>
            <w:vAlign w:val="center"/>
          </w:tcPr>
          <w:p w14:paraId="45B24F12" w14:textId="2318CBEF"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31,8</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649034E3" w14:textId="0089F3F1"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34,4</w:t>
            </w:r>
          </w:p>
        </w:tc>
      </w:tr>
      <w:tr w:rsidR="00585692" w:rsidRPr="00C43E95" w14:paraId="16F1955C" w14:textId="77777777" w:rsidTr="006C13CF">
        <w:trPr>
          <w:trHeight w:val="255"/>
        </w:trPr>
        <w:tc>
          <w:tcPr>
            <w:tcW w:w="404" w:type="pct"/>
            <w:vMerge/>
            <w:tcBorders>
              <w:left w:val="nil"/>
              <w:right w:val="nil"/>
            </w:tcBorders>
            <w:vAlign w:val="center"/>
          </w:tcPr>
          <w:p w14:paraId="29BE0458" w14:textId="77777777" w:rsidR="00585692" w:rsidRPr="00C43E95" w:rsidRDefault="00585692" w:rsidP="0058569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9B9641B" w14:textId="77777777"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Febbraio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58424C3B" w14:textId="4CE29214"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22.985</w:t>
            </w:r>
          </w:p>
        </w:tc>
        <w:tc>
          <w:tcPr>
            <w:tcW w:w="491" w:type="pct"/>
            <w:tcBorders>
              <w:top w:val="single" w:sz="4" w:space="0" w:color="auto"/>
              <w:left w:val="nil"/>
              <w:bottom w:val="single" w:sz="4" w:space="0" w:color="auto"/>
              <w:right w:val="nil"/>
            </w:tcBorders>
            <w:tcMar>
              <w:left w:w="0" w:type="dxa"/>
              <w:right w:w="0" w:type="dxa"/>
            </w:tcMar>
            <w:vAlign w:val="center"/>
          </w:tcPr>
          <w:p w14:paraId="027346FC" w14:textId="5AD9FE70"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2.691</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1B76D2F8" w14:textId="241DA384"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13.058</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38882806" w14:textId="25D2C914"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58,7</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5A7433F0" w14:textId="0DFF70BF"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10,5</w:t>
            </w:r>
          </w:p>
        </w:tc>
        <w:tc>
          <w:tcPr>
            <w:tcW w:w="610" w:type="pct"/>
            <w:tcBorders>
              <w:top w:val="single" w:sz="4" w:space="0" w:color="auto"/>
              <w:left w:val="nil"/>
              <w:bottom w:val="single" w:sz="4" w:space="0" w:color="auto"/>
              <w:right w:val="nil"/>
            </w:tcBorders>
            <w:vAlign w:val="center"/>
          </w:tcPr>
          <w:p w14:paraId="36F95C26" w14:textId="41FA0329"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31,3</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750EF1B" w14:textId="5FE7EEBF"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34,3</w:t>
            </w:r>
          </w:p>
        </w:tc>
      </w:tr>
      <w:tr w:rsidR="00585692" w:rsidRPr="00C43E95" w14:paraId="61F2D34B" w14:textId="77777777" w:rsidTr="006C13CF">
        <w:trPr>
          <w:trHeight w:val="255"/>
        </w:trPr>
        <w:tc>
          <w:tcPr>
            <w:tcW w:w="404" w:type="pct"/>
            <w:vMerge/>
            <w:tcBorders>
              <w:left w:val="nil"/>
              <w:right w:val="nil"/>
            </w:tcBorders>
            <w:vAlign w:val="center"/>
          </w:tcPr>
          <w:p w14:paraId="4CFBA6E3" w14:textId="77777777" w:rsidR="00585692" w:rsidRPr="00C43E95" w:rsidRDefault="00585692" w:rsidP="0058569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6D3E42B4" w14:textId="77777777"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Marzo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0891F758" w14:textId="3B764F89"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23.117</w:t>
            </w:r>
          </w:p>
        </w:tc>
        <w:tc>
          <w:tcPr>
            <w:tcW w:w="491" w:type="pct"/>
            <w:tcBorders>
              <w:top w:val="single" w:sz="4" w:space="0" w:color="auto"/>
              <w:left w:val="nil"/>
              <w:bottom w:val="single" w:sz="4" w:space="0" w:color="auto"/>
              <w:right w:val="nil"/>
            </w:tcBorders>
            <w:tcMar>
              <w:left w:w="0" w:type="dxa"/>
              <w:right w:w="0" w:type="dxa"/>
            </w:tcMar>
            <w:vAlign w:val="center"/>
          </w:tcPr>
          <w:p w14:paraId="62CA997F" w14:textId="62EA4177"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2.596</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116F95A0" w14:textId="1F669136"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13.010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0CBD19A" w14:textId="1A5D1F7A"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59,0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2634B672" w14:textId="2297EAD1"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10,1</w:t>
            </w:r>
          </w:p>
        </w:tc>
        <w:tc>
          <w:tcPr>
            <w:tcW w:w="610" w:type="pct"/>
            <w:tcBorders>
              <w:top w:val="single" w:sz="4" w:space="0" w:color="auto"/>
              <w:left w:val="nil"/>
              <w:bottom w:val="single" w:sz="4" w:space="0" w:color="auto"/>
              <w:right w:val="nil"/>
            </w:tcBorders>
            <w:vAlign w:val="center"/>
          </w:tcPr>
          <w:p w14:paraId="4F48016A" w14:textId="6EC05F76"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29,5</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86B2839" w14:textId="5DE9DF0B"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34,2</w:t>
            </w:r>
          </w:p>
        </w:tc>
      </w:tr>
      <w:tr w:rsidR="00585692" w:rsidRPr="00C43E95" w14:paraId="0C570931" w14:textId="77777777" w:rsidTr="006C13CF">
        <w:trPr>
          <w:trHeight w:val="255"/>
        </w:trPr>
        <w:tc>
          <w:tcPr>
            <w:tcW w:w="404" w:type="pct"/>
            <w:vMerge/>
            <w:tcBorders>
              <w:left w:val="nil"/>
              <w:right w:val="nil"/>
            </w:tcBorders>
            <w:vAlign w:val="center"/>
          </w:tcPr>
          <w:p w14:paraId="3BA0D41D" w14:textId="77777777" w:rsidR="00585692" w:rsidRPr="00C43E95" w:rsidRDefault="00585692" w:rsidP="0058569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23F63DA5" w14:textId="77777777"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Aprile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38A7A601" w14:textId="5EC1AF93"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23.137</w:t>
            </w:r>
          </w:p>
        </w:tc>
        <w:tc>
          <w:tcPr>
            <w:tcW w:w="491" w:type="pct"/>
            <w:tcBorders>
              <w:top w:val="single" w:sz="4" w:space="0" w:color="auto"/>
              <w:left w:val="nil"/>
              <w:bottom w:val="single" w:sz="4" w:space="0" w:color="auto"/>
              <w:right w:val="nil"/>
            </w:tcBorders>
            <w:tcMar>
              <w:left w:w="0" w:type="dxa"/>
              <w:right w:w="0" w:type="dxa"/>
            </w:tcMar>
            <w:vAlign w:val="center"/>
          </w:tcPr>
          <w:p w14:paraId="12983DA5" w14:textId="1C475F59"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2.634</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7581AF24" w14:textId="1B2E8451"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12.961</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B28EDDE" w14:textId="4FCA3C61"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59,0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3C3A25CE" w14:textId="3EEC0B5E"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10,3</w:t>
            </w:r>
          </w:p>
        </w:tc>
        <w:tc>
          <w:tcPr>
            <w:tcW w:w="610" w:type="pct"/>
            <w:tcBorders>
              <w:top w:val="single" w:sz="4" w:space="0" w:color="auto"/>
              <w:left w:val="nil"/>
              <w:bottom w:val="single" w:sz="4" w:space="0" w:color="auto"/>
              <w:right w:val="nil"/>
            </w:tcBorders>
            <w:vAlign w:val="center"/>
          </w:tcPr>
          <w:p w14:paraId="1DC9269B" w14:textId="517C4D84"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30,6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8DAC8D2" w14:textId="0176EE36"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34,1</w:t>
            </w:r>
          </w:p>
        </w:tc>
      </w:tr>
      <w:tr w:rsidR="00585692" w:rsidRPr="00C43E95" w14:paraId="778B66E4" w14:textId="77777777" w:rsidTr="006C13CF">
        <w:trPr>
          <w:trHeight w:val="255"/>
        </w:trPr>
        <w:tc>
          <w:tcPr>
            <w:tcW w:w="404" w:type="pct"/>
            <w:vMerge/>
            <w:tcBorders>
              <w:left w:val="nil"/>
              <w:right w:val="nil"/>
            </w:tcBorders>
            <w:vAlign w:val="center"/>
          </w:tcPr>
          <w:p w14:paraId="02085BAB" w14:textId="77777777" w:rsidR="00585692" w:rsidRPr="00C43E95" w:rsidRDefault="00585692" w:rsidP="0058569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15B171CF" w14:textId="77777777"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Maggio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5367DF01" w14:textId="0F49D6B6"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23.166</w:t>
            </w:r>
          </w:p>
        </w:tc>
        <w:tc>
          <w:tcPr>
            <w:tcW w:w="491" w:type="pct"/>
            <w:tcBorders>
              <w:top w:val="single" w:sz="4" w:space="0" w:color="auto"/>
              <w:left w:val="nil"/>
              <w:bottom w:val="single" w:sz="4" w:space="0" w:color="auto"/>
              <w:right w:val="nil"/>
            </w:tcBorders>
            <w:tcMar>
              <w:left w:w="0" w:type="dxa"/>
              <w:right w:w="0" w:type="dxa"/>
            </w:tcMar>
            <w:vAlign w:val="center"/>
          </w:tcPr>
          <w:p w14:paraId="52E2FACF" w14:textId="180E7771"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2.575</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68BCC20B" w14:textId="37327E2E"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13.006</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6D20F3" w14:textId="7BF10C23"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59,1</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7195D4E7" w14:textId="5FB5C008"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10,0</w:t>
            </w:r>
          </w:p>
        </w:tc>
        <w:tc>
          <w:tcPr>
            <w:tcW w:w="610" w:type="pct"/>
            <w:tcBorders>
              <w:top w:val="single" w:sz="4" w:space="0" w:color="auto"/>
              <w:left w:val="nil"/>
              <w:bottom w:val="single" w:sz="4" w:space="0" w:color="auto"/>
              <w:right w:val="nil"/>
            </w:tcBorders>
            <w:vAlign w:val="center"/>
          </w:tcPr>
          <w:p w14:paraId="1C159ED3" w14:textId="1AF25C61"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29,7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047AD6B4" w14:textId="39EBDD7D"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34,2</w:t>
            </w:r>
          </w:p>
        </w:tc>
      </w:tr>
      <w:tr w:rsidR="00585692" w:rsidRPr="00C43E95" w14:paraId="6C5C514D" w14:textId="77777777" w:rsidTr="006C13CF">
        <w:trPr>
          <w:trHeight w:val="255"/>
        </w:trPr>
        <w:tc>
          <w:tcPr>
            <w:tcW w:w="404" w:type="pct"/>
            <w:vMerge/>
            <w:tcBorders>
              <w:left w:val="nil"/>
              <w:right w:val="nil"/>
            </w:tcBorders>
            <w:vAlign w:val="center"/>
          </w:tcPr>
          <w:p w14:paraId="39F73F2D" w14:textId="77777777" w:rsidR="00585692" w:rsidRPr="00C43E95" w:rsidRDefault="00585692" w:rsidP="0058569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5D3F6F0C" w14:textId="77777777"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Giugno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6594070F" w14:textId="23D37CC3"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23.230</w:t>
            </w:r>
          </w:p>
        </w:tc>
        <w:tc>
          <w:tcPr>
            <w:tcW w:w="491" w:type="pct"/>
            <w:tcBorders>
              <w:top w:val="single" w:sz="4" w:space="0" w:color="auto"/>
              <w:left w:val="nil"/>
              <w:bottom w:val="single" w:sz="4" w:space="0" w:color="auto"/>
              <w:right w:val="nil"/>
            </w:tcBorders>
            <w:tcMar>
              <w:left w:w="0" w:type="dxa"/>
              <w:right w:w="0" w:type="dxa"/>
            </w:tcMar>
            <w:vAlign w:val="center"/>
          </w:tcPr>
          <w:p w14:paraId="7ADFB345" w14:textId="7CBA0D27"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2.462</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72ED62B0" w14:textId="368EBF44"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13.041</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17EFE743" w14:textId="17D6E1E3"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59,3</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987A96A" w14:textId="268E630F"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9,6</w:t>
            </w:r>
          </w:p>
        </w:tc>
        <w:tc>
          <w:tcPr>
            <w:tcW w:w="610" w:type="pct"/>
            <w:tcBorders>
              <w:top w:val="single" w:sz="4" w:space="0" w:color="auto"/>
              <w:left w:val="nil"/>
              <w:bottom w:val="single" w:sz="4" w:space="0" w:color="auto"/>
              <w:right w:val="nil"/>
            </w:tcBorders>
            <w:vAlign w:val="center"/>
          </w:tcPr>
          <w:p w14:paraId="147B2A91" w14:textId="6CA5F5A7"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27,6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541CB519" w14:textId="3739DF6D"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34,3</w:t>
            </w:r>
          </w:p>
        </w:tc>
      </w:tr>
      <w:tr w:rsidR="00585692" w:rsidRPr="00C43E95" w14:paraId="0C4B1ABA" w14:textId="77777777" w:rsidTr="006C13CF">
        <w:trPr>
          <w:trHeight w:val="255"/>
        </w:trPr>
        <w:tc>
          <w:tcPr>
            <w:tcW w:w="404" w:type="pct"/>
            <w:vMerge/>
            <w:tcBorders>
              <w:left w:val="nil"/>
              <w:right w:val="nil"/>
            </w:tcBorders>
            <w:vAlign w:val="center"/>
          </w:tcPr>
          <w:p w14:paraId="2CA7F348" w14:textId="77777777" w:rsidR="00585692" w:rsidRPr="00C43E95" w:rsidRDefault="00585692" w:rsidP="0058569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422CD1D2" w14:textId="77777777"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Luglio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C7A35C3" w14:textId="3CAB9390"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23.160</w:t>
            </w:r>
          </w:p>
        </w:tc>
        <w:tc>
          <w:tcPr>
            <w:tcW w:w="491" w:type="pct"/>
            <w:tcBorders>
              <w:top w:val="single" w:sz="4" w:space="0" w:color="auto"/>
              <w:left w:val="nil"/>
              <w:bottom w:val="single" w:sz="4" w:space="0" w:color="auto"/>
              <w:right w:val="nil"/>
            </w:tcBorders>
            <w:tcMar>
              <w:left w:w="0" w:type="dxa"/>
              <w:right w:w="0" w:type="dxa"/>
            </w:tcMar>
            <w:vAlign w:val="center"/>
          </w:tcPr>
          <w:p w14:paraId="076D56D4" w14:textId="0F485DC8"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2.466</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08A8C674" w14:textId="1F6081D8"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13.060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DD215E6" w14:textId="4E2C53A9"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59,2</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F9EF685" w14:textId="2A5FEBD7"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9,6</w:t>
            </w:r>
          </w:p>
        </w:tc>
        <w:tc>
          <w:tcPr>
            <w:tcW w:w="610" w:type="pct"/>
            <w:tcBorders>
              <w:top w:val="single" w:sz="4" w:space="0" w:color="auto"/>
              <w:left w:val="nil"/>
              <w:bottom w:val="single" w:sz="4" w:space="0" w:color="auto"/>
              <w:right w:val="nil"/>
            </w:tcBorders>
            <w:vAlign w:val="center"/>
          </w:tcPr>
          <w:p w14:paraId="6063F740" w14:textId="13E23CBD"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28,6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76112F28" w14:textId="78096C07"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34,4</w:t>
            </w:r>
          </w:p>
        </w:tc>
      </w:tr>
      <w:tr w:rsidR="00585692" w:rsidRPr="00C43E95" w14:paraId="3944DD3E" w14:textId="77777777" w:rsidTr="006C13CF">
        <w:trPr>
          <w:trHeight w:val="255"/>
        </w:trPr>
        <w:tc>
          <w:tcPr>
            <w:tcW w:w="404" w:type="pct"/>
            <w:vMerge/>
            <w:tcBorders>
              <w:left w:val="nil"/>
              <w:right w:val="nil"/>
            </w:tcBorders>
            <w:vAlign w:val="center"/>
          </w:tcPr>
          <w:p w14:paraId="384D1B86" w14:textId="77777777" w:rsidR="00585692" w:rsidRPr="00C43E95" w:rsidRDefault="00585692" w:rsidP="00585692">
            <w:pPr>
              <w:spacing w:before="40" w:after="20"/>
              <w:ind w:firstLine="171"/>
              <w:jc w:val="center"/>
              <w:rPr>
                <w:rFonts w:ascii="Arial Narrow" w:hAnsi="Arial Narrow" w:cs="Arial"/>
                <w:sz w:val="18"/>
              </w:rPr>
            </w:pPr>
          </w:p>
        </w:tc>
        <w:tc>
          <w:tcPr>
            <w:tcW w:w="681" w:type="pct"/>
            <w:tcBorders>
              <w:top w:val="single" w:sz="4" w:space="0" w:color="auto"/>
              <w:left w:val="nil"/>
              <w:bottom w:val="single" w:sz="4" w:space="0" w:color="auto"/>
              <w:right w:val="nil"/>
            </w:tcBorders>
            <w:vAlign w:val="center"/>
          </w:tcPr>
          <w:p w14:paraId="0125C83D" w14:textId="77777777"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Agosto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17F767F" w14:textId="4D8C74CA"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23.123</w:t>
            </w:r>
          </w:p>
        </w:tc>
        <w:tc>
          <w:tcPr>
            <w:tcW w:w="491" w:type="pct"/>
            <w:tcBorders>
              <w:top w:val="single" w:sz="4" w:space="0" w:color="auto"/>
              <w:left w:val="nil"/>
              <w:bottom w:val="single" w:sz="4" w:space="0" w:color="auto"/>
              <w:right w:val="nil"/>
            </w:tcBorders>
            <w:tcMar>
              <w:left w:w="0" w:type="dxa"/>
              <w:right w:w="0" w:type="dxa"/>
            </w:tcMar>
            <w:vAlign w:val="center"/>
          </w:tcPr>
          <w:p w14:paraId="31F1B1AB" w14:textId="03D13607"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2.389</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2039AFB2" w14:textId="356631BE"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13.147</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60161531" w14:textId="0898608A"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59,1</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4A37F2F9" w14:textId="4AB79DA0"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9,4</w:t>
            </w:r>
          </w:p>
        </w:tc>
        <w:tc>
          <w:tcPr>
            <w:tcW w:w="610" w:type="pct"/>
            <w:tcBorders>
              <w:top w:val="single" w:sz="4" w:space="0" w:color="auto"/>
              <w:left w:val="nil"/>
              <w:bottom w:val="single" w:sz="4" w:space="0" w:color="auto"/>
              <w:right w:val="nil"/>
            </w:tcBorders>
            <w:vAlign w:val="center"/>
          </w:tcPr>
          <w:p w14:paraId="5F71077B" w14:textId="4C874F6D"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26,7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0E38EF66" w14:textId="36951C13"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34,6</w:t>
            </w:r>
          </w:p>
        </w:tc>
      </w:tr>
      <w:tr w:rsidR="00585692" w:rsidRPr="00C43E95" w14:paraId="64CA24CD" w14:textId="77777777" w:rsidTr="006C13CF">
        <w:trPr>
          <w:trHeight w:val="255"/>
        </w:trPr>
        <w:tc>
          <w:tcPr>
            <w:tcW w:w="404" w:type="pct"/>
            <w:vMerge/>
            <w:tcBorders>
              <w:left w:val="nil"/>
              <w:right w:val="nil"/>
            </w:tcBorders>
            <w:vAlign w:val="center"/>
          </w:tcPr>
          <w:p w14:paraId="21E86E6A" w14:textId="77777777" w:rsidR="00585692" w:rsidRPr="00C43E95" w:rsidRDefault="00585692" w:rsidP="00585692">
            <w:pPr>
              <w:spacing w:before="40" w:after="20"/>
              <w:ind w:firstLine="171"/>
              <w:jc w:val="center"/>
              <w:rPr>
                <w:rFonts w:ascii="Arial Narrow" w:hAnsi="Arial Narrow" w:cs="Arial"/>
                <w:sz w:val="18"/>
              </w:rPr>
            </w:pPr>
          </w:p>
        </w:tc>
        <w:tc>
          <w:tcPr>
            <w:tcW w:w="681" w:type="pct"/>
            <w:tcBorders>
              <w:top w:val="single" w:sz="4" w:space="0" w:color="auto"/>
              <w:left w:val="nil"/>
              <w:bottom w:val="single" w:sz="4" w:space="0" w:color="auto"/>
              <w:right w:val="nil"/>
            </w:tcBorders>
            <w:vAlign w:val="center"/>
          </w:tcPr>
          <w:p w14:paraId="6CE098A5" w14:textId="77777777"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Settembre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7F4CDE5C" w14:textId="171986F1"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23.061</w:t>
            </w:r>
          </w:p>
        </w:tc>
        <w:tc>
          <w:tcPr>
            <w:tcW w:w="491" w:type="pct"/>
            <w:tcBorders>
              <w:top w:val="single" w:sz="4" w:space="0" w:color="auto"/>
              <w:left w:val="nil"/>
              <w:bottom w:val="single" w:sz="4" w:space="0" w:color="auto"/>
              <w:right w:val="nil"/>
            </w:tcBorders>
            <w:tcMar>
              <w:left w:w="0" w:type="dxa"/>
              <w:right w:w="0" w:type="dxa"/>
            </w:tcMar>
            <w:vAlign w:val="center"/>
          </w:tcPr>
          <w:p w14:paraId="42FB6955" w14:textId="32742270"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2.495</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4204A9BC" w14:textId="0FE6BF00"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13.078</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7F0728E" w14:textId="2840E638"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59,0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E678295" w14:textId="36A285AE"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9,8</w:t>
            </w:r>
          </w:p>
        </w:tc>
        <w:tc>
          <w:tcPr>
            <w:tcW w:w="610" w:type="pct"/>
            <w:tcBorders>
              <w:top w:val="single" w:sz="4" w:space="0" w:color="auto"/>
              <w:left w:val="nil"/>
              <w:bottom w:val="single" w:sz="4" w:space="0" w:color="auto"/>
              <w:right w:val="nil"/>
            </w:tcBorders>
            <w:vAlign w:val="center"/>
          </w:tcPr>
          <w:p w14:paraId="14097588" w14:textId="5A9F9C3D"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28,7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9EEAF5B" w14:textId="1BE75DE0"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34,5</w:t>
            </w:r>
          </w:p>
        </w:tc>
      </w:tr>
      <w:tr w:rsidR="00585692" w:rsidRPr="00C43E95" w14:paraId="1AC1FA42" w14:textId="77777777" w:rsidTr="006C13CF">
        <w:trPr>
          <w:trHeight w:val="255"/>
        </w:trPr>
        <w:tc>
          <w:tcPr>
            <w:tcW w:w="404" w:type="pct"/>
            <w:vMerge/>
            <w:tcBorders>
              <w:left w:val="nil"/>
              <w:right w:val="nil"/>
            </w:tcBorders>
            <w:vAlign w:val="center"/>
          </w:tcPr>
          <w:p w14:paraId="39F2B825" w14:textId="77777777" w:rsidR="00585692" w:rsidRPr="00C43E95" w:rsidRDefault="00585692" w:rsidP="00585692">
            <w:pPr>
              <w:spacing w:before="40" w:after="20"/>
              <w:ind w:firstLine="171"/>
              <w:jc w:val="center"/>
              <w:rPr>
                <w:rFonts w:ascii="Arial Narrow" w:hAnsi="Arial Narrow" w:cs="Arial"/>
                <w:sz w:val="18"/>
              </w:rPr>
            </w:pPr>
          </w:p>
        </w:tc>
        <w:tc>
          <w:tcPr>
            <w:tcW w:w="681" w:type="pct"/>
            <w:tcBorders>
              <w:top w:val="single" w:sz="4" w:space="0" w:color="auto"/>
              <w:left w:val="nil"/>
              <w:bottom w:val="single" w:sz="4" w:space="0" w:color="auto"/>
              <w:right w:val="nil"/>
            </w:tcBorders>
            <w:vAlign w:val="center"/>
          </w:tcPr>
          <w:p w14:paraId="2F8F3DF5" w14:textId="77777777"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Ottobre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548A3AB" w14:textId="761FE1F3"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23.045</w:t>
            </w:r>
          </w:p>
        </w:tc>
        <w:tc>
          <w:tcPr>
            <w:tcW w:w="491" w:type="pct"/>
            <w:tcBorders>
              <w:top w:val="single" w:sz="4" w:space="0" w:color="auto"/>
              <w:left w:val="nil"/>
              <w:bottom w:val="single" w:sz="4" w:space="0" w:color="auto"/>
              <w:right w:val="nil"/>
            </w:tcBorders>
            <w:tcMar>
              <w:left w:w="0" w:type="dxa"/>
              <w:right w:w="0" w:type="dxa"/>
            </w:tcMar>
            <w:vAlign w:val="center"/>
          </w:tcPr>
          <w:p w14:paraId="6EBB8B6B" w14:textId="75C31028"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2.419</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2BE07FD5" w14:textId="29E08976"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13.172</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E94E0E0" w14:textId="55904799"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58,9</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083CAB1" w14:textId="7130F839"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9,5</w:t>
            </w:r>
          </w:p>
        </w:tc>
        <w:tc>
          <w:tcPr>
            <w:tcW w:w="610" w:type="pct"/>
            <w:tcBorders>
              <w:top w:val="single" w:sz="4" w:space="0" w:color="auto"/>
              <w:left w:val="nil"/>
              <w:bottom w:val="single" w:sz="4" w:space="0" w:color="auto"/>
              <w:right w:val="nil"/>
            </w:tcBorders>
            <w:vAlign w:val="center"/>
          </w:tcPr>
          <w:p w14:paraId="2B03AF8F" w14:textId="335732FA"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27,8</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772D0D3" w14:textId="6E889B46"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34,7</w:t>
            </w:r>
          </w:p>
        </w:tc>
      </w:tr>
      <w:tr w:rsidR="00585692" w:rsidRPr="00C43E95" w14:paraId="08FC515A" w14:textId="77777777" w:rsidTr="006C13CF">
        <w:trPr>
          <w:trHeight w:val="255"/>
        </w:trPr>
        <w:tc>
          <w:tcPr>
            <w:tcW w:w="404" w:type="pct"/>
            <w:vMerge/>
            <w:tcBorders>
              <w:left w:val="nil"/>
              <w:right w:val="nil"/>
            </w:tcBorders>
            <w:vAlign w:val="center"/>
          </w:tcPr>
          <w:p w14:paraId="1EAA7405" w14:textId="77777777" w:rsidR="00585692" w:rsidRPr="00C43E95" w:rsidRDefault="00585692" w:rsidP="00585692">
            <w:pPr>
              <w:spacing w:before="40" w:after="20"/>
              <w:ind w:firstLine="171"/>
              <w:jc w:val="center"/>
              <w:rPr>
                <w:rFonts w:ascii="Arial Narrow" w:hAnsi="Arial Narrow" w:cs="Arial"/>
                <w:sz w:val="18"/>
              </w:rPr>
            </w:pPr>
          </w:p>
        </w:tc>
        <w:tc>
          <w:tcPr>
            <w:tcW w:w="681" w:type="pct"/>
            <w:tcBorders>
              <w:top w:val="single" w:sz="4" w:space="0" w:color="auto"/>
              <w:left w:val="nil"/>
              <w:bottom w:val="single" w:sz="4" w:space="0" w:color="auto"/>
              <w:right w:val="nil"/>
            </w:tcBorders>
            <w:vAlign w:val="center"/>
          </w:tcPr>
          <w:p w14:paraId="0C31A695" w14:textId="77777777"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Novembre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67D04F89" w14:textId="384DF034"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23.100</w:t>
            </w:r>
          </w:p>
        </w:tc>
        <w:tc>
          <w:tcPr>
            <w:tcW w:w="491" w:type="pct"/>
            <w:tcBorders>
              <w:top w:val="single" w:sz="4" w:space="0" w:color="auto"/>
              <w:left w:val="nil"/>
              <w:bottom w:val="single" w:sz="4" w:space="0" w:color="auto"/>
              <w:right w:val="nil"/>
            </w:tcBorders>
            <w:tcMar>
              <w:left w:w="0" w:type="dxa"/>
              <w:right w:w="0" w:type="dxa"/>
            </w:tcMar>
            <w:vAlign w:val="center"/>
          </w:tcPr>
          <w:p w14:paraId="3D881775" w14:textId="4E9BDB8C"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2.487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28F8B16E" w14:textId="2CF7192C"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13.024</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67BB9F34" w14:textId="327DAC3C"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59,1</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23D76A5B" w14:textId="715B7DBD"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9,8</w:t>
            </w:r>
          </w:p>
        </w:tc>
        <w:tc>
          <w:tcPr>
            <w:tcW w:w="610" w:type="pct"/>
            <w:tcBorders>
              <w:top w:val="single" w:sz="4" w:space="0" w:color="auto"/>
              <w:left w:val="nil"/>
              <w:bottom w:val="single" w:sz="4" w:space="0" w:color="auto"/>
              <w:right w:val="nil"/>
            </w:tcBorders>
            <w:vAlign w:val="center"/>
          </w:tcPr>
          <w:p w14:paraId="1A17DE15" w14:textId="65FFF28E"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28,2</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20AF87E0" w14:textId="25EA8E04"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34,3</w:t>
            </w:r>
          </w:p>
        </w:tc>
      </w:tr>
      <w:tr w:rsidR="00585692" w:rsidRPr="00C43E95" w14:paraId="23C53048" w14:textId="77777777" w:rsidTr="006C13CF">
        <w:trPr>
          <w:trHeight w:val="255"/>
        </w:trPr>
        <w:tc>
          <w:tcPr>
            <w:tcW w:w="404" w:type="pct"/>
            <w:vMerge/>
            <w:tcBorders>
              <w:left w:val="nil"/>
              <w:bottom w:val="single" w:sz="4" w:space="0" w:color="auto"/>
              <w:right w:val="nil"/>
            </w:tcBorders>
            <w:vAlign w:val="center"/>
          </w:tcPr>
          <w:p w14:paraId="52C9AD48" w14:textId="77777777" w:rsidR="00585692" w:rsidRPr="00C43E95" w:rsidRDefault="00585692" w:rsidP="00585692">
            <w:pPr>
              <w:spacing w:before="40" w:after="20"/>
              <w:ind w:firstLine="171"/>
              <w:jc w:val="center"/>
              <w:rPr>
                <w:rFonts w:ascii="Arial Narrow" w:hAnsi="Arial Narrow" w:cs="Arial"/>
                <w:sz w:val="18"/>
              </w:rPr>
            </w:pPr>
          </w:p>
        </w:tc>
        <w:tc>
          <w:tcPr>
            <w:tcW w:w="681" w:type="pct"/>
            <w:tcBorders>
              <w:top w:val="single" w:sz="4" w:space="0" w:color="auto"/>
              <w:left w:val="nil"/>
              <w:bottom w:val="single" w:sz="4" w:space="0" w:color="auto"/>
              <w:right w:val="nil"/>
            </w:tcBorders>
            <w:vAlign w:val="center"/>
          </w:tcPr>
          <w:p w14:paraId="1E0976DB" w14:textId="77777777"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Dicembre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6C215EE9" w14:textId="4BCAE4EF"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23.025</w:t>
            </w:r>
          </w:p>
        </w:tc>
        <w:tc>
          <w:tcPr>
            <w:tcW w:w="491" w:type="pct"/>
            <w:tcBorders>
              <w:top w:val="single" w:sz="4" w:space="0" w:color="auto"/>
              <w:left w:val="nil"/>
              <w:bottom w:val="single" w:sz="4" w:space="0" w:color="auto"/>
              <w:right w:val="nil"/>
            </w:tcBorders>
            <w:tcMar>
              <w:left w:w="0" w:type="dxa"/>
              <w:right w:w="0" w:type="dxa"/>
            </w:tcMar>
            <w:vAlign w:val="center"/>
          </w:tcPr>
          <w:p w14:paraId="5743090E" w14:textId="1BF94538"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2.477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41BF3407" w14:textId="0F5795E7"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13.091</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F3BD77E" w14:textId="5F3D13B3"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59,0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5C6ECA5" w14:textId="6B33AE1D"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9,7</w:t>
            </w:r>
          </w:p>
        </w:tc>
        <w:tc>
          <w:tcPr>
            <w:tcW w:w="610" w:type="pct"/>
            <w:tcBorders>
              <w:top w:val="single" w:sz="4" w:space="0" w:color="auto"/>
              <w:left w:val="nil"/>
              <w:bottom w:val="single" w:sz="4" w:space="0" w:color="auto"/>
              <w:right w:val="nil"/>
            </w:tcBorders>
            <w:vAlign w:val="center"/>
          </w:tcPr>
          <w:p w14:paraId="0B7130B0" w14:textId="274AE919"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28,3</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0659300" w14:textId="62AF1A29"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34,5</w:t>
            </w:r>
          </w:p>
        </w:tc>
      </w:tr>
      <w:tr w:rsidR="00585692" w:rsidRPr="00C43E95" w14:paraId="1CCC3219" w14:textId="77777777" w:rsidTr="006C13CF">
        <w:trPr>
          <w:trHeight w:val="255"/>
        </w:trPr>
        <w:tc>
          <w:tcPr>
            <w:tcW w:w="404" w:type="pct"/>
            <w:vMerge w:val="restart"/>
            <w:tcBorders>
              <w:top w:val="single" w:sz="4" w:space="0" w:color="auto"/>
              <w:left w:val="nil"/>
              <w:right w:val="nil"/>
            </w:tcBorders>
          </w:tcPr>
          <w:p w14:paraId="5EDA065B" w14:textId="77777777" w:rsidR="00585692" w:rsidRPr="00C43E95" w:rsidRDefault="00585692" w:rsidP="00585692">
            <w:pPr>
              <w:spacing w:before="40" w:after="20"/>
              <w:ind w:firstLine="171"/>
              <w:jc w:val="center"/>
              <w:rPr>
                <w:rFonts w:ascii="Arial Narrow" w:hAnsi="Arial Narrow" w:cs="Arial"/>
                <w:b/>
                <w:sz w:val="18"/>
              </w:rPr>
            </w:pPr>
            <w:r w:rsidRPr="00C43E95">
              <w:rPr>
                <w:rFonts w:ascii="Arial Narrow" w:hAnsi="Arial Narrow" w:cs="Arial"/>
                <w:b/>
                <w:sz w:val="18"/>
              </w:rPr>
              <w:t>2020</w:t>
            </w:r>
          </w:p>
        </w:tc>
        <w:tc>
          <w:tcPr>
            <w:tcW w:w="681" w:type="pct"/>
            <w:tcBorders>
              <w:top w:val="single" w:sz="4" w:space="0" w:color="auto"/>
              <w:left w:val="nil"/>
              <w:bottom w:val="single" w:sz="4" w:space="0" w:color="auto"/>
              <w:right w:val="nil"/>
            </w:tcBorders>
            <w:vAlign w:val="center"/>
          </w:tcPr>
          <w:p w14:paraId="6D32C6D8" w14:textId="77777777"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Gennaio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50033AFD" w14:textId="6A98EC28"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23.053</w:t>
            </w:r>
          </w:p>
        </w:tc>
        <w:tc>
          <w:tcPr>
            <w:tcW w:w="491" w:type="pct"/>
            <w:tcBorders>
              <w:top w:val="single" w:sz="4" w:space="0" w:color="auto"/>
              <w:left w:val="nil"/>
              <w:bottom w:val="single" w:sz="4" w:space="0" w:color="auto"/>
              <w:right w:val="nil"/>
            </w:tcBorders>
            <w:tcMar>
              <w:left w:w="0" w:type="dxa"/>
              <w:right w:w="0" w:type="dxa"/>
            </w:tcMar>
            <w:vAlign w:val="center"/>
          </w:tcPr>
          <w:p w14:paraId="26FAD2C1" w14:textId="6C19B21C"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2.451</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7F73FD97" w14:textId="209D0BD2"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13.056</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1FD49500" w14:textId="4A4C4FA4"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59,1</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3964E051" w14:textId="24DE0680"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9,6</w:t>
            </w:r>
          </w:p>
        </w:tc>
        <w:tc>
          <w:tcPr>
            <w:tcW w:w="610" w:type="pct"/>
            <w:tcBorders>
              <w:top w:val="single" w:sz="4" w:space="0" w:color="auto"/>
              <w:left w:val="nil"/>
              <w:bottom w:val="single" w:sz="4" w:space="0" w:color="auto"/>
              <w:right w:val="nil"/>
            </w:tcBorders>
            <w:vAlign w:val="center"/>
          </w:tcPr>
          <w:p w14:paraId="6DFE498E" w14:textId="09E1E4FE"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28,4</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F58CD63" w14:textId="2AF15EC4"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34,5</w:t>
            </w:r>
          </w:p>
        </w:tc>
      </w:tr>
      <w:tr w:rsidR="00585692" w:rsidRPr="00C43E95" w14:paraId="704D8DF5" w14:textId="77777777" w:rsidTr="006C13CF">
        <w:trPr>
          <w:trHeight w:val="255"/>
        </w:trPr>
        <w:tc>
          <w:tcPr>
            <w:tcW w:w="404" w:type="pct"/>
            <w:vMerge/>
            <w:tcBorders>
              <w:left w:val="nil"/>
              <w:right w:val="nil"/>
            </w:tcBorders>
          </w:tcPr>
          <w:p w14:paraId="60AAA878" w14:textId="77777777" w:rsidR="00585692" w:rsidRPr="00C43E95" w:rsidRDefault="00585692" w:rsidP="0058569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0E0DF710" w14:textId="77777777"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Febbraio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8CBD0C4" w14:textId="47CFD12C"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23.024</w:t>
            </w:r>
          </w:p>
        </w:tc>
        <w:tc>
          <w:tcPr>
            <w:tcW w:w="491" w:type="pct"/>
            <w:tcBorders>
              <w:top w:val="single" w:sz="4" w:space="0" w:color="auto"/>
              <w:left w:val="nil"/>
              <w:bottom w:val="single" w:sz="4" w:space="0" w:color="auto"/>
              <w:right w:val="nil"/>
            </w:tcBorders>
            <w:tcMar>
              <w:left w:w="0" w:type="dxa"/>
              <w:right w:w="0" w:type="dxa"/>
            </w:tcMar>
            <w:vAlign w:val="center"/>
          </w:tcPr>
          <w:p w14:paraId="4E14D2A2" w14:textId="10A32B89"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2.429</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0FE16C1E" w14:textId="04418C79"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13.118</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5FD7784" w14:textId="36F5D5B0"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59,0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77DEDAC4" w14:textId="5C284A53"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9,6</w:t>
            </w:r>
          </w:p>
        </w:tc>
        <w:tc>
          <w:tcPr>
            <w:tcW w:w="610" w:type="pct"/>
            <w:tcBorders>
              <w:top w:val="single" w:sz="4" w:space="0" w:color="auto"/>
              <w:left w:val="nil"/>
              <w:bottom w:val="single" w:sz="4" w:space="0" w:color="auto"/>
              <w:right w:val="nil"/>
            </w:tcBorders>
            <w:vAlign w:val="center"/>
          </w:tcPr>
          <w:p w14:paraId="3B7B8CE9" w14:textId="0653EBBD"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28,8</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0DD99C4A" w14:textId="5361E8D0"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34,6</w:t>
            </w:r>
          </w:p>
        </w:tc>
      </w:tr>
      <w:tr w:rsidR="00585692" w:rsidRPr="00C43E95" w14:paraId="1B53D836" w14:textId="77777777" w:rsidTr="006C13CF">
        <w:trPr>
          <w:trHeight w:val="255"/>
        </w:trPr>
        <w:tc>
          <w:tcPr>
            <w:tcW w:w="404" w:type="pct"/>
            <w:vMerge/>
            <w:tcBorders>
              <w:left w:val="nil"/>
              <w:right w:val="nil"/>
            </w:tcBorders>
          </w:tcPr>
          <w:p w14:paraId="6A4BF05B" w14:textId="77777777" w:rsidR="00585692" w:rsidRPr="00C43E95" w:rsidRDefault="00585692" w:rsidP="0058569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E50B2BD" w14:textId="77777777"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Marzo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78E5FB23" w14:textId="5E5213CF"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22.626</w:t>
            </w:r>
          </w:p>
        </w:tc>
        <w:tc>
          <w:tcPr>
            <w:tcW w:w="491" w:type="pct"/>
            <w:tcBorders>
              <w:top w:val="single" w:sz="4" w:space="0" w:color="auto"/>
              <w:left w:val="nil"/>
              <w:bottom w:val="single" w:sz="4" w:space="0" w:color="auto"/>
              <w:right w:val="nil"/>
            </w:tcBorders>
            <w:tcMar>
              <w:left w:w="0" w:type="dxa"/>
              <w:right w:w="0" w:type="dxa"/>
            </w:tcMar>
            <w:vAlign w:val="center"/>
          </w:tcPr>
          <w:p w14:paraId="29E05EEF" w14:textId="51AFB25F"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1.907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1FA6BBFC" w14:textId="21FC3E13"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14.036</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A867F1F" w14:textId="6BF6C6E7"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57,9</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74C7BA86" w14:textId="3C230E9D"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7,8</w:t>
            </w:r>
          </w:p>
        </w:tc>
        <w:tc>
          <w:tcPr>
            <w:tcW w:w="610" w:type="pct"/>
            <w:tcBorders>
              <w:top w:val="single" w:sz="4" w:space="0" w:color="auto"/>
              <w:left w:val="nil"/>
              <w:bottom w:val="single" w:sz="4" w:space="0" w:color="auto"/>
              <w:right w:val="nil"/>
            </w:tcBorders>
            <w:vAlign w:val="center"/>
          </w:tcPr>
          <w:p w14:paraId="2D4BA6F5" w14:textId="65BE20DC"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27,5</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A50DDA5" w14:textId="6A1D7C18"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37,1</w:t>
            </w:r>
          </w:p>
        </w:tc>
      </w:tr>
      <w:tr w:rsidR="00585692" w:rsidRPr="00C43E95" w14:paraId="74EB014E" w14:textId="77777777" w:rsidTr="006C13CF">
        <w:trPr>
          <w:trHeight w:val="255"/>
        </w:trPr>
        <w:tc>
          <w:tcPr>
            <w:tcW w:w="404" w:type="pct"/>
            <w:vMerge/>
            <w:tcBorders>
              <w:left w:val="nil"/>
              <w:right w:val="nil"/>
            </w:tcBorders>
          </w:tcPr>
          <w:p w14:paraId="7A9A5E37" w14:textId="77777777" w:rsidR="00585692" w:rsidRPr="00C43E95" w:rsidRDefault="00585692" w:rsidP="0058569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0F1D5294" w14:textId="77777777"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Aprile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72F5AF23" w14:textId="7BF63764"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22.187</w:t>
            </w:r>
          </w:p>
        </w:tc>
        <w:tc>
          <w:tcPr>
            <w:tcW w:w="491" w:type="pct"/>
            <w:tcBorders>
              <w:top w:val="single" w:sz="4" w:space="0" w:color="auto"/>
              <w:left w:val="nil"/>
              <w:bottom w:val="single" w:sz="4" w:space="0" w:color="auto"/>
              <w:right w:val="nil"/>
            </w:tcBorders>
            <w:tcMar>
              <w:left w:w="0" w:type="dxa"/>
              <w:right w:w="0" w:type="dxa"/>
            </w:tcMar>
            <w:vAlign w:val="center"/>
          </w:tcPr>
          <w:p w14:paraId="564CB478" w14:textId="409CE2C6"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1.797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57B44904" w14:textId="73C14CFD"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14.552</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3A620E19" w14:textId="54ABD50C"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56,8</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5EC3A148" w14:textId="5DE2A4F3"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7,5</w:t>
            </w:r>
          </w:p>
        </w:tc>
        <w:tc>
          <w:tcPr>
            <w:tcW w:w="610" w:type="pct"/>
            <w:tcBorders>
              <w:top w:val="single" w:sz="4" w:space="0" w:color="auto"/>
              <w:left w:val="nil"/>
              <w:bottom w:val="single" w:sz="4" w:space="0" w:color="auto"/>
              <w:right w:val="nil"/>
            </w:tcBorders>
            <w:vAlign w:val="center"/>
          </w:tcPr>
          <w:p w14:paraId="120F3CF2" w14:textId="32AE21B8"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26,3</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6DA1D811" w14:textId="6CE57EEE"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38,4</w:t>
            </w:r>
          </w:p>
        </w:tc>
      </w:tr>
      <w:tr w:rsidR="00585692" w:rsidRPr="00C43E95" w14:paraId="3C6DC033" w14:textId="77777777" w:rsidTr="006C13CF">
        <w:trPr>
          <w:trHeight w:val="255"/>
        </w:trPr>
        <w:tc>
          <w:tcPr>
            <w:tcW w:w="404" w:type="pct"/>
            <w:vMerge/>
            <w:tcBorders>
              <w:left w:val="nil"/>
              <w:right w:val="nil"/>
            </w:tcBorders>
          </w:tcPr>
          <w:p w14:paraId="769DF45C" w14:textId="77777777" w:rsidR="00585692" w:rsidRPr="00C43E95" w:rsidRDefault="00585692" w:rsidP="0058569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24B46456" w14:textId="77777777"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Maggio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3779F4E9" w14:textId="23EFEAD2"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22.135</w:t>
            </w:r>
          </w:p>
        </w:tc>
        <w:tc>
          <w:tcPr>
            <w:tcW w:w="491" w:type="pct"/>
            <w:tcBorders>
              <w:top w:val="single" w:sz="4" w:space="0" w:color="auto"/>
              <w:left w:val="nil"/>
              <w:bottom w:val="single" w:sz="4" w:space="0" w:color="auto"/>
              <w:right w:val="nil"/>
            </w:tcBorders>
            <w:tcMar>
              <w:left w:w="0" w:type="dxa"/>
              <w:right w:w="0" w:type="dxa"/>
            </w:tcMar>
            <w:vAlign w:val="center"/>
          </w:tcPr>
          <w:p w14:paraId="5CB554ED" w14:textId="7A27F6CA"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2.100</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3387F079" w14:textId="578B0085"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14.272</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1212CC6" w14:textId="30F37F81"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56,7</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70BF6119" w14:textId="2E933B1C"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8,7</w:t>
            </w:r>
          </w:p>
        </w:tc>
        <w:tc>
          <w:tcPr>
            <w:tcW w:w="610" w:type="pct"/>
            <w:tcBorders>
              <w:top w:val="single" w:sz="4" w:space="0" w:color="auto"/>
              <w:left w:val="nil"/>
              <w:bottom w:val="single" w:sz="4" w:space="0" w:color="auto"/>
              <w:right w:val="nil"/>
            </w:tcBorders>
            <w:vAlign w:val="center"/>
          </w:tcPr>
          <w:p w14:paraId="78FCEC9F" w14:textId="41C18D2B"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30,0</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A0E94C3" w14:textId="0481F501"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37,7</w:t>
            </w:r>
          </w:p>
        </w:tc>
      </w:tr>
      <w:tr w:rsidR="00585692" w:rsidRPr="00C43E95" w14:paraId="519E143B" w14:textId="77777777" w:rsidTr="006C13CF">
        <w:trPr>
          <w:trHeight w:val="255"/>
        </w:trPr>
        <w:tc>
          <w:tcPr>
            <w:tcW w:w="404" w:type="pct"/>
            <w:tcBorders>
              <w:left w:val="nil"/>
              <w:right w:val="nil"/>
            </w:tcBorders>
          </w:tcPr>
          <w:p w14:paraId="597349AE" w14:textId="77777777" w:rsidR="00585692" w:rsidRPr="00C43E95" w:rsidRDefault="00585692" w:rsidP="0058569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36DE7A4B" w14:textId="77777777"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Giugno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1006602C" w14:textId="1DB05F03"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22.039</w:t>
            </w:r>
          </w:p>
        </w:tc>
        <w:tc>
          <w:tcPr>
            <w:tcW w:w="491" w:type="pct"/>
            <w:tcBorders>
              <w:top w:val="single" w:sz="4" w:space="0" w:color="auto"/>
              <w:left w:val="nil"/>
              <w:bottom w:val="single" w:sz="4" w:space="0" w:color="auto"/>
              <w:right w:val="nil"/>
            </w:tcBorders>
            <w:tcMar>
              <w:left w:w="0" w:type="dxa"/>
              <w:right w:w="0" w:type="dxa"/>
            </w:tcMar>
            <w:vAlign w:val="center"/>
          </w:tcPr>
          <w:p w14:paraId="5FA4320D" w14:textId="4D0AA4BB"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2.325</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39211429" w14:textId="3E21E963"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14.111</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50F30E7" w14:textId="38A296F7"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56,6</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72D3D6BF" w14:textId="4D9EDFC5"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9,6</w:t>
            </w:r>
          </w:p>
        </w:tc>
        <w:tc>
          <w:tcPr>
            <w:tcW w:w="610" w:type="pct"/>
            <w:tcBorders>
              <w:top w:val="single" w:sz="4" w:space="0" w:color="auto"/>
              <w:left w:val="nil"/>
              <w:bottom w:val="single" w:sz="4" w:space="0" w:color="auto"/>
              <w:right w:val="nil"/>
            </w:tcBorders>
            <w:vAlign w:val="center"/>
          </w:tcPr>
          <w:p w14:paraId="43E24C81" w14:textId="6325C87E"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30,7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5B9DD916" w14:textId="2237DEC4"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37,3</w:t>
            </w:r>
          </w:p>
        </w:tc>
      </w:tr>
      <w:tr w:rsidR="00585692" w:rsidRPr="00C43E95" w14:paraId="76CABE17" w14:textId="77777777" w:rsidTr="006C13CF">
        <w:trPr>
          <w:trHeight w:val="255"/>
        </w:trPr>
        <w:tc>
          <w:tcPr>
            <w:tcW w:w="404" w:type="pct"/>
            <w:tcBorders>
              <w:left w:val="nil"/>
              <w:right w:val="nil"/>
            </w:tcBorders>
          </w:tcPr>
          <w:p w14:paraId="387B0336" w14:textId="77777777" w:rsidR="00585692" w:rsidRPr="00C43E95" w:rsidRDefault="00585692" w:rsidP="0058569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6236F80C" w14:textId="77777777"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Luglio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71D6BE7F" w14:textId="7C22E03A"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22.117</w:t>
            </w:r>
          </w:p>
        </w:tc>
        <w:tc>
          <w:tcPr>
            <w:tcW w:w="491" w:type="pct"/>
            <w:tcBorders>
              <w:top w:val="single" w:sz="4" w:space="0" w:color="auto"/>
              <w:left w:val="nil"/>
              <w:bottom w:val="single" w:sz="4" w:space="0" w:color="auto"/>
              <w:right w:val="nil"/>
            </w:tcBorders>
            <w:tcMar>
              <w:left w:w="0" w:type="dxa"/>
              <w:right w:w="0" w:type="dxa"/>
            </w:tcMar>
            <w:vAlign w:val="center"/>
          </w:tcPr>
          <w:p w14:paraId="5656FBAE" w14:textId="7EBEB63E"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2.484</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620231A1" w14:textId="5B051D24"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13.874</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936CB27" w14:textId="09233502"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56,8</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61C4C98" w14:textId="13C9AB99"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10,1</w:t>
            </w:r>
          </w:p>
        </w:tc>
        <w:tc>
          <w:tcPr>
            <w:tcW w:w="610" w:type="pct"/>
            <w:tcBorders>
              <w:top w:val="single" w:sz="4" w:space="0" w:color="auto"/>
              <w:left w:val="nil"/>
              <w:bottom w:val="single" w:sz="4" w:space="0" w:color="auto"/>
              <w:right w:val="nil"/>
            </w:tcBorders>
            <w:vAlign w:val="center"/>
          </w:tcPr>
          <w:p w14:paraId="56B32A40" w14:textId="44B5F784"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32,5</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3268BA95" w14:textId="5F87BC0A"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36,7</w:t>
            </w:r>
          </w:p>
        </w:tc>
      </w:tr>
      <w:tr w:rsidR="00585692" w:rsidRPr="00C43E95" w14:paraId="119DA434" w14:textId="77777777" w:rsidTr="006C13CF">
        <w:trPr>
          <w:trHeight w:val="255"/>
        </w:trPr>
        <w:tc>
          <w:tcPr>
            <w:tcW w:w="404" w:type="pct"/>
            <w:tcBorders>
              <w:left w:val="nil"/>
              <w:right w:val="nil"/>
            </w:tcBorders>
          </w:tcPr>
          <w:p w14:paraId="5AEB81FF" w14:textId="77777777" w:rsidR="00585692" w:rsidRPr="00C43E95" w:rsidRDefault="00585692" w:rsidP="0058569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17E70767" w14:textId="77777777"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Agosto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1513C640" w14:textId="0E8A865F"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22.319</w:t>
            </w:r>
          </w:p>
        </w:tc>
        <w:tc>
          <w:tcPr>
            <w:tcW w:w="491" w:type="pct"/>
            <w:tcBorders>
              <w:top w:val="single" w:sz="4" w:space="0" w:color="auto"/>
              <w:left w:val="nil"/>
              <w:bottom w:val="single" w:sz="4" w:space="0" w:color="auto"/>
              <w:right w:val="nil"/>
            </w:tcBorders>
            <w:tcMar>
              <w:left w:w="0" w:type="dxa"/>
              <w:right w:w="0" w:type="dxa"/>
            </w:tcMar>
            <w:vAlign w:val="center"/>
          </w:tcPr>
          <w:p w14:paraId="32A931D5" w14:textId="1C4C4E6A"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2.448</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1FE99524" w14:textId="7317E9DF"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13.695</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F0B5AF8" w14:textId="3723C7D2"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57,3</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51ADD494" w14:textId="3951AF94"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9,9</w:t>
            </w:r>
          </w:p>
        </w:tc>
        <w:tc>
          <w:tcPr>
            <w:tcW w:w="610" w:type="pct"/>
            <w:tcBorders>
              <w:top w:val="single" w:sz="4" w:space="0" w:color="auto"/>
              <w:left w:val="nil"/>
              <w:bottom w:val="single" w:sz="4" w:space="0" w:color="auto"/>
              <w:right w:val="nil"/>
            </w:tcBorders>
            <w:vAlign w:val="center"/>
          </w:tcPr>
          <w:p w14:paraId="14C10E9B" w14:textId="0A317E80"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32,6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D5A05CF" w14:textId="407617D1"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36,3</w:t>
            </w:r>
          </w:p>
        </w:tc>
      </w:tr>
      <w:tr w:rsidR="00585692" w:rsidRPr="00C43E95" w14:paraId="303BC836" w14:textId="77777777" w:rsidTr="006C13CF">
        <w:trPr>
          <w:trHeight w:val="255"/>
        </w:trPr>
        <w:tc>
          <w:tcPr>
            <w:tcW w:w="404" w:type="pct"/>
            <w:tcBorders>
              <w:left w:val="nil"/>
              <w:right w:val="nil"/>
            </w:tcBorders>
          </w:tcPr>
          <w:p w14:paraId="67B115BC" w14:textId="77777777" w:rsidR="00585692" w:rsidRPr="00C43E95" w:rsidRDefault="00585692" w:rsidP="0058569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0F9BCC01" w14:textId="77777777"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Settembre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66EDFBC2" w14:textId="7D4ADEDF"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22.265</w:t>
            </w:r>
          </w:p>
        </w:tc>
        <w:tc>
          <w:tcPr>
            <w:tcW w:w="491" w:type="pct"/>
            <w:tcBorders>
              <w:top w:val="single" w:sz="4" w:space="0" w:color="auto"/>
              <w:left w:val="nil"/>
              <w:bottom w:val="single" w:sz="4" w:space="0" w:color="auto"/>
              <w:right w:val="nil"/>
            </w:tcBorders>
            <w:tcMar>
              <w:left w:w="0" w:type="dxa"/>
              <w:right w:w="0" w:type="dxa"/>
            </w:tcMar>
            <w:vAlign w:val="center"/>
          </w:tcPr>
          <w:p w14:paraId="52E0208F" w14:textId="2670FD81"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2.476</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7B4DFB0B" w14:textId="181B125A"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13.680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79A4C0D1" w14:textId="2F5E8EDB"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57,3</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4085FA73" w14:textId="30714289"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10,0</w:t>
            </w:r>
          </w:p>
        </w:tc>
        <w:tc>
          <w:tcPr>
            <w:tcW w:w="610" w:type="pct"/>
            <w:tcBorders>
              <w:top w:val="single" w:sz="4" w:space="0" w:color="auto"/>
              <w:left w:val="nil"/>
              <w:bottom w:val="single" w:sz="4" w:space="0" w:color="auto"/>
              <w:right w:val="nil"/>
            </w:tcBorders>
            <w:vAlign w:val="center"/>
          </w:tcPr>
          <w:p w14:paraId="6EE5F699" w14:textId="4CB37F7A"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29,7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07325035" w14:textId="1339E668"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36,2</w:t>
            </w:r>
          </w:p>
        </w:tc>
      </w:tr>
      <w:tr w:rsidR="00585692" w:rsidRPr="00C43E95" w14:paraId="25E4B09D" w14:textId="77777777" w:rsidTr="006C13CF">
        <w:trPr>
          <w:trHeight w:val="255"/>
        </w:trPr>
        <w:tc>
          <w:tcPr>
            <w:tcW w:w="404" w:type="pct"/>
            <w:tcBorders>
              <w:left w:val="nil"/>
              <w:right w:val="nil"/>
            </w:tcBorders>
          </w:tcPr>
          <w:p w14:paraId="007C99FC" w14:textId="77777777" w:rsidR="00585692" w:rsidRPr="00C43E95" w:rsidRDefault="00585692" w:rsidP="0058569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472C0E45" w14:textId="77777777"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Ottobre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002C4FFA" w14:textId="18966F3B"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22.313</w:t>
            </w:r>
          </w:p>
        </w:tc>
        <w:tc>
          <w:tcPr>
            <w:tcW w:w="491" w:type="pct"/>
            <w:tcBorders>
              <w:top w:val="single" w:sz="4" w:space="0" w:color="auto"/>
              <w:left w:val="nil"/>
              <w:bottom w:val="single" w:sz="4" w:space="0" w:color="auto"/>
              <w:right w:val="nil"/>
            </w:tcBorders>
            <w:tcMar>
              <w:left w:w="0" w:type="dxa"/>
              <w:right w:w="0" w:type="dxa"/>
            </w:tcMar>
            <w:vAlign w:val="center"/>
          </w:tcPr>
          <w:p w14:paraId="3F04DFC5" w14:textId="5272721E"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2.484</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39095A04" w14:textId="4F209514"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13.596</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36CF1E53" w14:textId="2203A1FA"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57,4</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42CB2BF2" w14:textId="72466921"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10,0</w:t>
            </w:r>
          </w:p>
        </w:tc>
        <w:tc>
          <w:tcPr>
            <w:tcW w:w="610" w:type="pct"/>
            <w:tcBorders>
              <w:top w:val="single" w:sz="4" w:space="0" w:color="auto"/>
              <w:left w:val="nil"/>
              <w:bottom w:val="single" w:sz="4" w:space="0" w:color="auto"/>
              <w:right w:val="nil"/>
            </w:tcBorders>
            <w:vAlign w:val="center"/>
          </w:tcPr>
          <w:p w14:paraId="0761BBEF" w14:textId="24F102C5"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30,6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B736B35" w14:textId="2BFFD9A0"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36,0</w:t>
            </w:r>
          </w:p>
        </w:tc>
      </w:tr>
      <w:tr w:rsidR="00585692" w:rsidRPr="00C43E95" w14:paraId="5BDE5FF9" w14:textId="77777777" w:rsidTr="006C13CF">
        <w:trPr>
          <w:trHeight w:val="255"/>
        </w:trPr>
        <w:tc>
          <w:tcPr>
            <w:tcW w:w="404" w:type="pct"/>
            <w:tcBorders>
              <w:left w:val="nil"/>
              <w:right w:val="nil"/>
            </w:tcBorders>
          </w:tcPr>
          <w:p w14:paraId="51584123" w14:textId="77777777" w:rsidR="00585692" w:rsidRPr="00C43E95" w:rsidRDefault="00585692" w:rsidP="0058569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41C7CE35" w14:textId="77777777"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Novembre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93E8FB6" w14:textId="43D2CAB9"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22.262</w:t>
            </w:r>
          </w:p>
        </w:tc>
        <w:tc>
          <w:tcPr>
            <w:tcW w:w="491" w:type="pct"/>
            <w:tcBorders>
              <w:top w:val="single" w:sz="4" w:space="0" w:color="auto"/>
              <w:left w:val="nil"/>
              <w:bottom w:val="single" w:sz="4" w:space="0" w:color="auto"/>
              <w:right w:val="nil"/>
            </w:tcBorders>
            <w:tcMar>
              <w:left w:w="0" w:type="dxa"/>
              <w:right w:w="0" w:type="dxa"/>
            </w:tcMar>
            <w:vAlign w:val="center"/>
          </w:tcPr>
          <w:p w14:paraId="601C0564" w14:textId="148E3B8B"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2.332</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2E07CA16" w14:textId="1B26DA50"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13.782</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7BE07206" w14:textId="448FAF97"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57,3</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C834DAF" w14:textId="324D3851"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9,5</w:t>
            </w:r>
          </w:p>
        </w:tc>
        <w:tc>
          <w:tcPr>
            <w:tcW w:w="610" w:type="pct"/>
            <w:tcBorders>
              <w:top w:val="single" w:sz="4" w:space="0" w:color="auto"/>
              <w:left w:val="nil"/>
              <w:bottom w:val="single" w:sz="4" w:space="0" w:color="auto"/>
              <w:right w:val="nil"/>
            </w:tcBorders>
            <w:vAlign w:val="center"/>
          </w:tcPr>
          <w:p w14:paraId="04481602" w14:textId="6E22AC5E"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30,8</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5C80FFB3" w14:textId="5FA6B5A6"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36,6</w:t>
            </w:r>
          </w:p>
        </w:tc>
      </w:tr>
      <w:tr w:rsidR="00585692" w:rsidRPr="00C43E95" w14:paraId="1A918737" w14:textId="77777777" w:rsidTr="006C13CF">
        <w:trPr>
          <w:trHeight w:val="255"/>
        </w:trPr>
        <w:tc>
          <w:tcPr>
            <w:tcW w:w="404" w:type="pct"/>
            <w:tcBorders>
              <w:left w:val="nil"/>
              <w:right w:val="nil"/>
            </w:tcBorders>
          </w:tcPr>
          <w:p w14:paraId="7D14CD83" w14:textId="77777777" w:rsidR="00585692" w:rsidRPr="00C43E95" w:rsidRDefault="00585692" w:rsidP="0058569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221D16AC" w14:textId="77777777"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Dicembre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50FB9688" w14:textId="4E1DFB9E"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22.208</w:t>
            </w:r>
          </w:p>
        </w:tc>
        <w:tc>
          <w:tcPr>
            <w:tcW w:w="491" w:type="pct"/>
            <w:tcBorders>
              <w:top w:val="single" w:sz="4" w:space="0" w:color="auto"/>
              <w:left w:val="nil"/>
              <w:bottom w:val="single" w:sz="4" w:space="0" w:color="auto"/>
              <w:right w:val="nil"/>
            </w:tcBorders>
            <w:tcMar>
              <w:left w:w="0" w:type="dxa"/>
              <w:right w:w="0" w:type="dxa"/>
            </w:tcMar>
            <w:vAlign w:val="center"/>
          </w:tcPr>
          <w:p w14:paraId="5ECAB546" w14:textId="1E8C075D"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2.402</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21991E6A" w14:textId="7F49040A"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13.763</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A309623" w14:textId="6CD2109F"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57,1</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4FC7717" w14:textId="63D4415F"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9,8</w:t>
            </w:r>
          </w:p>
        </w:tc>
        <w:tc>
          <w:tcPr>
            <w:tcW w:w="610" w:type="pct"/>
            <w:tcBorders>
              <w:top w:val="single" w:sz="4" w:space="0" w:color="auto"/>
              <w:left w:val="nil"/>
              <w:bottom w:val="single" w:sz="4" w:space="0" w:color="auto"/>
              <w:right w:val="nil"/>
            </w:tcBorders>
            <w:vAlign w:val="center"/>
          </w:tcPr>
          <w:p w14:paraId="64714D93" w14:textId="1190CA90"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31,1</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69B9DE49" w14:textId="7574BF79"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36,5</w:t>
            </w:r>
          </w:p>
        </w:tc>
      </w:tr>
      <w:tr w:rsidR="00585692" w:rsidRPr="00C43E95" w14:paraId="7EBEBF71" w14:textId="77777777" w:rsidTr="006C13CF">
        <w:trPr>
          <w:trHeight w:val="255"/>
        </w:trPr>
        <w:tc>
          <w:tcPr>
            <w:tcW w:w="404" w:type="pct"/>
            <w:vMerge w:val="restart"/>
            <w:tcBorders>
              <w:top w:val="single" w:sz="4" w:space="0" w:color="auto"/>
              <w:left w:val="nil"/>
              <w:right w:val="nil"/>
            </w:tcBorders>
          </w:tcPr>
          <w:p w14:paraId="5BFD03A6" w14:textId="77777777" w:rsidR="00585692" w:rsidRPr="00C43E95" w:rsidRDefault="00585692" w:rsidP="00585692">
            <w:pPr>
              <w:spacing w:before="40" w:after="20"/>
              <w:ind w:firstLine="171"/>
              <w:jc w:val="center"/>
              <w:rPr>
                <w:rFonts w:ascii="Arial Narrow" w:hAnsi="Arial Narrow" w:cs="Arial"/>
                <w:b/>
                <w:sz w:val="18"/>
              </w:rPr>
            </w:pPr>
            <w:r w:rsidRPr="00C43E95">
              <w:rPr>
                <w:rFonts w:ascii="Arial Narrow" w:hAnsi="Arial Narrow" w:cs="Arial"/>
                <w:b/>
                <w:sz w:val="18"/>
              </w:rPr>
              <w:t>2021</w:t>
            </w:r>
          </w:p>
        </w:tc>
        <w:tc>
          <w:tcPr>
            <w:tcW w:w="681" w:type="pct"/>
            <w:tcBorders>
              <w:top w:val="single" w:sz="4" w:space="0" w:color="auto"/>
              <w:left w:val="nil"/>
              <w:bottom w:val="single" w:sz="4" w:space="0" w:color="auto"/>
              <w:right w:val="nil"/>
            </w:tcBorders>
            <w:vAlign w:val="center"/>
          </w:tcPr>
          <w:p w14:paraId="1481D9C3" w14:textId="77777777"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Gennaio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548BDB3D" w14:textId="7ACB794D"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22.094</w:t>
            </w:r>
          </w:p>
        </w:tc>
        <w:tc>
          <w:tcPr>
            <w:tcW w:w="491" w:type="pct"/>
            <w:tcBorders>
              <w:top w:val="single" w:sz="4" w:space="0" w:color="auto"/>
              <w:left w:val="nil"/>
              <w:bottom w:val="single" w:sz="4" w:space="0" w:color="auto"/>
              <w:right w:val="nil"/>
            </w:tcBorders>
            <w:tcMar>
              <w:left w:w="0" w:type="dxa"/>
              <w:right w:w="0" w:type="dxa"/>
            </w:tcMar>
            <w:vAlign w:val="center"/>
          </w:tcPr>
          <w:p w14:paraId="1466A55B" w14:textId="7D3AF993"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2.512</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40E240A4" w14:textId="4F8586FC"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13.770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2D6B057" w14:textId="7D828748"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56,8</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4137CE80" w14:textId="1A277B86"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10,3</w:t>
            </w:r>
          </w:p>
        </w:tc>
        <w:tc>
          <w:tcPr>
            <w:tcW w:w="610" w:type="pct"/>
            <w:tcBorders>
              <w:top w:val="single" w:sz="4" w:space="0" w:color="auto"/>
              <w:left w:val="nil"/>
              <w:bottom w:val="single" w:sz="4" w:space="0" w:color="auto"/>
              <w:right w:val="nil"/>
            </w:tcBorders>
            <w:vAlign w:val="center"/>
          </w:tcPr>
          <w:p w14:paraId="14F9D6A0" w14:textId="48012520"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33,2</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FAB6E99" w14:textId="0AE668C9"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36,6</w:t>
            </w:r>
          </w:p>
        </w:tc>
      </w:tr>
      <w:tr w:rsidR="00585692" w:rsidRPr="00C43E95" w14:paraId="1F444D64" w14:textId="77777777" w:rsidTr="006C13CF">
        <w:trPr>
          <w:trHeight w:val="255"/>
        </w:trPr>
        <w:tc>
          <w:tcPr>
            <w:tcW w:w="404" w:type="pct"/>
            <w:vMerge/>
            <w:tcBorders>
              <w:left w:val="nil"/>
              <w:right w:val="nil"/>
            </w:tcBorders>
          </w:tcPr>
          <w:p w14:paraId="76C34669" w14:textId="77777777" w:rsidR="00585692" w:rsidRPr="00C43E95" w:rsidRDefault="00585692" w:rsidP="0058569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3C712DCB" w14:textId="77777777"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Febbraio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5CF6A421" w14:textId="17C03DD8"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22.156</w:t>
            </w:r>
          </w:p>
        </w:tc>
        <w:tc>
          <w:tcPr>
            <w:tcW w:w="491" w:type="pct"/>
            <w:tcBorders>
              <w:top w:val="single" w:sz="4" w:space="0" w:color="auto"/>
              <w:left w:val="nil"/>
              <w:bottom w:val="single" w:sz="4" w:space="0" w:color="auto"/>
              <w:right w:val="nil"/>
            </w:tcBorders>
            <w:tcMar>
              <w:left w:w="0" w:type="dxa"/>
              <w:right w:w="0" w:type="dxa"/>
            </w:tcMar>
            <w:vAlign w:val="center"/>
          </w:tcPr>
          <w:p w14:paraId="7D036897" w14:textId="43484DFB"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2.500</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06D06A8F" w14:textId="200C7A7A"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13.724</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494B39D" w14:textId="772CFE84"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56,9</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57BB4256" w14:textId="1EAA701C"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10,2</w:t>
            </w:r>
          </w:p>
        </w:tc>
        <w:tc>
          <w:tcPr>
            <w:tcW w:w="610" w:type="pct"/>
            <w:tcBorders>
              <w:top w:val="single" w:sz="4" w:space="0" w:color="auto"/>
              <w:left w:val="nil"/>
              <w:bottom w:val="single" w:sz="4" w:space="0" w:color="auto"/>
              <w:right w:val="nil"/>
            </w:tcBorders>
            <w:vAlign w:val="center"/>
          </w:tcPr>
          <w:p w14:paraId="45ECAED7" w14:textId="6CB45CDC"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32,6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23FC4087" w14:textId="70EC6A83"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36,5</w:t>
            </w:r>
          </w:p>
        </w:tc>
      </w:tr>
      <w:tr w:rsidR="00585692" w:rsidRPr="00C43E95" w14:paraId="6C9EB011" w14:textId="77777777" w:rsidTr="006C13CF">
        <w:trPr>
          <w:trHeight w:val="255"/>
        </w:trPr>
        <w:tc>
          <w:tcPr>
            <w:tcW w:w="404" w:type="pct"/>
            <w:tcBorders>
              <w:left w:val="nil"/>
              <w:right w:val="nil"/>
            </w:tcBorders>
          </w:tcPr>
          <w:p w14:paraId="1A59C0B5" w14:textId="77777777" w:rsidR="00585692" w:rsidRPr="00C43E95" w:rsidRDefault="00585692" w:rsidP="0058569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0042AF42" w14:textId="77777777"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Marzo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194A1FBE" w14:textId="176E18D7"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22.259</w:t>
            </w:r>
          </w:p>
        </w:tc>
        <w:tc>
          <w:tcPr>
            <w:tcW w:w="491" w:type="pct"/>
            <w:tcBorders>
              <w:top w:val="single" w:sz="4" w:space="0" w:color="auto"/>
              <w:left w:val="nil"/>
              <w:bottom w:val="single" w:sz="4" w:space="0" w:color="auto"/>
              <w:right w:val="nil"/>
            </w:tcBorders>
            <w:tcMar>
              <w:left w:w="0" w:type="dxa"/>
              <w:right w:w="0" w:type="dxa"/>
            </w:tcMar>
            <w:vAlign w:val="center"/>
          </w:tcPr>
          <w:p w14:paraId="4BB0684F" w14:textId="39E703A8"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2.483</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499E6DF4" w14:textId="5BA91AA2"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13.610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DED1217" w14:textId="329A481C"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57,3</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ADBDE22" w14:textId="4F77151C"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10,1</w:t>
            </w:r>
          </w:p>
        </w:tc>
        <w:tc>
          <w:tcPr>
            <w:tcW w:w="610" w:type="pct"/>
            <w:tcBorders>
              <w:top w:val="single" w:sz="4" w:space="0" w:color="auto"/>
              <w:left w:val="nil"/>
              <w:bottom w:val="single" w:sz="4" w:space="0" w:color="auto"/>
              <w:right w:val="nil"/>
            </w:tcBorders>
            <w:vAlign w:val="center"/>
          </w:tcPr>
          <w:p w14:paraId="0FE5C021" w14:textId="75CA126F"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32,3</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7C087C8A" w14:textId="73E5E895"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36,2</w:t>
            </w:r>
          </w:p>
        </w:tc>
      </w:tr>
      <w:tr w:rsidR="00585692" w:rsidRPr="00C43E95" w14:paraId="0D70B77B" w14:textId="77777777" w:rsidTr="006C13CF">
        <w:trPr>
          <w:trHeight w:val="255"/>
        </w:trPr>
        <w:tc>
          <w:tcPr>
            <w:tcW w:w="404" w:type="pct"/>
            <w:tcBorders>
              <w:left w:val="nil"/>
              <w:right w:val="nil"/>
            </w:tcBorders>
          </w:tcPr>
          <w:p w14:paraId="1ED578C9" w14:textId="77777777" w:rsidR="00585692" w:rsidRPr="00C43E95" w:rsidRDefault="00585692" w:rsidP="0058569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E876D30" w14:textId="77777777"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Aprile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C74D728" w14:textId="0882E298"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22.363</w:t>
            </w:r>
          </w:p>
        </w:tc>
        <w:tc>
          <w:tcPr>
            <w:tcW w:w="491" w:type="pct"/>
            <w:tcBorders>
              <w:top w:val="single" w:sz="4" w:space="0" w:color="auto"/>
              <w:left w:val="nil"/>
              <w:bottom w:val="single" w:sz="4" w:space="0" w:color="auto"/>
              <w:right w:val="nil"/>
            </w:tcBorders>
            <w:tcMar>
              <w:left w:w="0" w:type="dxa"/>
              <w:right w:w="0" w:type="dxa"/>
            </w:tcMar>
            <w:vAlign w:val="center"/>
          </w:tcPr>
          <w:p w14:paraId="196ED1CE" w14:textId="283768AD"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2.525</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4B738F1F" w14:textId="489CD924"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13.426</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B467673" w14:textId="5D23673F"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57,6</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493AD99E" w14:textId="620284FA"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10,2</w:t>
            </w:r>
          </w:p>
        </w:tc>
        <w:tc>
          <w:tcPr>
            <w:tcW w:w="610" w:type="pct"/>
            <w:tcBorders>
              <w:top w:val="single" w:sz="4" w:space="0" w:color="auto"/>
              <w:left w:val="nil"/>
              <w:bottom w:val="single" w:sz="4" w:space="0" w:color="auto"/>
              <w:right w:val="nil"/>
            </w:tcBorders>
            <w:vAlign w:val="center"/>
          </w:tcPr>
          <w:p w14:paraId="71BB52F2" w14:textId="41F9BF34"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32,3</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3A69F1DE" w14:textId="2F404375"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35,7</w:t>
            </w:r>
          </w:p>
        </w:tc>
      </w:tr>
      <w:tr w:rsidR="00585692" w:rsidRPr="00C43E95" w14:paraId="35927DAF" w14:textId="77777777" w:rsidTr="006C13CF">
        <w:trPr>
          <w:trHeight w:val="255"/>
        </w:trPr>
        <w:tc>
          <w:tcPr>
            <w:tcW w:w="404" w:type="pct"/>
            <w:tcBorders>
              <w:left w:val="nil"/>
              <w:right w:val="nil"/>
            </w:tcBorders>
          </w:tcPr>
          <w:p w14:paraId="76057E55" w14:textId="77777777" w:rsidR="00585692" w:rsidRPr="00C43E95" w:rsidRDefault="00585692" w:rsidP="0058569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4BCC834E" w14:textId="11444A6E"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Maggio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7FD62E0F" w14:textId="7B6DE6BF"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22.505</w:t>
            </w:r>
          </w:p>
        </w:tc>
        <w:tc>
          <w:tcPr>
            <w:tcW w:w="491" w:type="pct"/>
            <w:tcBorders>
              <w:top w:val="single" w:sz="4" w:space="0" w:color="auto"/>
              <w:left w:val="nil"/>
              <w:bottom w:val="single" w:sz="4" w:space="0" w:color="auto"/>
              <w:right w:val="nil"/>
            </w:tcBorders>
            <w:tcMar>
              <w:left w:w="0" w:type="dxa"/>
              <w:right w:w="0" w:type="dxa"/>
            </w:tcMar>
            <w:vAlign w:val="center"/>
          </w:tcPr>
          <w:p w14:paraId="56B1F6C6" w14:textId="4CA90EF7"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2.437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0454F78E" w14:textId="54E95C2B"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13.351</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AA9AC19" w14:textId="66931999"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58,0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A3C06AF" w14:textId="12C4B3F3"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9,8</w:t>
            </w:r>
          </w:p>
        </w:tc>
        <w:tc>
          <w:tcPr>
            <w:tcW w:w="610" w:type="pct"/>
            <w:tcBorders>
              <w:top w:val="single" w:sz="4" w:space="0" w:color="auto"/>
              <w:left w:val="nil"/>
              <w:bottom w:val="single" w:sz="4" w:space="0" w:color="auto"/>
              <w:right w:val="nil"/>
            </w:tcBorders>
            <w:vAlign w:val="center"/>
          </w:tcPr>
          <w:p w14:paraId="1BD94BFB" w14:textId="495F60D8"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29,9</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7A449EF1" w14:textId="561CC5EE"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35,5</w:t>
            </w:r>
          </w:p>
        </w:tc>
      </w:tr>
      <w:tr w:rsidR="00585692" w:rsidRPr="00C43E95" w14:paraId="4C680C57" w14:textId="77777777" w:rsidTr="006C13CF">
        <w:trPr>
          <w:trHeight w:val="255"/>
        </w:trPr>
        <w:tc>
          <w:tcPr>
            <w:tcW w:w="404" w:type="pct"/>
            <w:tcBorders>
              <w:left w:val="nil"/>
              <w:right w:val="nil"/>
            </w:tcBorders>
          </w:tcPr>
          <w:p w14:paraId="3A32EB8C" w14:textId="77777777" w:rsidR="00585692" w:rsidRPr="00C43E95" w:rsidRDefault="00585692" w:rsidP="0058569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4E832144" w14:textId="35B05B4F"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Giugno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17A00B84" w14:textId="07D8D44C"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22.678</w:t>
            </w:r>
          </w:p>
        </w:tc>
        <w:tc>
          <w:tcPr>
            <w:tcW w:w="491" w:type="pct"/>
            <w:tcBorders>
              <w:top w:val="single" w:sz="4" w:space="0" w:color="auto"/>
              <w:left w:val="nil"/>
              <w:bottom w:val="single" w:sz="4" w:space="0" w:color="auto"/>
              <w:right w:val="nil"/>
            </w:tcBorders>
            <w:tcMar>
              <w:left w:w="0" w:type="dxa"/>
              <w:right w:w="0" w:type="dxa"/>
            </w:tcMar>
            <w:vAlign w:val="center"/>
          </w:tcPr>
          <w:p w14:paraId="71E68A50" w14:textId="72B48D5D"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2.348</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34550437" w14:textId="0245C42E"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13.260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3C8F9436" w14:textId="5DEFD99F"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58,5</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B35BA79" w14:textId="282BF745"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9,4</w:t>
            </w:r>
          </w:p>
        </w:tc>
        <w:tc>
          <w:tcPr>
            <w:tcW w:w="610" w:type="pct"/>
            <w:tcBorders>
              <w:top w:val="single" w:sz="4" w:space="0" w:color="auto"/>
              <w:left w:val="nil"/>
              <w:bottom w:val="single" w:sz="4" w:space="0" w:color="auto"/>
              <w:right w:val="nil"/>
            </w:tcBorders>
            <w:vAlign w:val="center"/>
          </w:tcPr>
          <w:p w14:paraId="073FB284" w14:textId="2993D7DF"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29,3</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31B01D7D" w14:textId="0CD78063"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35,3</w:t>
            </w:r>
          </w:p>
        </w:tc>
      </w:tr>
      <w:tr w:rsidR="00585692" w:rsidRPr="00C43E95" w14:paraId="4BA30253" w14:textId="77777777" w:rsidTr="006C13CF">
        <w:trPr>
          <w:trHeight w:val="255"/>
        </w:trPr>
        <w:tc>
          <w:tcPr>
            <w:tcW w:w="404" w:type="pct"/>
            <w:tcBorders>
              <w:left w:val="nil"/>
              <w:right w:val="nil"/>
            </w:tcBorders>
          </w:tcPr>
          <w:p w14:paraId="5EACA703" w14:textId="77777777" w:rsidR="00585692" w:rsidRPr="00C43E95" w:rsidRDefault="00585692" w:rsidP="0058569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208FFE26" w14:textId="35A60625"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Luglio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F15CC66" w14:textId="3B8F2A0C"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22.751</w:t>
            </w:r>
          </w:p>
        </w:tc>
        <w:tc>
          <w:tcPr>
            <w:tcW w:w="491" w:type="pct"/>
            <w:tcBorders>
              <w:top w:val="single" w:sz="4" w:space="0" w:color="auto"/>
              <w:left w:val="nil"/>
              <w:bottom w:val="single" w:sz="4" w:space="0" w:color="auto"/>
              <w:right w:val="nil"/>
            </w:tcBorders>
            <w:tcMar>
              <w:left w:w="0" w:type="dxa"/>
              <w:right w:w="0" w:type="dxa"/>
            </w:tcMar>
            <w:vAlign w:val="center"/>
          </w:tcPr>
          <w:p w14:paraId="124F41AB" w14:textId="6774BE32"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2.269</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05970415" w14:textId="29245C57"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13.248</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D844DA2" w14:textId="115700A1"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58,7</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27A2F594" w14:textId="47337C67"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9,1</w:t>
            </w:r>
          </w:p>
        </w:tc>
        <w:tc>
          <w:tcPr>
            <w:tcW w:w="610" w:type="pct"/>
            <w:tcBorders>
              <w:top w:val="single" w:sz="4" w:space="0" w:color="auto"/>
              <w:left w:val="nil"/>
              <w:bottom w:val="single" w:sz="4" w:space="0" w:color="auto"/>
              <w:right w:val="nil"/>
            </w:tcBorders>
            <w:vAlign w:val="center"/>
          </w:tcPr>
          <w:p w14:paraId="31B3EB4F" w14:textId="151A576D"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27,6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5E57068C" w14:textId="347E94AC"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35,3</w:t>
            </w:r>
          </w:p>
        </w:tc>
      </w:tr>
      <w:tr w:rsidR="00585692" w:rsidRPr="00C43E95" w14:paraId="6A141D4E" w14:textId="77777777" w:rsidTr="006C13CF">
        <w:trPr>
          <w:trHeight w:val="255"/>
        </w:trPr>
        <w:tc>
          <w:tcPr>
            <w:tcW w:w="404" w:type="pct"/>
            <w:tcBorders>
              <w:left w:val="nil"/>
              <w:right w:val="nil"/>
            </w:tcBorders>
          </w:tcPr>
          <w:p w14:paraId="46E6CD3B" w14:textId="77777777" w:rsidR="00585692" w:rsidRPr="00C43E95" w:rsidRDefault="00585692" w:rsidP="0058569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1F5C1A64" w14:textId="38A79B69"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Agosto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B6D2C85" w14:textId="4B95C9AB"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22.639</w:t>
            </w:r>
          </w:p>
        </w:tc>
        <w:tc>
          <w:tcPr>
            <w:tcW w:w="491" w:type="pct"/>
            <w:tcBorders>
              <w:top w:val="single" w:sz="4" w:space="0" w:color="auto"/>
              <w:left w:val="nil"/>
              <w:bottom w:val="single" w:sz="4" w:space="0" w:color="auto"/>
              <w:right w:val="nil"/>
            </w:tcBorders>
            <w:tcMar>
              <w:left w:w="0" w:type="dxa"/>
              <w:right w:w="0" w:type="dxa"/>
            </w:tcMar>
            <w:vAlign w:val="center"/>
          </w:tcPr>
          <w:p w14:paraId="1651BB04" w14:textId="12807C49"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2.262</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588053FB" w14:textId="5B6E5B0C"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13.339</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E22A19E" w14:textId="485183FC"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58,5</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219F17A5" w14:textId="3518ADE5"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9,1</w:t>
            </w:r>
          </w:p>
        </w:tc>
        <w:tc>
          <w:tcPr>
            <w:tcW w:w="610" w:type="pct"/>
            <w:tcBorders>
              <w:top w:val="single" w:sz="4" w:space="0" w:color="auto"/>
              <w:left w:val="nil"/>
              <w:bottom w:val="single" w:sz="4" w:space="0" w:color="auto"/>
              <w:right w:val="nil"/>
            </w:tcBorders>
            <w:vAlign w:val="center"/>
          </w:tcPr>
          <w:p w14:paraId="6F5AE856" w14:textId="7289A82B"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27,2</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0D900B74" w14:textId="385C4537"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35,5</w:t>
            </w:r>
          </w:p>
        </w:tc>
      </w:tr>
      <w:tr w:rsidR="00585692" w:rsidRPr="00C43E95" w14:paraId="718CF104" w14:textId="77777777" w:rsidTr="006C13CF">
        <w:trPr>
          <w:trHeight w:val="255"/>
        </w:trPr>
        <w:tc>
          <w:tcPr>
            <w:tcW w:w="404" w:type="pct"/>
            <w:tcBorders>
              <w:left w:val="nil"/>
              <w:right w:val="nil"/>
            </w:tcBorders>
          </w:tcPr>
          <w:p w14:paraId="750BFF0D" w14:textId="77777777" w:rsidR="00585692" w:rsidRPr="00C43E95" w:rsidRDefault="00585692" w:rsidP="0058569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68449579" w14:textId="526A4CDA"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Settembre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A27379F" w14:textId="6B4FCCBB"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22.757</w:t>
            </w:r>
          </w:p>
        </w:tc>
        <w:tc>
          <w:tcPr>
            <w:tcW w:w="491" w:type="pct"/>
            <w:tcBorders>
              <w:top w:val="single" w:sz="4" w:space="0" w:color="auto"/>
              <w:left w:val="nil"/>
              <w:bottom w:val="single" w:sz="4" w:space="0" w:color="auto"/>
              <w:right w:val="nil"/>
            </w:tcBorders>
            <w:tcMar>
              <w:left w:w="0" w:type="dxa"/>
              <w:right w:w="0" w:type="dxa"/>
            </w:tcMar>
            <w:vAlign w:val="center"/>
          </w:tcPr>
          <w:p w14:paraId="3D8DA17C" w14:textId="6AAB3DE0"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2.252</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7D78D9E6" w14:textId="140F9171"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13.221</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04C542D" w14:textId="4825807E"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58,8</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2B46137F" w14:textId="7E426004"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9,0</w:t>
            </w:r>
          </w:p>
        </w:tc>
        <w:tc>
          <w:tcPr>
            <w:tcW w:w="610" w:type="pct"/>
            <w:tcBorders>
              <w:top w:val="single" w:sz="4" w:space="0" w:color="auto"/>
              <w:left w:val="nil"/>
              <w:bottom w:val="single" w:sz="4" w:space="0" w:color="auto"/>
              <w:right w:val="nil"/>
            </w:tcBorders>
            <w:vAlign w:val="center"/>
          </w:tcPr>
          <w:p w14:paraId="3A66BE1D" w14:textId="37D8279F"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28,8</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298233F" w14:textId="7010B8D4"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35,2</w:t>
            </w:r>
          </w:p>
        </w:tc>
      </w:tr>
      <w:tr w:rsidR="00585692" w:rsidRPr="00C43E95" w14:paraId="2FCA0010" w14:textId="77777777" w:rsidTr="006C13CF">
        <w:trPr>
          <w:trHeight w:val="255"/>
        </w:trPr>
        <w:tc>
          <w:tcPr>
            <w:tcW w:w="404" w:type="pct"/>
            <w:tcBorders>
              <w:left w:val="nil"/>
              <w:right w:val="nil"/>
            </w:tcBorders>
          </w:tcPr>
          <w:p w14:paraId="45D76A59" w14:textId="77777777" w:rsidR="00585692" w:rsidRPr="00C43E95" w:rsidRDefault="00585692" w:rsidP="0058569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417BA69" w14:textId="0A7A10F2"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Ottobre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D57456E" w14:textId="3CA63E0E"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22.737</w:t>
            </w:r>
          </w:p>
        </w:tc>
        <w:tc>
          <w:tcPr>
            <w:tcW w:w="491" w:type="pct"/>
            <w:tcBorders>
              <w:top w:val="single" w:sz="4" w:space="0" w:color="auto"/>
              <w:left w:val="nil"/>
              <w:bottom w:val="single" w:sz="4" w:space="0" w:color="auto"/>
              <w:right w:val="nil"/>
            </w:tcBorders>
            <w:tcMar>
              <w:left w:w="0" w:type="dxa"/>
              <w:right w:w="0" w:type="dxa"/>
            </w:tcMar>
            <w:vAlign w:val="center"/>
          </w:tcPr>
          <w:p w14:paraId="280F6D65" w14:textId="459FF935"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2.290</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72E48CC3" w14:textId="13A89079"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13.096</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4F90336" w14:textId="5ACE828A"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58,9</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FFCF786" w14:textId="303AA29F"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9,2</w:t>
            </w:r>
          </w:p>
        </w:tc>
        <w:tc>
          <w:tcPr>
            <w:tcW w:w="610" w:type="pct"/>
            <w:tcBorders>
              <w:top w:val="single" w:sz="4" w:space="0" w:color="auto"/>
              <w:left w:val="nil"/>
              <w:bottom w:val="single" w:sz="4" w:space="0" w:color="auto"/>
              <w:right w:val="nil"/>
            </w:tcBorders>
            <w:vAlign w:val="center"/>
          </w:tcPr>
          <w:p w14:paraId="46B09F67" w14:textId="6E2417FC"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27,6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00E01674" w14:textId="4E81560D"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35,0</w:t>
            </w:r>
          </w:p>
        </w:tc>
      </w:tr>
      <w:tr w:rsidR="00585692" w:rsidRPr="00C43E95" w14:paraId="207B9016" w14:textId="77777777" w:rsidTr="006C13CF">
        <w:trPr>
          <w:trHeight w:val="255"/>
        </w:trPr>
        <w:tc>
          <w:tcPr>
            <w:tcW w:w="404" w:type="pct"/>
            <w:tcBorders>
              <w:left w:val="nil"/>
              <w:right w:val="nil"/>
            </w:tcBorders>
          </w:tcPr>
          <w:p w14:paraId="6200957C" w14:textId="77777777" w:rsidR="00585692" w:rsidRPr="00C43E95" w:rsidRDefault="00585692" w:rsidP="0058569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4B739A4D" w14:textId="3FECA613"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Novembre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CF35729" w14:textId="6B1190C7"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22.842</w:t>
            </w:r>
          </w:p>
        </w:tc>
        <w:tc>
          <w:tcPr>
            <w:tcW w:w="491" w:type="pct"/>
            <w:tcBorders>
              <w:top w:val="single" w:sz="4" w:space="0" w:color="auto"/>
              <w:left w:val="nil"/>
              <w:bottom w:val="single" w:sz="4" w:space="0" w:color="auto"/>
              <w:right w:val="nil"/>
            </w:tcBorders>
            <w:tcMar>
              <w:left w:w="0" w:type="dxa"/>
              <w:right w:w="0" w:type="dxa"/>
            </w:tcMar>
            <w:vAlign w:val="center"/>
          </w:tcPr>
          <w:p w14:paraId="0E639BE9" w14:textId="48E3A2B3"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2.260</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1E60EF38" w14:textId="03C72093"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13.002</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7C60C51" w14:textId="77A563D0"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59,2</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53D33227" w14:textId="705E6CD0"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9,0</w:t>
            </w:r>
          </w:p>
        </w:tc>
        <w:tc>
          <w:tcPr>
            <w:tcW w:w="610" w:type="pct"/>
            <w:tcBorders>
              <w:top w:val="single" w:sz="4" w:space="0" w:color="auto"/>
              <w:left w:val="nil"/>
              <w:bottom w:val="single" w:sz="4" w:space="0" w:color="auto"/>
              <w:right w:val="nil"/>
            </w:tcBorders>
            <w:vAlign w:val="center"/>
          </w:tcPr>
          <w:p w14:paraId="6837DAE2" w14:textId="0A29568A"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27,5</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1D4EC57" w14:textId="15C4DC84"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34,8</w:t>
            </w:r>
          </w:p>
        </w:tc>
      </w:tr>
      <w:tr w:rsidR="00585692" w:rsidRPr="00C43E95" w14:paraId="4A6323C7" w14:textId="77777777" w:rsidTr="00585692">
        <w:trPr>
          <w:trHeight w:val="255"/>
        </w:trPr>
        <w:tc>
          <w:tcPr>
            <w:tcW w:w="404" w:type="pct"/>
            <w:tcBorders>
              <w:left w:val="nil"/>
              <w:bottom w:val="single" w:sz="4" w:space="0" w:color="auto"/>
              <w:right w:val="nil"/>
            </w:tcBorders>
          </w:tcPr>
          <w:p w14:paraId="44AFA314" w14:textId="77777777" w:rsidR="00585692" w:rsidRPr="00C43E95" w:rsidRDefault="00585692" w:rsidP="0058569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21100C83" w14:textId="11F5A558"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Dicembre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7FBCB3AF" w14:textId="5C452051"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22.853</w:t>
            </w:r>
          </w:p>
        </w:tc>
        <w:tc>
          <w:tcPr>
            <w:tcW w:w="491" w:type="pct"/>
            <w:tcBorders>
              <w:top w:val="single" w:sz="4" w:space="0" w:color="auto"/>
              <w:left w:val="nil"/>
              <w:bottom w:val="single" w:sz="4" w:space="0" w:color="auto"/>
              <w:right w:val="nil"/>
            </w:tcBorders>
            <w:tcMar>
              <w:left w:w="0" w:type="dxa"/>
              <w:right w:w="0" w:type="dxa"/>
            </w:tcMar>
            <w:vAlign w:val="center"/>
          </w:tcPr>
          <w:p w14:paraId="05464653" w14:textId="082E16DF"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2.213</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74049A77" w14:textId="31E9A041"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13.011</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6FA6CFE6" w14:textId="54A858B7"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59,3</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D829061" w14:textId="5B12EF2B"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8,9</w:t>
            </w:r>
          </w:p>
        </w:tc>
        <w:tc>
          <w:tcPr>
            <w:tcW w:w="610" w:type="pct"/>
            <w:tcBorders>
              <w:top w:val="single" w:sz="4" w:space="0" w:color="auto"/>
              <w:left w:val="nil"/>
              <w:bottom w:val="single" w:sz="4" w:space="0" w:color="auto"/>
              <w:right w:val="nil"/>
            </w:tcBorders>
            <w:vAlign w:val="center"/>
          </w:tcPr>
          <w:p w14:paraId="44E9D3BF" w14:textId="1DBB4DB6"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26,2</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596D1FA0" w14:textId="7C9E3656"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34,8</w:t>
            </w:r>
          </w:p>
        </w:tc>
      </w:tr>
      <w:tr w:rsidR="00585692" w:rsidRPr="00C43E95" w14:paraId="45ED03BA" w14:textId="77777777" w:rsidTr="00585692">
        <w:trPr>
          <w:trHeight w:val="255"/>
        </w:trPr>
        <w:tc>
          <w:tcPr>
            <w:tcW w:w="404" w:type="pct"/>
            <w:tcBorders>
              <w:top w:val="single" w:sz="4" w:space="0" w:color="auto"/>
              <w:left w:val="nil"/>
              <w:right w:val="nil"/>
            </w:tcBorders>
          </w:tcPr>
          <w:p w14:paraId="0BE08883" w14:textId="2661F069" w:rsidR="00585692" w:rsidRPr="00C43E95" w:rsidRDefault="00585692" w:rsidP="00585692">
            <w:pPr>
              <w:spacing w:before="40" w:after="20"/>
              <w:ind w:firstLine="171"/>
              <w:jc w:val="center"/>
              <w:rPr>
                <w:rFonts w:ascii="Arial Narrow" w:hAnsi="Arial Narrow" w:cs="Arial"/>
                <w:b/>
                <w:sz w:val="18"/>
              </w:rPr>
            </w:pPr>
            <w:r w:rsidRPr="00C43E95">
              <w:rPr>
                <w:rFonts w:ascii="Arial Narrow" w:hAnsi="Arial Narrow" w:cs="Arial"/>
                <w:b/>
                <w:sz w:val="18"/>
              </w:rPr>
              <w:t>202</w:t>
            </w:r>
            <w:r>
              <w:rPr>
                <w:rFonts w:ascii="Arial Narrow" w:hAnsi="Arial Narrow" w:cs="Arial"/>
                <w:b/>
                <w:sz w:val="18"/>
              </w:rPr>
              <w:t>2</w:t>
            </w:r>
          </w:p>
        </w:tc>
        <w:tc>
          <w:tcPr>
            <w:tcW w:w="681" w:type="pct"/>
            <w:tcBorders>
              <w:top w:val="single" w:sz="4" w:space="0" w:color="auto"/>
              <w:left w:val="nil"/>
              <w:bottom w:val="single" w:sz="4" w:space="0" w:color="auto"/>
              <w:right w:val="nil"/>
            </w:tcBorders>
            <w:vAlign w:val="center"/>
          </w:tcPr>
          <w:p w14:paraId="3FE1C53C" w14:textId="77777777"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Gennaio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535858C0" w14:textId="37CA0CB7"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22.852</w:t>
            </w:r>
          </w:p>
        </w:tc>
        <w:tc>
          <w:tcPr>
            <w:tcW w:w="491" w:type="pct"/>
            <w:tcBorders>
              <w:top w:val="single" w:sz="4" w:space="0" w:color="auto"/>
              <w:left w:val="nil"/>
              <w:bottom w:val="single" w:sz="4" w:space="0" w:color="auto"/>
              <w:right w:val="nil"/>
            </w:tcBorders>
            <w:tcMar>
              <w:left w:w="0" w:type="dxa"/>
              <w:right w:w="0" w:type="dxa"/>
            </w:tcMar>
            <w:vAlign w:val="center"/>
          </w:tcPr>
          <w:p w14:paraId="7F51A24D" w14:textId="5F789724"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2.155</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79CC5B08" w14:textId="4E646491"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13.080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FCD33E0" w14:textId="5E4F0D22"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59,3</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E4BD67D" w14:textId="3959E401"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8,6</w:t>
            </w:r>
          </w:p>
        </w:tc>
        <w:tc>
          <w:tcPr>
            <w:tcW w:w="610" w:type="pct"/>
            <w:tcBorders>
              <w:top w:val="single" w:sz="4" w:space="0" w:color="auto"/>
              <w:left w:val="nil"/>
              <w:bottom w:val="single" w:sz="4" w:space="0" w:color="auto"/>
              <w:right w:val="nil"/>
            </w:tcBorders>
            <w:vAlign w:val="center"/>
          </w:tcPr>
          <w:p w14:paraId="6E706980" w14:textId="5BF534BC"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24,8</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698C4983" w14:textId="1B1120FD" w:rsidR="00585692" w:rsidRPr="00C43E95"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35,0</w:t>
            </w:r>
          </w:p>
        </w:tc>
      </w:tr>
      <w:tr w:rsidR="00585692" w:rsidRPr="00C43E95" w14:paraId="74F2DEDB" w14:textId="77777777" w:rsidTr="00585692">
        <w:trPr>
          <w:trHeight w:val="255"/>
        </w:trPr>
        <w:tc>
          <w:tcPr>
            <w:tcW w:w="404" w:type="pct"/>
            <w:tcBorders>
              <w:left w:val="nil"/>
              <w:right w:val="nil"/>
            </w:tcBorders>
          </w:tcPr>
          <w:p w14:paraId="46A470CD" w14:textId="77777777" w:rsidR="00585692" w:rsidRPr="00C43E95" w:rsidRDefault="00585692" w:rsidP="00585692">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2D884BE7" w14:textId="7EE2DB1A" w:rsidR="00585692" w:rsidRPr="00C43E95" w:rsidRDefault="00585692" w:rsidP="00585692">
            <w:pPr>
              <w:spacing w:before="40" w:after="20"/>
              <w:ind w:left="-79" w:firstLine="171"/>
              <w:rPr>
                <w:rFonts w:ascii="Arial Narrow" w:hAnsi="Arial Narrow" w:cs="Arial"/>
                <w:sz w:val="18"/>
              </w:rPr>
            </w:pPr>
            <w:r w:rsidRPr="00C43E95">
              <w:rPr>
                <w:rFonts w:ascii="Arial Narrow" w:hAnsi="Arial Narrow" w:cs="Arial"/>
                <w:sz w:val="18"/>
              </w:rPr>
              <w:t>Febbraio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60D4B82E" w14:textId="7B2B3B96"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22.933</w:t>
            </w:r>
          </w:p>
        </w:tc>
        <w:tc>
          <w:tcPr>
            <w:tcW w:w="491" w:type="pct"/>
            <w:tcBorders>
              <w:top w:val="single" w:sz="4" w:space="0" w:color="auto"/>
              <w:left w:val="nil"/>
              <w:bottom w:val="single" w:sz="4" w:space="0" w:color="auto"/>
              <w:right w:val="nil"/>
            </w:tcBorders>
            <w:tcMar>
              <w:left w:w="0" w:type="dxa"/>
              <w:right w:w="0" w:type="dxa"/>
            </w:tcMar>
            <w:vAlign w:val="center"/>
          </w:tcPr>
          <w:p w14:paraId="5BAA9FB1" w14:textId="4499D3BE"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2.125</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3BBD211E" w14:textId="5C5CE960"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13.001</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61AC513D" w14:textId="73720168"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59,6</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2AB58D18" w14:textId="77ACE472"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8,5</w:t>
            </w:r>
          </w:p>
        </w:tc>
        <w:tc>
          <w:tcPr>
            <w:tcW w:w="610" w:type="pct"/>
            <w:tcBorders>
              <w:top w:val="single" w:sz="4" w:space="0" w:color="auto"/>
              <w:left w:val="nil"/>
              <w:bottom w:val="single" w:sz="4" w:space="0" w:color="auto"/>
              <w:right w:val="nil"/>
            </w:tcBorders>
            <w:vAlign w:val="center"/>
          </w:tcPr>
          <w:p w14:paraId="11F295D5" w14:textId="3EC4D862"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24,2</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226AC421" w14:textId="20AE01E4" w:rsidR="00585692" w:rsidRDefault="00585692" w:rsidP="00585692">
            <w:pPr>
              <w:spacing w:before="40" w:after="20"/>
              <w:ind w:left="13" w:right="170"/>
              <w:jc w:val="right"/>
              <w:rPr>
                <w:rFonts w:ascii="Arial Narrow" w:hAnsi="Arial Narrow" w:cs="Arial"/>
                <w:sz w:val="18"/>
                <w:szCs w:val="18"/>
              </w:rPr>
            </w:pPr>
            <w:r>
              <w:rPr>
                <w:rFonts w:ascii="Arial Narrow" w:hAnsi="Arial Narrow" w:cs="Arial"/>
                <w:sz w:val="18"/>
                <w:szCs w:val="18"/>
              </w:rPr>
              <w:t>34,8</w:t>
            </w:r>
          </w:p>
        </w:tc>
      </w:tr>
    </w:tbl>
    <w:p w14:paraId="383B9764" w14:textId="77777777" w:rsidR="0059467A" w:rsidRPr="00C43E95" w:rsidRDefault="0059467A" w:rsidP="002D6F76">
      <w:pPr>
        <w:spacing w:before="40" w:after="20"/>
        <w:ind w:left="13" w:right="-610"/>
        <w:jc w:val="center"/>
        <w:rPr>
          <w:b/>
        </w:rPr>
        <w:sectPr w:rsidR="0059467A" w:rsidRPr="00C43E95" w:rsidSect="00D957C7">
          <w:headerReference w:type="default" r:id="rId24"/>
          <w:pgSz w:w="11907" w:h="16840" w:code="9"/>
          <w:pgMar w:top="567" w:right="851" w:bottom="680" w:left="851" w:header="567" w:footer="567" w:gutter="0"/>
          <w:cols w:space="720"/>
          <w:noEndnote/>
          <w:docGrid w:linePitch="272"/>
        </w:sectPr>
      </w:pPr>
    </w:p>
    <w:p w14:paraId="612BA986" w14:textId="77777777" w:rsidR="00A45FBB" w:rsidRPr="00B777E1" w:rsidRDefault="00A45FBB" w:rsidP="00B70847">
      <w:pPr>
        <w:pStyle w:val="Corpodeltesto2"/>
        <w:tabs>
          <w:tab w:val="left" w:pos="0"/>
          <w:tab w:val="left" w:pos="6300"/>
        </w:tabs>
        <w:spacing w:line="240" w:lineRule="auto"/>
        <w:jc w:val="both"/>
        <w:rPr>
          <w:rFonts w:ascii="Arial" w:hAnsi="Arial" w:cs="Arial"/>
          <w:iCs/>
          <w:kern w:val="28"/>
          <w:sz w:val="21"/>
          <w:szCs w:val="21"/>
          <w:highlight w:val="yellow"/>
        </w:rPr>
      </w:pPr>
    </w:p>
    <w:p w14:paraId="63135D7B" w14:textId="7570AE38" w:rsidR="00B826C4" w:rsidRPr="00C43E95" w:rsidRDefault="00B826C4" w:rsidP="00B70847">
      <w:pPr>
        <w:pStyle w:val="Corpodeltesto2"/>
        <w:tabs>
          <w:tab w:val="left" w:pos="6300"/>
        </w:tabs>
        <w:spacing w:line="240" w:lineRule="auto"/>
        <w:jc w:val="both"/>
        <w:rPr>
          <w:rFonts w:ascii="Arial Narrow" w:hAnsi="Arial Narrow" w:cs="Arial"/>
          <w:color w:val="5F5F5F"/>
          <w:kern w:val="28"/>
          <w:sz w:val="20"/>
        </w:rPr>
      </w:pPr>
      <w:r w:rsidRPr="00C43E95">
        <w:rPr>
          <w:rFonts w:ascii="Arial Narrow" w:hAnsi="Arial Narrow" w:cs="Arial"/>
          <w:b/>
          <w:color w:val="E42618"/>
          <w:sz w:val="22"/>
          <w:szCs w:val="22"/>
        </w:rPr>
        <w:t xml:space="preserve">PROSPETTO </w:t>
      </w:r>
      <w:r w:rsidR="00CD6DFC" w:rsidRPr="00C43E95">
        <w:rPr>
          <w:rFonts w:ascii="Arial Narrow" w:hAnsi="Arial Narrow" w:cs="Arial"/>
          <w:b/>
          <w:color w:val="E42618"/>
          <w:sz w:val="22"/>
          <w:szCs w:val="22"/>
        </w:rPr>
        <w:t>8</w:t>
      </w:r>
      <w:r w:rsidRPr="00C43E95">
        <w:rPr>
          <w:rFonts w:ascii="Arial Narrow" w:hAnsi="Arial Narrow" w:cs="Arial"/>
          <w:b/>
          <w:color w:val="E42618"/>
          <w:sz w:val="22"/>
          <w:szCs w:val="22"/>
        </w:rPr>
        <w:t>.</w:t>
      </w:r>
      <w:r w:rsidRPr="00C43E95">
        <w:rPr>
          <w:rFonts w:ascii="Arial Narrow" w:hAnsi="Arial Narrow" w:cs="Arial"/>
          <w:b/>
          <w:color w:val="2298D1"/>
          <w:sz w:val="22"/>
          <w:szCs w:val="22"/>
        </w:rPr>
        <w:t xml:space="preserve"> </w:t>
      </w:r>
      <w:r w:rsidRPr="00C43E95">
        <w:rPr>
          <w:rFonts w:ascii="Arial Narrow" w:hAnsi="Arial Narrow" w:cs="Arial"/>
          <w:b/>
          <w:color w:val="5F5F5F"/>
          <w:kern w:val="28"/>
          <w:sz w:val="22"/>
          <w:szCs w:val="22"/>
        </w:rPr>
        <w:t xml:space="preserve">OCCUPATI, DISOCCUPATI, INATTIVI, TASSO DI OCCUPAZIONE, DISOCCUPAZIONE E INATTIVITÀ </w:t>
      </w:r>
      <w:r w:rsidR="006E0510" w:rsidRPr="00C43E95">
        <w:rPr>
          <w:rFonts w:ascii="Arial Narrow" w:hAnsi="Arial Narrow" w:cs="Arial"/>
          <w:b/>
          <w:color w:val="5F5F5F"/>
          <w:kern w:val="28"/>
          <w:sz w:val="22"/>
          <w:szCs w:val="22"/>
        </w:rPr>
        <w:t xml:space="preserve">  </w:t>
      </w:r>
      <w:r w:rsidR="0076417F" w:rsidRPr="00C43E95">
        <w:rPr>
          <w:rFonts w:ascii="Arial Narrow" w:hAnsi="Arial Narrow" w:cs="Arial"/>
          <w:b/>
          <w:color w:val="5F5F5F"/>
          <w:kern w:val="28"/>
          <w:sz w:val="22"/>
          <w:szCs w:val="22"/>
        </w:rPr>
        <w:t xml:space="preserve"> </w:t>
      </w:r>
      <w:r w:rsidR="00DA63E7">
        <w:rPr>
          <w:rFonts w:ascii="Arial Narrow" w:hAnsi="Arial Narrow" w:cs="Arial"/>
          <w:color w:val="5F5F5F"/>
          <w:kern w:val="28"/>
          <w:sz w:val="20"/>
        </w:rPr>
        <w:t>Gennaio</w:t>
      </w:r>
      <w:r w:rsidR="002652FB" w:rsidRPr="00C8551E">
        <w:rPr>
          <w:rFonts w:ascii="Arial Narrow" w:hAnsi="Arial Narrow" w:cs="Arial"/>
          <w:color w:val="5F5F5F"/>
          <w:kern w:val="28"/>
          <w:sz w:val="20"/>
        </w:rPr>
        <w:t xml:space="preserve"> </w:t>
      </w:r>
      <w:r w:rsidRPr="00C8551E">
        <w:rPr>
          <w:rFonts w:ascii="Arial Narrow" w:hAnsi="Arial Narrow" w:cs="Arial"/>
          <w:color w:val="5F5F5F"/>
          <w:kern w:val="28"/>
          <w:sz w:val="20"/>
        </w:rPr>
        <w:t>20</w:t>
      </w:r>
      <w:r w:rsidR="008D23AD" w:rsidRPr="00C8551E">
        <w:rPr>
          <w:rFonts w:ascii="Arial Narrow" w:hAnsi="Arial Narrow" w:cs="Arial"/>
          <w:color w:val="5F5F5F"/>
          <w:kern w:val="28"/>
          <w:sz w:val="20"/>
        </w:rPr>
        <w:t>2</w:t>
      </w:r>
      <w:r w:rsidR="00DA63E7">
        <w:rPr>
          <w:rFonts w:ascii="Arial Narrow" w:hAnsi="Arial Narrow" w:cs="Arial"/>
          <w:color w:val="5F5F5F"/>
          <w:kern w:val="28"/>
          <w:sz w:val="20"/>
        </w:rPr>
        <w:t>1</w:t>
      </w:r>
      <w:r w:rsidRPr="00C8551E">
        <w:rPr>
          <w:rFonts w:ascii="Arial Narrow" w:hAnsi="Arial Narrow" w:cs="Arial"/>
          <w:color w:val="5F5F5F"/>
          <w:kern w:val="28"/>
          <w:sz w:val="20"/>
        </w:rPr>
        <w:t xml:space="preserve"> </w:t>
      </w:r>
      <w:r w:rsidR="002652FB" w:rsidRPr="00C8551E">
        <w:rPr>
          <w:rFonts w:ascii="Arial Narrow" w:hAnsi="Arial Narrow" w:cs="Arial"/>
          <w:color w:val="5F5F5F"/>
          <w:kern w:val="28"/>
          <w:sz w:val="20"/>
        </w:rPr>
        <w:t>–</w:t>
      </w:r>
      <w:r w:rsidRPr="00C8551E">
        <w:rPr>
          <w:rFonts w:ascii="Arial Narrow" w:hAnsi="Arial Narrow" w:cs="Arial"/>
          <w:color w:val="5F5F5F"/>
          <w:kern w:val="28"/>
          <w:sz w:val="20"/>
        </w:rPr>
        <w:t xml:space="preserve"> </w:t>
      </w:r>
      <w:r w:rsidR="00DA63E7">
        <w:rPr>
          <w:rFonts w:ascii="Arial Narrow" w:hAnsi="Arial Narrow" w:cs="Arial"/>
          <w:color w:val="5F5F5F"/>
          <w:kern w:val="28"/>
          <w:sz w:val="20"/>
        </w:rPr>
        <w:t>gennaio</w:t>
      </w:r>
      <w:r w:rsidR="007E5723" w:rsidRPr="00BE3A2E">
        <w:rPr>
          <w:rFonts w:ascii="Arial Narrow" w:hAnsi="Arial Narrow" w:cs="Arial"/>
          <w:color w:val="5F5F5F"/>
          <w:kern w:val="28"/>
          <w:sz w:val="20"/>
        </w:rPr>
        <w:t xml:space="preserve"> </w:t>
      </w:r>
      <w:r w:rsidRPr="00BE3A2E">
        <w:rPr>
          <w:rFonts w:ascii="Arial Narrow" w:hAnsi="Arial Narrow" w:cs="Arial"/>
          <w:color w:val="5F5F5F"/>
          <w:kern w:val="28"/>
          <w:sz w:val="20"/>
        </w:rPr>
        <w:t>20</w:t>
      </w:r>
      <w:r w:rsidR="007C715F" w:rsidRPr="00BE3A2E">
        <w:rPr>
          <w:rFonts w:ascii="Arial Narrow" w:hAnsi="Arial Narrow" w:cs="Arial"/>
          <w:color w:val="5F5F5F"/>
          <w:kern w:val="28"/>
          <w:sz w:val="20"/>
        </w:rPr>
        <w:t>2</w:t>
      </w:r>
      <w:r w:rsidR="00DA63E7">
        <w:rPr>
          <w:rFonts w:ascii="Arial Narrow" w:hAnsi="Arial Narrow" w:cs="Arial"/>
          <w:color w:val="5F5F5F"/>
          <w:kern w:val="28"/>
          <w:sz w:val="20"/>
        </w:rPr>
        <w:t>2</w:t>
      </w:r>
      <w:r w:rsidRPr="00BE3A2E">
        <w:rPr>
          <w:rFonts w:ascii="Arial Narrow" w:hAnsi="Arial Narrow" w:cs="Arial"/>
          <w:color w:val="5F5F5F"/>
          <w:kern w:val="28"/>
          <w:sz w:val="20"/>
        </w:rPr>
        <w:t>, r</w:t>
      </w:r>
      <w:r w:rsidRPr="00C43E95">
        <w:rPr>
          <w:rFonts w:ascii="Arial Narrow" w:hAnsi="Arial Narrow" w:cs="Arial"/>
          <w:color w:val="5F5F5F"/>
          <w:kern w:val="28"/>
          <w:sz w:val="20"/>
        </w:rPr>
        <w:t>evisioni delle variazioni congiunturali</w:t>
      </w:r>
    </w:p>
    <w:tbl>
      <w:tblPr>
        <w:tblW w:w="10206"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191"/>
        <w:gridCol w:w="1149"/>
        <w:gridCol w:w="1310"/>
        <w:gridCol w:w="1310"/>
        <w:gridCol w:w="1310"/>
        <w:gridCol w:w="1270"/>
        <w:gridCol w:w="1500"/>
        <w:gridCol w:w="1166"/>
      </w:tblGrid>
      <w:tr w:rsidR="00B826C4" w:rsidRPr="00C43E95" w14:paraId="4B0A444D" w14:textId="77777777" w:rsidTr="004E277D">
        <w:trPr>
          <w:trHeight w:val="255"/>
        </w:trPr>
        <w:tc>
          <w:tcPr>
            <w:tcW w:w="583" w:type="pct"/>
            <w:vAlign w:val="center"/>
          </w:tcPr>
          <w:p w14:paraId="78F635C9" w14:textId="77777777" w:rsidR="00B826C4" w:rsidRPr="00C43E95" w:rsidRDefault="00B826C4" w:rsidP="00B70847">
            <w:pPr>
              <w:spacing w:before="40" w:after="20"/>
              <w:ind w:left="-75"/>
              <w:rPr>
                <w:rFonts w:ascii="Arial Narrow" w:hAnsi="Arial Narrow" w:cs="Arial"/>
                <w:b/>
                <w:sz w:val="18"/>
              </w:rPr>
            </w:pPr>
            <w:r w:rsidRPr="00C43E95">
              <w:rPr>
                <w:rFonts w:ascii="Arial Narrow" w:hAnsi="Arial Narrow" w:cs="Arial"/>
                <w:b/>
                <w:sz w:val="18"/>
              </w:rPr>
              <w:t xml:space="preserve">     Anno</w:t>
            </w:r>
          </w:p>
        </w:tc>
        <w:tc>
          <w:tcPr>
            <w:tcW w:w="563" w:type="pct"/>
            <w:vAlign w:val="center"/>
          </w:tcPr>
          <w:p w14:paraId="187A54C3" w14:textId="77777777" w:rsidR="00B826C4" w:rsidRPr="00C43E95" w:rsidRDefault="00B826C4" w:rsidP="00B70847">
            <w:pPr>
              <w:spacing w:before="40" w:after="20"/>
              <w:rPr>
                <w:rFonts w:ascii="Arial Narrow" w:hAnsi="Arial Narrow" w:cs="Arial"/>
                <w:b/>
                <w:sz w:val="18"/>
              </w:rPr>
            </w:pPr>
            <w:r w:rsidRPr="00C43E95">
              <w:rPr>
                <w:rFonts w:ascii="Arial Narrow" w:hAnsi="Arial Narrow" w:cs="Arial"/>
                <w:b/>
                <w:sz w:val="18"/>
              </w:rPr>
              <w:t xml:space="preserve">   Mese</w:t>
            </w:r>
          </w:p>
        </w:tc>
        <w:tc>
          <w:tcPr>
            <w:tcW w:w="642" w:type="pct"/>
            <w:shd w:val="clear" w:color="auto" w:fill="FFFFFF"/>
            <w:vAlign w:val="center"/>
          </w:tcPr>
          <w:p w14:paraId="28127051" w14:textId="77777777" w:rsidR="00B826C4" w:rsidRPr="00C43E95" w:rsidRDefault="00B826C4" w:rsidP="00A21F60">
            <w:pPr>
              <w:tabs>
                <w:tab w:val="left" w:pos="275"/>
              </w:tabs>
              <w:spacing w:before="40" w:after="20"/>
              <w:ind w:right="178"/>
              <w:jc w:val="right"/>
              <w:rPr>
                <w:rFonts w:ascii="Arial Narrow" w:hAnsi="Arial Narrow" w:cs="Arial"/>
                <w:b/>
                <w:sz w:val="18"/>
              </w:rPr>
            </w:pPr>
            <w:r w:rsidRPr="00C43E95">
              <w:rPr>
                <w:rFonts w:ascii="Arial Narrow" w:hAnsi="Arial Narrow" w:cs="Arial"/>
                <w:b/>
                <w:sz w:val="18"/>
              </w:rPr>
              <w:t>Occupati</w:t>
            </w:r>
          </w:p>
        </w:tc>
        <w:tc>
          <w:tcPr>
            <w:tcW w:w="642" w:type="pct"/>
            <w:shd w:val="clear" w:color="auto" w:fill="FFFFFF"/>
            <w:vAlign w:val="center"/>
          </w:tcPr>
          <w:p w14:paraId="666BA518"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Disoccupati</w:t>
            </w:r>
          </w:p>
        </w:tc>
        <w:tc>
          <w:tcPr>
            <w:tcW w:w="642" w:type="pct"/>
            <w:shd w:val="clear" w:color="auto" w:fill="FFFFFF"/>
            <w:vAlign w:val="center"/>
          </w:tcPr>
          <w:p w14:paraId="4AA98979"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Inattivi</w:t>
            </w:r>
          </w:p>
          <w:p w14:paraId="650BB52E"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15-64 anni</w:t>
            </w:r>
          </w:p>
        </w:tc>
        <w:tc>
          <w:tcPr>
            <w:tcW w:w="622" w:type="pct"/>
            <w:shd w:val="clear" w:color="auto" w:fill="FFFFFF"/>
            <w:vAlign w:val="center"/>
          </w:tcPr>
          <w:p w14:paraId="0D3297D5"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Tasso di occupazione</w:t>
            </w:r>
          </w:p>
          <w:p w14:paraId="68F76BFE"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15-64 anni</w:t>
            </w:r>
          </w:p>
        </w:tc>
        <w:tc>
          <w:tcPr>
            <w:tcW w:w="735" w:type="pct"/>
            <w:shd w:val="clear" w:color="auto" w:fill="FFFFFF"/>
            <w:vAlign w:val="center"/>
          </w:tcPr>
          <w:p w14:paraId="76F6D027"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Tasso di disoccupazione</w:t>
            </w:r>
          </w:p>
        </w:tc>
        <w:tc>
          <w:tcPr>
            <w:tcW w:w="571" w:type="pct"/>
            <w:shd w:val="clear" w:color="auto" w:fill="FFFFFF"/>
            <w:vAlign w:val="center"/>
          </w:tcPr>
          <w:p w14:paraId="759C630C"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Tasso di inattività</w:t>
            </w:r>
          </w:p>
          <w:p w14:paraId="0B90BF5F"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15-64 anni</w:t>
            </w:r>
          </w:p>
        </w:tc>
      </w:tr>
      <w:tr w:rsidR="00DA63E7" w14:paraId="0440E1FC" w14:textId="77777777" w:rsidTr="00A105FA">
        <w:trPr>
          <w:trHeight w:val="67"/>
        </w:trPr>
        <w:tc>
          <w:tcPr>
            <w:tcW w:w="583" w:type="pct"/>
            <w:vMerge w:val="restart"/>
          </w:tcPr>
          <w:p w14:paraId="289480B7" w14:textId="3BD4129D" w:rsidR="00DA63E7" w:rsidRPr="0017680E" w:rsidRDefault="00DA63E7" w:rsidP="00DA63E7">
            <w:pPr>
              <w:spacing w:before="40" w:after="20"/>
              <w:ind w:firstLine="171"/>
              <w:rPr>
                <w:rFonts w:ascii="Arial Narrow" w:hAnsi="Arial Narrow" w:cs="Arial"/>
                <w:sz w:val="18"/>
              </w:rPr>
            </w:pPr>
            <w:r w:rsidRPr="00C43E95">
              <w:rPr>
                <w:rFonts w:ascii="Arial Narrow" w:hAnsi="Arial Narrow" w:cs="Arial"/>
                <w:b/>
                <w:sz w:val="18"/>
              </w:rPr>
              <w:t>202</w:t>
            </w:r>
            <w:r>
              <w:rPr>
                <w:rFonts w:ascii="Arial Narrow" w:hAnsi="Arial Narrow" w:cs="Arial"/>
                <w:b/>
                <w:sz w:val="18"/>
              </w:rPr>
              <w:t>1</w:t>
            </w:r>
          </w:p>
        </w:tc>
        <w:tc>
          <w:tcPr>
            <w:tcW w:w="563" w:type="pct"/>
            <w:tcBorders>
              <w:bottom w:val="single" w:sz="4" w:space="0" w:color="auto"/>
            </w:tcBorders>
            <w:vAlign w:val="bottom"/>
          </w:tcPr>
          <w:p w14:paraId="641AC771" w14:textId="77777777" w:rsidR="00DA63E7" w:rsidRPr="00334E12" w:rsidRDefault="00DA63E7" w:rsidP="00DA63E7">
            <w:pPr>
              <w:spacing w:before="40" w:after="20"/>
              <w:ind w:firstLine="171"/>
              <w:rPr>
                <w:rFonts w:ascii="Arial Narrow" w:hAnsi="Arial Narrow" w:cs="Arial"/>
                <w:sz w:val="18"/>
              </w:rPr>
            </w:pPr>
            <w:r w:rsidRPr="00334E12">
              <w:rPr>
                <w:rFonts w:ascii="Arial Narrow" w:hAnsi="Arial Narrow" w:cs="Arial"/>
                <w:sz w:val="18"/>
              </w:rPr>
              <w:t>Gennaio</w:t>
            </w:r>
          </w:p>
        </w:tc>
        <w:tc>
          <w:tcPr>
            <w:tcW w:w="642" w:type="pct"/>
            <w:shd w:val="clear" w:color="auto" w:fill="D9D9D9"/>
            <w:tcMar>
              <w:left w:w="0" w:type="dxa"/>
              <w:right w:w="0" w:type="dxa"/>
            </w:tcMar>
            <w:vAlign w:val="bottom"/>
          </w:tcPr>
          <w:p w14:paraId="72622785" w14:textId="4CD24736"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642" w:type="pct"/>
            <w:tcMar>
              <w:left w:w="0" w:type="dxa"/>
              <w:right w:w="0" w:type="dxa"/>
            </w:tcMar>
            <w:vAlign w:val="bottom"/>
          </w:tcPr>
          <w:p w14:paraId="3A93019E" w14:textId="1660A20A"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-0,1</w:t>
            </w:r>
          </w:p>
        </w:tc>
        <w:tc>
          <w:tcPr>
            <w:tcW w:w="642" w:type="pct"/>
            <w:shd w:val="clear" w:color="auto" w:fill="D9D9D9"/>
            <w:tcMar>
              <w:left w:w="0" w:type="dxa"/>
              <w:right w:w="0" w:type="dxa"/>
            </w:tcMar>
            <w:vAlign w:val="bottom"/>
          </w:tcPr>
          <w:p w14:paraId="34B1DE3F" w14:textId="556F585F"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622" w:type="pct"/>
            <w:shd w:val="clear" w:color="auto" w:fill="auto"/>
            <w:tcMar>
              <w:left w:w="0" w:type="dxa"/>
              <w:right w:w="0" w:type="dxa"/>
            </w:tcMar>
            <w:vAlign w:val="bottom"/>
          </w:tcPr>
          <w:p w14:paraId="26A7D42E" w14:textId="6D98B653"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735" w:type="pct"/>
            <w:shd w:val="clear" w:color="auto" w:fill="D9D9D9"/>
            <w:tcMar>
              <w:left w:w="0" w:type="dxa"/>
              <w:right w:w="0" w:type="dxa"/>
            </w:tcMar>
            <w:vAlign w:val="bottom"/>
          </w:tcPr>
          <w:p w14:paraId="0F83B285" w14:textId="4DC75B9E"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571" w:type="pct"/>
            <w:shd w:val="clear" w:color="auto" w:fill="auto"/>
            <w:tcMar>
              <w:left w:w="0" w:type="dxa"/>
              <w:right w:w="0" w:type="dxa"/>
            </w:tcMar>
            <w:vAlign w:val="bottom"/>
          </w:tcPr>
          <w:p w14:paraId="4A644892" w14:textId="08E0CAEA"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r>
      <w:tr w:rsidR="00DA63E7" w14:paraId="143C0DDC" w14:textId="77777777" w:rsidTr="00A105FA">
        <w:trPr>
          <w:trHeight w:val="67"/>
        </w:trPr>
        <w:tc>
          <w:tcPr>
            <w:tcW w:w="583" w:type="pct"/>
            <w:vMerge/>
          </w:tcPr>
          <w:p w14:paraId="482A24F6" w14:textId="77777777" w:rsidR="00DA63E7" w:rsidRPr="0017680E" w:rsidRDefault="00DA63E7" w:rsidP="00DA63E7">
            <w:pPr>
              <w:spacing w:before="40" w:after="20"/>
              <w:ind w:firstLine="171"/>
              <w:rPr>
                <w:rFonts w:ascii="Arial Narrow" w:hAnsi="Arial Narrow" w:cs="Arial"/>
                <w:b/>
                <w:sz w:val="18"/>
              </w:rPr>
            </w:pPr>
          </w:p>
        </w:tc>
        <w:tc>
          <w:tcPr>
            <w:tcW w:w="563" w:type="pct"/>
            <w:tcBorders>
              <w:bottom w:val="single" w:sz="4" w:space="0" w:color="auto"/>
            </w:tcBorders>
            <w:vAlign w:val="center"/>
          </w:tcPr>
          <w:p w14:paraId="13D8D5D9" w14:textId="77777777" w:rsidR="00DA63E7" w:rsidRPr="0017680E" w:rsidRDefault="00DA63E7" w:rsidP="00DA63E7">
            <w:pPr>
              <w:spacing w:before="40" w:after="20"/>
              <w:ind w:firstLine="171"/>
              <w:rPr>
                <w:rFonts w:ascii="Arial Narrow" w:hAnsi="Arial Narrow" w:cs="Arial"/>
                <w:sz w:val="18"/>
              </w:rPr>
            </w:pPr>
            <w:r w:rsidRPr="0017680E">
              <w:rPr>
                <w:rFonts w:ascii="Arial Narrow" w:hAnsi="Arial Narrow" w:cs="Arial"/>
                <w:sz w:val="18"/>
              </w:rPr>
              <w:t>Febbraio</w:t>
            </w:r>
          </w:p>
        </w:tc>
        <w:tc>
          <w:tcPr>
            <w:tcW w:w="642" w:type="pct"/>
            <w:shd w:val="clear" w:color="auto" w:fill="D9D9D9"/>
            <w:tcMar>
              <w:left w:w="0" w:type="dxa"/>
              <w:right w:w="0" w:type="dxa"/>
            </w:tcMar>
            <w:vAlign w:val="bottom"/>
          </w:tcPr>
          <w:p w14:paraId="0090AF91" w14:textId="33C550A7"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-0,1</w:t>
            </w:r>
          </w:p>
        </w:tc>
        <w:tc>
          <w:tcPr>
            <w:tcW w:w="642" w:type="pct"/>
            <w:tcMar>
              <w:left w:w="0" w:type="dxa"/>
              <w:right w:w="0" w:type="dxa"/>
            </w:tcMar>
            <w:vAlign w:val="bottom"/>
          </w:tcPr>
          <w:p w14:paraId="49ABF6F6" w14:textId="1A38303A"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+1,1</w:t>
            </w:r>
          </w:p>
        </w:tc>
        <w:tc>
          <w:tcPr>
            <w:tcW w:w="642" w:type="pct"/>
            <w:shd w:val="clear" w:color="auto" w:fill="D9D9D9"/>
            <w:tcMar>
              <w:left w:w="0" w:type="dxa"/>
              <w:right w:w="0" w:type="dxa"/>
            </w:tcMar>
            <w:vAlign w:val="bottom"/>
          </w:tcPr>
          <w:p w14:paraId="652E186D" w14:textId="02F33204"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622" w:type="pct"/>
            <w:shd w:val="clear" w:color="auto" w:fill="auto"/>
            <w:tcMar>
              <w:left w:w="0" w:type="dxa"/>
              <w:right w:w="0" w:type="dxa"/>
            </w:tcMar>
            <w:vAlign w:val="bottom"/>
          </w:tcPr>
          <w:p w14:paraId="346C09D4" w14:textId="111871EF"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-0,1</w:t>
            </w:r>
          </w:p>
        </w:tc>
        <w:tc>
          <w:tcPr>
            <w:tcW w:w="735" w:type="pct"/>
            <w:shd w:val="clear" w:color="auto" w:fill="D9D9D9"/>
            <w:tcMar>
              <w:left w:w="0" w:type="dxa"/>
              <w:right w:w="0" w:type="dxa"/>
            </w:tcMar>
            <w:vAlign w:val="bottom"/>
          </w:tcPr>
          <w:p w14:paraId="2FC1EA00" w14:textId="77F6513C"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+0,1</w:t>
            </w:r>
          </w:p>
        </w:tc>
        <w:tc>
          <w:tcPr>
            <w:tcW w:w="571" w:type="pct"/>
            <w:shd w:val="clear" w:color="auto" w:fill="auto"/>
            <w:tcMar>
              <w:left w:w="0" w:type="dxa"/>
              <w:right w:w="0" w:type="dxa"/>
            </w:tcMar>
            <w:vAlign w:val="bottom"/>
          </w:tcPr>
          <w:p w14:paraId="3D3ACFA0" w14:textId="2C55CEC0"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r>
      <w:tr w:rsidR="00DA63E7" w14:paraId="1B6ADF06" w14:textId="77777777" w:rsidTr="00A105FA">
        <w:trPr>
          <w:trHeight w:val="67"/>
        </w:trPr>
        <w:tc>
          <w:tcPr>
            <w:tcW w:w="583" w:type="pct"/>
            <w:vMerge/>
          </w:tcPr>
          <w:p w14:paraId="5EEC7781" w14:textId="77777777" w:rsidR="00DA63E7" w:rsidRPr="0017680E" w:rsidRDefault="00DA63E7" w:rsidP="00DA63E7">
            <w:pPr>
              <w:spacing w:before="40" w:after="20"/>
              <w:ind w:firstLine="171"/>
              <w:rPr>
                <w:rFonts w:ascii="Arial Narrow" w:hAnsi="Arial Narrow" w:cs="Arial"/>
                <w:b/>
                <w:sz w:val="18"/>
              </w:rPr>
            </w:pPr>
          </w:p>
        </w:tc>
        <w:tc>
          <w:tcPr>
            <w:tcW w:w="563" w:type="pct"/>
            <w:tcBorders>
              <w:bottom w:val="single" w:sz="4" w:space="0" w:color="auto"/>
            </w:tcBorders>
            <w:vAlign w:val="center"/>
          </w:tcPr>
          <w:p w14:paraId="30B16DC0" w14:textId="77777777" w:rsidR="00DA63E7" w:rsidRPr="0017680E" w:rsidRDefault="00DA63E7" w:rsidP="00DA63E7">
            <w:pPr>
              <w:spacing w:before="40" w:after="20"/>
              <w:ind w:firstLine="171"/>
              <w:rPr>
                <w:rFonts w:ascii="Arial Narrow" w:hAnsi="Arial Narrow" w:cs="Arial"/>
                <w:sz w:val="18"/>
              </w:rPr>
            </w:pPr>
            <w:r w:rsidRPr="00334E12">
              <w:rPr>
                <w:rFonts w:ascii="Arial Narrow" w:hAnsi="Arial Narrow" w:cs="Arial"/>
                <w:sz w:val="18"/>
              </w:rPr>
              <w:t>Marzo</w:t>
            </w:r>
          </w:p>
        </w:tc>
        <w:tc>
          <w:tcPr>
            <w:tcW w:w="642" w:type="pct"/>
            <w:shd w:val="clear" w:color="auto" w:fill="D9D9D9"/>
            <w:tcMar>
              <w:left w:w="0" w:type="dxa"/>
              <w:right w:w="0" w:type="dxa"/>
            </w:tcMar>
            <w:vAlign w:val="bottom"/>
          </w:tcPr>
          <w:p w14:paraId="21CC2915" w14:textId="01D80D74"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+0,1</w:t>
            </w:r>
          </w:p>
        </w:tc>
        <w:tc>
          <w:tcPr>
            <w:tcW w:w="642" w:type="pct"/>
            <w:tcMar>
              <w:left w:w="0" w:type="dxa"/>
              <w:right w:w="0" w:type="dxa"/>
            </w:tcMar>
            <w:vAlign w:val="bottom"/>
          </w:tcPr>
          <w:p w14:paraId="3050C54D" w14:textId="131518F5"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-0,5</w:t>
            </w:r>
          </w:p>
        </w:tc>
        <w:tc>
          <w:tcPr>
            <w:tcW w:w="642" w:type="pct"/>
            <w:shd w:val="clear" w:color="auto" w:fill="D9D9D9"/>
            <w:tcMar>
              <w:left w:w="0" w:type="dxa"/>
              <w:right w:w="0" w:type="dxa"/>
            </w:tcMar>
            <w:vAlign w:val="bottom"/>
          </w:tcPr>
          <w:p w14:paraId="25ADD711" w14:textId="46FFC6E6"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622" w:type="pct"/>
            <w:shd w:val="clear" w:color="auto" w:fill="auto"/>
            <w:tcMar>
              <w:left w:w="0" w:type="dxa"/>
              <w:right w:w="0" w:type="dxa"/>
            </w:tcMar>
            <w:vAlign w:val="bottom"/>
          </w:tcPr>
          <w:p w14:paraId="19207494" w14:textId="51AB9C55"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735" w:type="pct"/>
            <w:shd w:val="clear" w:color="auto" w:fill="D9D9D9"/>
            <w:tcMar>
              <w:left w:w="0" w:type="dxa"/>
              <w:right w:w="0" w:type="dxa"/>
            </w:tcMar>
            <w:vAlign w:val="bottom"/>
          </w:tcPr>
          <w:p w14:paraId="0D251D99" w14:textId="78B7DAF3"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-0,1</w:t>
            </w:r>
          </w:p>
        </w:tc>
        <w:tc>
          <w:tcPr>
            <w:tcW w:w="571" w:type="pct"/>
            <w:shd w:val="clear" w:color="auto" w:fill="auto"/>
            <w:tcMar>
              <w:left w:w="0" w:type="dxa"/>
              <w:right w:w="0" w:type="dxa"/>
            </w:tcMar>
            <w:vAlign w:val="bottom"/>
          </w:tcPr>
          <w:p w14:paraId="63ED232A" w14:textId="78ED70F4"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r>
      <w:tr w:rsidR="00DA63E7" w14:paraId="23D7CA71" w14:textId="77777777" w:rsidTr="00A105FA">
        <w:trPr>
          <w:trHeight w:val="67"/>
        </w:trPr>
        <w:tc>
          <w:tcPr>
            <w:tcW w:w="583" w:type="pct"/>
            <w:vMerge/>
          </w:tcPr>
          <w:p w14:paraId="6DFA97B5" w14:textId="77777777" w:rsidR="00DA63E7" w:rsidRPr="00D206FC" w:rsidRDefault="00DA63E7" w:rsidP="00DA63E7">
            <w:pPr>
              <w:spacing w:before="40" w:after="20"/>
              <w:ind w:firstLine="171"/>
              <w:rPr>
                <w:rFonts w:ascii="Arial Narrow" w:hAnsi="Arial Narrow" w:cs="Arial"/>
                <w:sz w:val="18"/>
              </w:rPr>
            </w:pPr>
          </w:p>
        </w:tc>
        <w:tc>
          <w:tcPr>
            <w:tcW w:w="563" w:type="pct"/>
            <w:tcBorders>
              <w:top w:val="single" w:sz="4" w:space="0" w:color="auto"/>
              <w:bottom w:val="single" w:sz="4" w:space="0" w:color="auto"/>
            </w:tcBorders>
            <w:vAlign w:val="center"/>
          </w:tcPr>
          <w:p w14:paraId="419AF33D" w14:textId="77777777" w:rsidR="00DA63E7" w:rsidRPr="00334E12" w:rsidRDefault="00DA63E7" w:rsidP="00DA63E7">
            <w:pPr>
              <w:spacing w:before="40" w:after="20"/>
              <w:ind w:firstLine="171"/>
              <w:rPr>
                <w:rFonts w:ascii="Arial Narrow" w:hAnsi="Arial Narrow" w:cs="Arial"/>
                <w:sz w:val="18"/>
              </w:rPr>
            </w:pPr>
            <w:r w:rsidRPr="00334E12">
              <w:rPr>
                <w:rFonts w:ascii="Arial Narrow" w:hAnsi="Arial Narrow" w:cs="Arial"/>
                <w:sz w:val="18"/>
              </w:rPr>
              <w:t>Aprile</w:t>
            </w:r>
          </w:p>
        </w:tc>
        <w:tc>
          <w:tcPr>
            <w:tcW w:w="642" w:type="pct"/>
            <w:shd w:val="clear" w:color="auto" w:fill="D9D9D9"/>
            <w:tcMar>
              <w:left w:w="0" w:type="dxa"/>
              <w:right w:w="0" w:type="dxa"/>
            </w:tcMar>
            <w:vAlign w:val="bottom"/>
          </w:tcPr>
          <w:p w14:paraId="707247FE" w14:textId="2227B8C6"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642" w:type="pct"/>
            <w:tcMar>
              <w:left w:w="0" w:type="dxa"/>
              <w:right w:w="0" w:type="dxa"/>
            </w:tcMar>
            <w:vAlign w:val="bottom"/>
          </w:tcPr>
          <w:p w14:paraId="6B40DD7F" w14:textId="2F7D0423"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-0,1</w:t>
            </w:r>
          </w:p>
        </w:tc>
        <w:tc>
          <w:tcPr>
            <w:tcW w:w="642" w:type="pct"/>
            <w:shd w:val="clear" w:color="auto" w:fill="D9D9D9"/>
            <w:tcMar>
              <w:left w:w="0" w:type="dxa"/>
              <w:right w:w="0" w:type="dxa"/>
            </w:tcMar>
            <w:vAlign w:val="bottom"/>
          </w:tcPr>
          <w:p w14:paraId="327E45A7" w14:textId="2DD77DFF"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622" w:type="pct"/>
            <w:shd w:val="clear" w:color="auto" w:fill="auto"/>
            <w:tcMar>
              <w:left w:w="0" w:type="dxa"/>
              <w:right w:w="0" w:type="dxa"/>
            </w:tcMar>
            <w:vAlign w:val="bottom"/>
          </w:tcPr>
          <w:p w14:paraId="3142DC87" w14:textId="68863A80"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735" w:type="pct"/>
            <w:shd w:val="clear" w:color="auto" w:fill="D9D9D9"/>
            <w:tcMar>
              <w:left w:w="0" w:type="dxa"/>
              <w:right w:w="0" w:type="dxa"/>
            </w:tcMar>
            <w:vAlign w:val="bottom"/>
          </w:tcPr>
          <w:p w14:paraId="6D12FE1B" w14:textId="2A4A08F0"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571" w:type="pct"/>
            <w:shd w:val="clear" w:color="auto" w:fill="auto"/>
            <w:tcMar>
              <w:left w:w="0" w:type="dxa"/>
              <w:right w:w="0" w:type="dxa"/>
            </w:tcMar>
            <w:vAlign w:val="bottom"/>
          </w:tcPr>
          <w:p w14:paraId="0CAB5490" w14:textId="0DB5CBC8"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r>
      <w:tr w:rsidR="00DA63E7" w14:paraId="5D3665C0" w14:textId="77777777" w:rsidTr="00A105FA">
        <w:trPr>
          <w:trHeight w:val="67"/>
        </w:trPr>
        <w:tc>
          <w:tcPr>
            <w:tcW w:w="583" w:type="pct"/>
            <w:vMerge/>
          </w:tcPr>
          <w:p w14:paraId="287E1862" w14:textId="77777777" w:rsidR="00DA63E7" w:rsidRPr="00D206FC" w:rsidRDefault="00DA63E7" w:rsidP="00DA63E7">
            <w:pPr>
              <w:spacing w:before="40" w:after="20"/>
              <w:ind w:firstLine="171"/>
              <w:rPr>
                <w:rFonts w:ascii="Arial Narrow" w:hAnsi="Arial Narrow" w:cs="Arial"/>
                <w:sz w:val="18"/>
              </w:rPr>
            </w:pPr>
          </w:p>
        </w:tc>
        <w:tc>
          <w:tcPr>
            <w:tcW w:w="563" w:type="pct"/>
            <w:tcBorders>
              <w:top w:val="single" w:sz="4" w:space="0" w:color="auto"/>
              <w:bottom w:val="single" w:sz="4" w:space="0" w:color="auto"/>
            </w:tcBorders>
            <w:vAlign w:val="center"/>
          </w:tcPr>
          <w:p w14:paraId="087A3E72" w14:textId="77777777" w:rsidR="00DA63E7" w:rsidRPr="00334E12" w:rsidRDefault="00DA63E7" w:rsidP="00DA63E7">
            <w:pPr>
              <w:spacing w:before="40" w:after="20"/>
              <w:ind w:firstLine="171"/>
              <w:rPr>
                <w:rFonts w:ascii="Arial Narrow" w:hAnsi="Arial Narrow" w:cs="Arial"/>
                <w:sz w:val="18"/>
              </w:rPr>
            </w:pPr>
            <w:r w:rsidRPr="00334E12">
              <w:rPr>
                <w:rFonts w:ascii="Arial Narrow" w:hAnsi="Arial Narrow" w:cs="Arial"/>
                <w:sz w:val="18"/>
              </w:rPr>
              <w:t>Maggio</w:t>
            </w:r>
          </w:p>
        </w:tc>
        <w:tc>
          <w:tcPr>
            <w:tcW w:w="642" w:type="pct"/>
            <w:shd w:val="clear" w:color="auto" w:fill="D9D9D9"/>
            <w:tcMar>
              <w:left w:w="0" w:type="dxa"/>
              <w:right w:w="0" w:type="dxa"/>
            </w:tcMar>
            <w:vAlign w:val="bottom"/>
          </w:tcPr>
          <w:p w14:paraId="54BA62E5" w14:textId="3FFD7A48"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642" w:type="pct"/>
            <w:tcMar>
              <w:left w:w="0" w:type="dxa"/>
              <w:right w:w="0" w:type="dxa"/>
            </w:tcMar>
            <w:vAlign w:val="bottom"/>
          </w:tcPr>
          <w:p w14:paraId="0D70CFF9" w14:textId="5A969A61"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-0,1</w:t>
            </w:r>
          </w:p>
        </w:tc>
        <w:tc>
          <w:tcPr>
            <w:tcW w:w="642" w:type="pct"/>
            <w:shd w:val="clear" w:color="auto" w:fill="D9D9D9"/>
            <w:tcMar>
              <w:left w:w="0" w:type="dxa"/>
              <w:right w:w="0" w:type="dxa"/>
            </w:tcMar>
            <w:vAlign w:val="bottom"/>
          </w:tcPr>
          <w:p w14:paraId="3BE742B2" w14:textId="3BA2A68F"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622" w:type="pct"/>
            <w:shd w:val="clear" w:color="auto" w:fill="auto"/>
            <w:tcMar>
              <w:left w:w="0" w:type="dxa"/>
              <w:right w:w="0" w:type="dxa"/>
            </w:tcMar>
            <w:vAlign w:val="bottom"/>
          </w:tcPr>
          <w:p w14:paraId="31F68C31" w14:textId="4BBF16D5"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735" w:type="pct"/>
            <w:shd w:val="clear" w:color="auto" w:fill="D9D9D9"/>
            <w:tcMar>
              <w:left w:w="0" w:type="dxa"/>
              <w:right w:w="0" w:type="dxa"/>
            </w:tcMar>
            <w:vAlign w:val="bottom"/>
          </w:tcPr>
          <w:p w14:paraId="5A6D125C" w14:textId="190D684A"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571" w:type="pct"/>
            <w:shd w:val="clear" w:color="auto" w:fill="auto"/>
            <w:tcMar>
              <w:left w:w="0" w:type="dxa"/>
              <w:right w:w="0" w:type="dxa"/>
            </w:tcMar>
            <w:vAlign w:val="bottom"/>
          </w:tcPr>
          <w:p w14:paraId="2566361B" w14:textId="26D28506"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r>
      <w:tr w:rsidR="00DA63E7" w14:paraId="63824ED2" w14:textId="77777777" w:rsidTr="00A105FA">
        <w:trPr>
          <w:trHeight w:val="67"/>
        </w:trPr>
        <w:tc>
          <w:tcPr>
            <w:tcW w:w="583" w:type="pct"/>
            <w:vMerge/>
          </w:tcPr>
          <w:p w14:paraId="0AEA5C95" w14:textId="77777777" w:rsidR="00DA63E7" w:rsidRPr="00D206FC" w:rsidRDefault="00DA63E7" w:rsidP="00DA63E7">
            <w:pPr>
              <w:spacing w:before="40" w:after="20"/>
              <w:ind w:firstLine="171"/>
              <w:rPr>
                <w:rFonts w:ascii="Arial Narrow" w:hAnsi="Arial Narrow" w:cs="Arial"/>
                <w:sz w:val="18"/>
              </w:rPr>
            </w:pPr>
          </w:p>
        </w:tc>
        <w:tc>
          <w:tcPr>
            <w:tcW w:w="563" w:type="pct"/>
            <w:tcBorders>
              <w:top w:val="single" w:sz="4" w:space="0" w:color="auto"/>
              <w:bottom w:val="single" w:sz="4" w:space="0" w:color="auto"/>
            </w:tcBorders>
            <w:vAlign w:val="center"/>
          </w:tcPr>
          <w:p w14:paraId="5BEE6DD5" w14:textId="77777777" w:rsidR="00DA63E7" w:rsidRPr="00334E12" w:rsidRDefault="00DA63E7" w:rsidP="00DA63E7">
            <w:pPr>
              <w:spacing w:before="40" w:after="20"/>
              <w:ind w:firstLine="171"/>
              <w:rPr>
                <w:rFonts w:ascii="Arial Narrow" w:hAnsi="Arial Narrow" w:cs="Arial"/>
                <w:sz w:val="18"/>
              </w:rPr>
            </w:pPr>
            <w:r w:rsidRPr="00334E12">
              <w:rPr>
                <w:rFonts w:ascii="Arial Narrow" w:hAnsi="Arial Narrow" w:cs="Arial"/>
                <w:sz w:val="18"/>
              </w:rPr>
              <w:t>Giugno</w:t>
            </w:r>
          </w:p>
        </w:tc>
        <w:tc>
          <w:tcPr>
            <w:tcW w:w="642" w:type="pct"/>
            <w:shd w:val="clear" w:color="auto" w:fill="D9D9D9"/>
            <w:tcMar>
              <w:left w:w="0" w:type="dxa"/>
              <w:right w:w="0" w:type="dxa"/>
            </w:tcMar>
            <w:vAlign w:val="bottom"/>
          </w:tcPr>
          <w:p w14:paraId="64F87CF0" w14:textId="1847A9B0"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642" w:type="pct"/>
            <w:tcMar>
              <w:left w:w="0" w:type="dxa"/>
              <w:right w:w="0" w:type="dxa"/>
            </w:tcMar>
            <w:vAlign w:val="bottom"/>
          </w:tcPr>
          <w:p w14:paraId="2BDDE6FE" w14:textId="5365D4F9"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-0,1</w:t>
            </w:r>
          </w:p>
        </w:tc>
        <w:tc>
          <w:tcPr>
            <w:tcW w:w="642" w:type="pct"/>
            <w:shd w:val="clear" w:color="auto" w:fill="D9D9D9"/>
            <w:tcMar>
              <w:left w:w="0" w:type="dxa"/>
              <w:right w:w="0" w:type="dxa"/>
            </w:tcMar>
            <w:vAlign w:val="bottom"/>
          </w:tcPr>
          <w:p w14:paraId="7AF37603" w14:textId="44B417E2"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622" w:type="pct"/>
            <w:shd w:val="clear" w:color="auto" w:fill="auto"/>
            <w:tcMar>
              <w:left w:w="0" w:type="dxa"/>
              <w:right w:w="0" w:type="dxa"/>
            </w:tcMar>
            <w:vAlign w:val="bottom"/>
          </w:tcPr>
          <w:p w14:paraId="690345D3" w14:textId="78FC817F"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735" w:type="pct"/>
            <w:shd w:val="clear" w:color="auto" w:fill="D9D9D9"/>
            <w:tcMar>
              <w:left w:w="0" w:type="dxa"/>
              <w:right w:w="0" w:type="dxa"/>
            </w:tcMar>
            <w:vAlign w:val="bottom"/>
          </w:tcPr>
          <w:p w14:paraId="3D9AAFDB" w14:textId="5EA1D567"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571" w:type="pct"/>
            <w:shd w:val="clear" w:color="auto" w:fill="auto"/>
            <w:tcMar>
              <w:left w:w="0" w:type="dxa"/>
              <w:right w:w="0" w:type="dxa"/>
            </w:tcMar>
            <w:vAlign w:val="bottom"/>
          </w:tcPr>
          <w:p w14:paraId="7259363A" w14:textId="5D7B29FF"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r>
      <w:tr w:rsidR="00DA63E7" w14:paraId="5788B4CD" w14:textId="77777777" w:rsidTr="00A105FA">
        <w:trPr>
          <w:trHeight w:val="67"/>
        </w:trPr>
        <w:tc>
          <w:tcPr>
            <w:tcW w:w="583" w:type="pct"/>
            <w:vMerge/>
          </w:tcPr>
          <w:p w14:paraId="1916C2F5" w14:textId="77777777" w:rsidR="00DA63E7" w:rsidRPr="00D206FC" w:rsidRDefault="00DA63E7" w:rsidP="00DA63E7">
            <w:pPr>
              <w:spacing w:before="40" w:after="20"/>
              <w:ind w:firstLine="171"/>
              <w:rPr>
                <w:rFonts w:ascii="Arial Narrow" w:hAnsi="Arial Narrow" w:cs="Arial"/>
                <w:sz w:val="18"/>
              </w:rPr>
            </w:pPr>
          </w:p>
        </w:tc>
        <w:tc>
          <w:tcPr>
            <w:tcW w:w="563" w:type="pct"/>
            <w:tcBorders>
              <w:top w:val="single" w:sz="4" w:space="0" w:color="auto"/>
              <w:bottom w:val="single" w:sz="4" w:space="0" w:color="auto"/>
            </w:tcBorders>
            <w:vAlign w:val="center"/>
          </w:tcPr>
          <w:p w14:paraId="1941DD5D" w14:textId="77777777" w:rsidR="00DA63E7" w:rsidRPr="00334E12" w:rsidRDefault="00DA63E7" w:rsidP="00DA63E7">
            <w:pPr>
              <w:spacing w:before="40" w:after="20"/>
              <w:ind w:firstLine="171"/>
              <w:rPr>
                <w:rFonts w:ascii="Arial Narrow" w:hAnsi="Arial Narrow" w:cs="Arial"/>
                <w:sz w:val="18"/>
              </w:rPr>
            </w:pPr>
            <w:r w:rsidRPr="00334E12">
              <w:rPr>
                <w:rFonts w:ascii="Arial Narrow" w:hAnsi="Arial Narrow" w:cs="Arial"/>
                <w:sz w:val="18"/>
              </w:rPr>
              <w:t>Luglio</w:t>
            </w:r>
          </w:p>
        </w:tc>
        <w:tc>
          <w:tcPr>
            <w:tcW w:w="642" w:type="pct"/>
            <w:shd w:val="clear" w:color="auto" w:fill="D9D9D9"/>
            <w:tcMar>
              <w:left w:w="0" w:type="dxa"/>
              <w:right w:w="0" w:type="dxa"/>
            </w:tcMar>
            <w:vAlign w:val="bottom"/>
          </w:tcPr>
          <w:p w14:paraId="0ED600A5" w14:textId="7B68C1ED"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642" w:type="pct"/>
            <w:tcMar>
              <w:left w:w="0" w:type="dxa"/>
              <w:right w:w="0" w:type="dxa"/>
            </w:tcMar>
            <w:vAlign w:val="bottom"/>
          </w:tcPr>
          <w:p w14:paraId="42E374D6" w14:textId="6A29976D"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-0,2</w:t>
            </w:r>
          </w:p>
        </w:tc>
        <w:tc>
          <w:tcPr>
            <w:tcW w:w="642" w:type="pct"/>
            <w:shd w:val="clear" w:color="auto" w:fill="D9D9D9"/>
            <w:tcMar>
              <w:left w:w="0" w:type="dxa"/>
              <w:right w:w="0" w:type="dxa"/>
            </w:tcMar>
            <w:vAlign w:val="bottom"/>
          </w:tcPr>
          <w:p w14:paraId="2B0606BE" w14:textId="0263F5E6"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622" w:type="pct"/>
            <w:shd w:val="clear" w:color="auto" w:fill="auto"/>
            <w:tcMar>
              <w:left w:w="0" w:type="dxa"/>
              <w:right w:w="0" w:type="dxa"/>
            </w:tcMar>
            <w:vAlign w:val="bottom"/>
          </w:tcPr>
          <w:p w14:paraId="213D6810" w14:textId="70BB99ED"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735" w:type="pct"/>
            <w:shd w:val="clear" w:color="auto" w:fill="D9D9D9"/>
            <w:tcMar>
              <w:left w:w="0" w:type="dxa"/>
              <w:right w:w="0" w:type="dxa"/>
            </w:tcMar>
            <w:vAlign w:val="bottom"/>
          </w:tcPr>
          <w:p w14:paraId="4BCDFAC3" w14:textId="5782684F"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571" w:type="pct"/>
            <w:shd w:val="clear" w:color="auto" w:fill="auto"/>
            <w:tcMar>
              <w:left w:w="0" w:type="dxa"/>
              <w:right w:w="0" w:type="dxa"/>
            </w:tcMar>
            <w:vAlign w:val="bottom"/>
          </w:tcPr>
          <w:p w14:paraId="3819F996" w14:textId="351C8D00"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r>
      <w:tr w:rsidR="00DA63E7" w14:paraId="559F00A8" w14:textId="77777777" w:rsidTr="00A105FA">
        <w:trPr>
          <w:trHeight w:val="67"/>
        </w:trPr>
        <w:tc>
          <w:tcPr>
            <w:tcW w:w="583" w:type="pct"/>
            <w:vMerge/>
          </w:tcPr>
          <w:p w14:paraId="328CF6FD" w14:textId="77777777" w:rsidR="00DA63E7" w:rsidRPr="00D206FC" w:rsidRDefault="00DA63E7" w:rsidP="00DA63E7">
            <w:pPr>
              <w:spacing w:before="40" w:after="20"/>
              <w:ind w:firstLine="171"/>
              <w:rPr>
                <w:rFonts w:ascii="Arial Narrow" w:hAnsi="Arial Narrow" w:cs="Arial"/>
                <w:sz w:val="18"/>
              </w:rPr>
            </w:pPr>
          </w:p>
        </w:tc>
        <w:tc>
          <w:tcPr>
            <w:tcW w:w="563" w:type="pct"/>
            <w:tcBorders>
              <w:top w:val="single" w:sz="4" w:space="0" w:color="auto"/>
              <w:bottom w:val="single" w:sz="4" w:space="0" w:color="auto"/>
            </w:tcBorders>
            <w:vAlign w:val="center"/>
          </w:tcPr>
          <w:p w14:paraId="64EC0B92" w14:textId="77777777" w:rsidR="00DA63E7" w:rsidRPr="00334E12" w:rsidRDefault="00DA63E7" w:rsidP="00DA63E7">
            <w:pPr>
              <w:spacing w:before="40" w:after="20"/>
              <w:ind w:firstLine="171"/>
              <w:rPr>
                <w:rFonts w:ascii="Arial Narrow" w:hAnsi="Arial Narrow" w:cs="Arial"/>
                <w:sz w:val="18"/>
              </w:rPr>
            </w:pPr>
            <w:r w:rsidRPr="00334E12">
              <w:rPr>
                <w:rFonts w:ascii="Arial Narrow" w:hAnsi="Arial Narrow" w:cs="Arial"/>
                <w:sz w:val="18"/>
              </w:rPr>
              <w:t>Agosto</w:t>
            </w:r>
          </w:p>
        </w:tc>
        <w:tc>
          <w:tcPr>
            <w:tcW w:w="642" w:type="pct"/>
            <w:shd w:val="clear" w:color="auto" w:fill="D9D9D9"/>
            <w:tcMar>
              <w:left w:w="0" w:type="dxa"/>
              <w:right w:w="0" w:type="dxa"/>
            </w:tcMar>
            <w:vAlign w:val="bottom"/>
          </w:tcPr>
          <w:p w14:paraId="4E84BAB4" w14:textId="4E4D1969"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642" w:type="pct"/>
            <w:tcMar>
              <w:left w:w="0" w:type="dxa"/>
              <w:right w:w="0" w:type="dxa"/>
            </w:tcMar>
            <w:vAlign w:val="bottom"/>
          </w:tcPr>
          <w:p w14:paraId="54FB5CFD" w14:textId="411D66CB"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-0,2</w:t>
            </w:r>
          </w:p>
        </w:tc>
        <w:tc>
          <w:tcPr>
            <w:tcW w:w="642" w:type="pct"/>
            <w:shd w:val="clear" w:color="auto" w:fill="D9D9D9"/>
            <w:tcMar>
              <w:left w:w="0" w:type="dxa"/>
              <w:right w:w="0" w:type="dxa"/>
            </w:tcMar>
            <w:vAlign w:val="bottom"/>
          </w:tcPr>
          <w:p w14:paraId="4A2B2855" w14:textId="567C1C25"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622" w:type="pct"/>
            <w:shd w:val="clear" w:color="auto" w:fill="auto"/>
            <w:tcMar>
              <w:left w:w="0" w:type="dxa"/>
              <w:right w:w="0" w:type="dxa"/>
            </w:tcMar>
            <w:vAlign w:val="bottom"/>
          </w:tcPr>
          <w:p w14:paraId="74B71739" w14:textId="171ED1A0"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735" w:type="pct"/>
            <w:shd w:val="clear" w:color="auto" w:fill="D9D9D9"/>
            <w:tcMar>
              <w:left w:w="0" w:type="dxa"/>
              <w:right w:w="0" w:type="dxa"/>
            </w:tcMar>
            <w:vAlign w:val="bottom"/>
          </w:tcPr>
          <w:p w14:paraId="2F02D773" w14:textId="4158C3F6"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571" w:type="pct"/>
            <w:shd w:val="clear" w:color="auto" w:fill="auto"/>
            <w:tcMar>
              <w:left w:w="0" w:type="dxa"/>
              <w:right w:w="0" w:type="dxa"/>
            </w:tcMar>
            <w:vAlign w:val="bottom"/>
          </w:tcPr>
          <w:p w14:paraId="1B10266E" w14:textId="2F022F6E"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r>
      <w:tr w:rsidR="00DA63E7" w14:paraId="0F66E93E" w14:textId="77777777" w:rsidTr="00A105FA">
        <w:trPr>
          <w:trHeight w:val="67"/>
        </w:trPr>
        <w:tc>
          <w:tcPr>
            <w:tcW w:w="583" w:type="pct"/>
            <w:vMerge/>
          </w:tcPr>
          <w:p w14:paraId="4FE91DCC" w14:textId="77777777" w:rsidR="00DA63E7" w:rsidRPr="00D206FC" w:rsidRDefault="00DA63E7" w:rsidP="00DA63E7">
            <w:pPr>
              <w:spacing w:before="40" w:after="20"/>
              <w:ind w:firstLine="171"/>
              <w:rPr>
                <w:rFonts w:ascii="Arial Narrow" w:hAnsi="Arial Narrow" w:cs="Arial"/>
                <w:sz w:val="18"/>
              </w:rPr>
            </w:pPr>
          </w:p>
        </w:tc>
        <w:tc>
          <w:tcPr>
            <w:tcW w:w="563" w:type="pct"/>
            <w:tcBorders>
              <w:top w:val="single" w:sz="4" w:space="0" w:color="auto"/>
              <w:bottom w:val="single" w:sz="4" w:space="0" w:color="auto"/>
            </w:tcBorders>
            <w:vAlign w:val="center"/>
          </w:tcPr>
          <w:p w14:paraId="3D29031C" w14:textId="77777777" w:rsidR="00DA63E7" w:rsidRPr="00334E12" w:rsidRDefault="00DA63E7" w:rsidP="00DA63E7">
            <w:pPr>
              <w:spacing w:before="40" w:after="20"/>
              <w:ind w:firstLine="171"/>
              <w:rPr>
                <w:rFonts w:ascii="Arial Narrow" w:hAnsi="Arial Narrow" w:cs="Arial"/>
                <w:sz w:val="18"/>
              </w:rPr>
            </w:pPr>
            <w:r w:rsidRPr="00334E12">
              <w:rPr>
                <w:rFonts w:ascii="Arial Narrow" w:hAnsi="Arial Narrow" w:cs="Arial"/>
                <w:sz w:val="18"/>
              </w:rPr>
              <w:t>Settembre</w:t>
            </w:r>
          </w:p>
        </w:tc>
        <w:tc>
          <w:tcPr>
            <w:tcW w:w="642" w:type="pct"/>
            <w:shd w:val="clear" w:color="auto" w:fill="D9D9D9"/>
            <w:tcMar>
              <w:left w:w="0" w:type="dxa"/>
              <w:right w:w="0" w:type="dxa"/>
            </w:tcMar>
            <w:vAlign w:val="bottom"/>
          </w:tcPr>
          <w:p w14:paraId="69692781" w14:textId="6403E75A"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642" w:type="pct"/>
            <w:tcMar>
              <w:left w:w="0" w:type="dxa"/>
              <w:right w:w="0" w:type="dxa"/>
            </w:tcMar>
            <w:vAlign w:val="bottom"/>
          </w:tcPr>
          <w:p w14:paraId="021D7402" w14:textId="218D255B"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-0,3</w:t>
            </w:r>
          </w:p>
        </w:tc>
        <w:tc>
          <w:tcPr>
            <w:tcW w:w="642" w:type="pct"/>
            <w:shd w:val="clear" w:color="auto" w:fill="D9D9D9"/>
            <w:tcMar>
              <w:left w:w="0" w:type="dxa"/>
              <w:right w:w="0" w:type="dxa"/>
            </w:tcMar>
            <w:vAlign w:val="bottom"/>
          </w:tcPr>
          <w:p w14:paraId="3EF812AB" w14:textId="0631A692"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622" w:type="pct"/>
            <w:shd w:val="clear" w:color="auto" w:fill="auto"/>
            <w:tcMar>
              <w:left w:w="0" w:type="dxa"/>
              <w:right w:w="0" w:type="dxa"/>
            </w:tcMar>
            <w:vAlign w:val="bottom"/>
          </w:tcPr>
          <w:p w14:paraId="4DF10ED4" w14:textId="7831881D"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735" w:type="pct"/>
            <w:shd w:val="clear" w:color="auto" w:fill="D9D9D9"/>
            <w:tcMar>
              <w:left w:w="0" w:type="dxa"/>
              <w:right w:w="0" w:type="dxa"/>
            </w:tcMar>
            <w:vAlign w:val="bottom"/>
          </w:tcPr>
          <w:p w14:paraId="33D2AA4A" w14:textId="6887AA5F"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571" w:type="pct"/>
            <w:shd w:val="clear" w:color="auto" w:fill="auto"/>
            <w:tcMar>
              <w:left w:w="0" w:type="dxa"/>
              <w:right w:w="0" w:type="dxa"/>
            </w:tcMar>
            <w:vAlign w:val="bottom"/>
          </w:tcPr>
          <w:p w14:paraId="33DBB977" w14:textId="0EFBAFAA"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r>
      <w:tr w:rsidR="00DA63E7" w14:paraId="4773FE94" w14:textId="77777777" w:rsidTr="00A105FA">
        <w:trPr>
          <w:trHeight w:val="67"/>
        </w:trPr>
        <w:tc>
          <w:tcPr>
            <w:tcW w:w="583" w:type="pct"/>
            <w:vMerge/>
          </w:tcPr>
          <w:p w14:paraId="7A0EAF49" w14:textId="77777777" w:rsidR="00DA63E7" w:rsidRPr="00D206FC" w:rsidRDefault="00DA63E7" w:rsidP="00DA63E7">
            <w:pPr>
              <w:spacing w:before="40" w:after="20"/>
              <w:ind w:firstLine="171"/>
              <w:rPr>
                <w:rFonts w:ascii="Arial Narrow" w:hAnsi="Arial Narrow" w:cs="Arial"/>
                <w:sz w:val="18"/>
              </w:rPr>
            </w:pPr>
          </w:p>
        </w:tc>
        <w:tc>
          <w:tcPr>
            <w:tcW w:w="563" w:type="pct"/>
            <w:tcBorders>
              <w:top w:val="single" w:sz="4" w:space="0" w:color="auto"/>
              <w:bottom w:val="single" w:sz="4" w:space="0" w:color="auto"/>
            </w:tcBorders>
            <w:vAlign w:val="center"/>
          </w:tcPr>
          <w:p w14:paraId="20677377" w14:textId="77777777" w:rsidR="00DA63E7" w:rsidRPr="00334E12" w:rsidRDefault="00DA63E7" w:rsidP="00DA63E7">
            <w:pPr>
              <w:spacing w:before="40" w:after="20"/>
              <w:ind w:firstLine="171"/>
              <w:rPr>
                <w:rFonts w:ascii="Arial Narrow" w:hAnsi="Arial Narrow" w:cs="Arial"/>
                <w:sz w:val="18"/>
              </w:rPr>
            </w:pPr>
            <w:r w:rsidRPr="00334E12">
              <w:rPr>
                <w:rFonts w:ascii="Arial Narrow" w:hAnsi="Arial Narrow" w:cs="Arial"/>
                <w:sz w:val="18"/>
              </w:rPr>
              <w:t>Ottobre</w:t>
            </w:r>
          </w:p>
        </w:tc>
        <w:tc>
          <w:tcPr>
            <w:tcW w:w="642" w:type="pct"/>
            <w:shd w:val="clear" w:color="auto" w:fill="D9D9D9"/>
            <w:tcMar>
              <w:left w:w="0" w:type="dxa"/>
              <w:right w:w="0" w:type="dxa"/>
            </w:tcMar>
            <w:vAlign w:val="bottom"/>
          </w:tcPr>
          <w:p w14:paraId="3BC55E18" w14:textId="4A994B21"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642" w:type="pct"/>
            <w:tcMar>
              <w:left w:w="0" w:type="dxa"/>
              <w:right w:w="0" w:type="dxa"/>
            </w:tcMar>
            <w:vAlign w:val="bottom"/>
          </w:tcPr>
          <w:p w14:paraId="1DB78B99" w14:textId="475DE5C0"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-0,3</w:t>
            </w:r>
          </w:p>
        </w:tc>
        <w:tc>
          <w:tcPr>
            <w:tcW w:w="642" w:type="pct"/>
            <w:shd w:val="clear" w:color="auto" w:fill="D9D9D9"/>
            <w:tcMar>
              <w:left w:w="0" w:type="dxa"/>
              <w:right w:w="0" w:type="dxa"/>
            </w:tcMar>
            <w:vAlign w:val="bottom"/>
          </w:tcPr>
          <w:p w14:paraId="25732DFF" w14:textId="5BBA4D21"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622" w:type="pct"/>
            <w:shd w:val="clear" w:color="auto" w:fill="auto"/>
            <w:tcMar>
              <w:left w:w="0" w:type="dxa"/>
              <w:right w:w="0" w:type="dxa"/>
            </w:tcMar>
            <w:vAlign w:val="bottom"/>
          </w:tcPr>
          <w:p w14:paraId="4EB85911" w14:textId="1C7995ED"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735" w:type="pct"/>
            <w:shd w:val="clear" w:color="auto" w:fill="D9D9D9"/>
            <w:tcMar>
              <w:left w:w="0" w:type="dxa"/>
              <w:right w:w="0" w:type="dxa"/>
            </w:tcMar>
            <w:vAlign w:val="bottom"/>
          </w:tcPr>
          <w:p w14:paraId="113DBB51" w14:textId="6E338678"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571" w:type="pct"/>
            <w:shd w:val="clear" w:color="auto" w:fill="auto"/>
            <w:tcMar>
              <w:left w:w="0" w:type="dxa"/>
              <w:right w:w="0" w:type="dxa"/>
            </w:tcMar>
            <w:vAlign w:val="bottom"/>
          </w:tcPr>
          <w:p w14:paraId="0847D99D" w14:textId="14597F2D"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r>
      <w:tr w:rsidR="00DA63E7" w14:paraId="517703B7" w14:textId="77777777" w:rsidTr="00A105FA">
        <w:trPr>
          <w:trHeight w:val="67"/>
        </w:trPr>
        <w:tc>
          <w:tcPr>
            <w:tcW w:w="583" w:type="pct"/>
            <w:vMerge/>
          </w:tcPr>
          <w:p w14:paraId="47FA437D" w14:textId="77777777" w:rsidR="00DA63E7" w:rsidRPr="00D206FC" w:rsidRDefault="00DA63E7" w:rsidP="00DA63E7">
            <w:pPr>
              <w:spacing w:before="40" w:after="20"/>
              <w:ind w:firstLine="171"/>
              <w:rPr>
                <w:rFonts w:ascii="Arial Narrow" w:hAnsi="Arial Narrow" w:cs="Arial"/>
                <w:sz w:val="18"/>
              </w:rPr>
            </w:pPr>
          </w:p>
        </w:tc>
        <w:tc>
          <w:tcPr>
            <w:tcW w:w="563" w:type="pct"/>
            <w:tcBorders>
              <w:top w:val="single" w:sz="4" w:space="0" w:color="auto"/>
              <w:bottom w:val="single" w:sz="4" w:space="0" w:color="auto"/>
            </w:tcBorders>
            <w:vAlign w:val="center"/>
          </w:tcPr>
          <w:p w14:paraId="66FBF670" w14:textId="77777777" w:rsidR="00DA63E7" w:rsidRPr="00334E12" w:rsidRDefault="00DA63E7" w:rsidP="00DA63E7">
            <w:pPr>
              <w:spacing w:before="40" w:after="20"/>
              <w:ind w:firstLine="171"/>
              <w:rPr>
                <w:rFonts w:ascii="Arial Narrow" w:hAnsi="Arial Narrow" w:cs="Arial"/>
                <w:sz w:val="18"/>
              </w:rPr>
            </w:pPr>
            <w:r w:rsidRPr="00334E12">
              <w:rPr>
                <w:rFonts w:ascii="Arial Narrow" w:hAnsi="Arial Narrow" w:cs="Arial"/>
                <w:sz w:val="18"/>
              </w:rPr>
              <w:t>Novembre</w:t>
            </w:r>
          </w:p>
        </w:tc>
        <w:tc>
          <w:tcPr>
            <w:tcW w:w="642" w:type="pct"/>
            <w:shd w:val="clear" w:color="auto" w:fill="D9D9D9"/>
            <w:tcMar>
              <w:left w:w="0" w:type="dxa"/>
              <w:right w:w="0" w:type="dxa"/>
            </w:tcMar>
            <w:vAlign w:val="bottom"/>
          </w:tcPr>
          <w:p w14:paraId="6B2A1355" w14:textId="23B0C151"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642" w:type="pct"/>
            <w:tcMar>
              <w:left w:w="0" w:type="dxa"/>
              <w:right w:w="0" w:type="dxa"/>
            </w:tcMar>
            <w:vAlign w:val="bottom"/>
          </w:tcPr>
          <w:p w14:paraId="48348C41" w14:textId="27600988"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-0,1</w:t>
            </w:r>
          </w:p>
        </w:tc>
        <w:tc>
          <w:tcPr>
            <w:tcW w:w="642" w:type="pct"/>
            <w:shd w:val="clear" w:color="auto" w:fill="D9D9D9"/>
            <w:tcMar>
              <w:left w:w="0" w:type="dxa"/>
              <w:right w:w="0" w:type="dxa"/>
            </w:tcMar>
            <w:vAlign w:val="bottom"/>
          </w:tcPr>
          <w:p w14:paraId="22F57481" w14:textId="68031B97"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622" w:type="pct"/>
            <w:shd w:val="clear" w:color="auto" w:fill="auto"/>
            <w:tcMar>
              <w:left w:w="0" w:type="dxa"/>
              <w:right w:w="0" w:type="dxa"/>
            </w:tcMar>
            <w:vAlign w:val="bottom"/>
          </w:tcPr>
          <w:p w14:paraId="3D833901" w14:textId="5799CB69"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735" w:type="pct"/>
            <w:shd w:val="clear" w:color="auto" w:fill="D9D9D9"/>
            <w:tcMar>
              <w:left w:w="0" w:type="dxa"/>
              <w:right w:w="0" w:type="dxa"/>
            </w:tcMar>
            <w:vAlign w:val="bottom"/>
          </w:tcPr>
          <w:p w14:paraId="6E2EA16B" w14:textId="7AFBB196"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571" w:type="pct"/>
            <w:shd w:val="clear" w:color="auto" w:fill="auto"/>
            <w:tcMar>
              <w:left w:w="0" w:type="dxa"/>
              <w:right w:w="0" w:type="dxa"/>
            </w:tcMar>
            <w:vAlign w:val="bottom"/>
          </w:tcPr>
          <w:p w14:paraId="0DF37FB5" w14:textId="296F407D"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r>
      <w:tr w:rsidR="00DA63E7" w14:paraId="31BC5D0F" w14:textId="77777777" w:rsidTr="00A105FA">
        <w:trPr>
          <w:trHeight w:val="67"/>
        </w:trPr>
        <w:tc>
          <w:tcPr>
            <w:tcW w:w="583" w:type="pct"/>
            <w:vMerge/>
            <w:tcBorders>
              <w:bottom w:val="single" w:sz="4" w:space="0" w:color="auto"/>
            </w:tcBorders>
          </w:tcPr>
          <w:p w14:paraId="5DD66FD3" w14:textId="77777777" w:rsidR="00DA63E7" w:rsidRPr="00D206FC" w:rsidRDefault="00DA63E7" w:rsidP="00DA63E7">
            <w:pPr>
              <w:spacing w:before="40" w:after="20"/>
              <w:ind w:firstLine="171"/>
              <w:rPr>
                <w:rFonts w:ascii="Arial Narrow" w:hAnsi="Arial Narrow" w:cs="Arial"/>
                <w:sz w:val="18"/>
              </w:rPr>
            </w:pPr>
          </w:p>
        </w:tc>
        <w:tc>
          <w:tcPr>
            <w:tcW w:w="563" w:type="pct"/>
            <w:tcBorders>
              <w:top w:val="single" w:sz="4" w:space="0" w:color="auto"/>
              <w:bottom w:val="single" w:sz="4" w:space="0" w:color="auto"/>
            </w:tcBorders>
            <w:vAlign w:val="center"/>
          </w:tcPr>
          <w:p w14:paraId="068CE485" w14:textId="77777777" w:rsidR="00DA63E7" w:rsidRPr="00334E12" w:rsidRDefault="00DA63E7" w:rsidP="00DA63E7">
            <w:pPr>
              <w:spacing w:before="40" w:after="20"/>
              <w:ind w:firstLine="171"/>
              <w:rPr>
                <w:rFonts w:ascii="Arial Narrow" w:hAnsi="Arial Narrow" w:cs="Arial"/>
                <w:sz w:val="18"/>
              </w:rPr>
            </w:pPr>
            <w:r w:rsidRPr="00334E12">
              <w:rPr>
                <w:rFonts w:ascii="Arial Narrow" w:hAnsi="Arial Narrow" w:cs="Arial"/>
                <w:sz w:val="18"/>
              </w:rPr>
              <w:t>Dicembre</w:t>
            </w:r>
          </w:p>
        </w:tc>
        <w:tc>
          <w:tcPr>
            <w:tcW w:w="642" w:type="pct"/>
            <w:shd w:val="clear" w:color="auto" w:fill="D9D9D9"/>
            <w:tcMar>
              <w:left w:w="0" w:type="dxa"/>
              <w:right w:w="0" w:type="dxa"/>
            </w:tcMar>
            <w:vAlign w:val="bottom"/>
          </w:tcPr>
          <w:p w14:paraId="66278740" w14:textId="0BC61DC9"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642" w:type="pct"/>
            <w:tcMar>
              <w:left w:w="0" w:type="dxa"/>
              <w:right w:w="0" w:type="dxa"/>
            </w:tcMar>
            <w:vAlign w:val="bottom"/>
          </w:tcPr>
          <w:p w14:paraId="157C804A" w14:textId="7A2EC48A"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-0,3</w:t>
            </w:r>
          </w:p>
        </w:tc>
        <w:tc>
          <w:tcPr>
            <w:tcW w:w="642" w:type="pct"/>
            <w:shd w:val="clear" w:color="auto" w:fill="D9D9D9"/>
            <w:tcMar>
              <w:left w:w="0" w:type="dxa"/>
              <w:right w:w="0" w:type="dxa"/>
            </w:tcMar>
            <w:vAlign w:val="bottom"/>
          </w:tcPr>
          <w:p w14:paraId="645248C8" w14:textId="246293EC"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622" w:type="pct"/>
            <w:shd w:val="clear" w:color="auto" w:fill="auto"/>
            <w:tcMar>
              <w:left w:w="0" w:type="dxa"/>
              <w:right w:w="0" w:type="dxa"/>
            </w:tcMar>
            <w:vAlign w:val="bottom"/>
          </w:tcPr>
          <w:p w14:paraId="43BF1FCF" w14:textId="288F4125"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735" w:type="pct"/>
            <w:shd w:val="clear" w:color="auto" w:fill="D9D9D9"/>
            <w:tcMar>
              <w:left w:w="0" w:type="dxa"/>
              <w:right w:w="0" w:type="dxa"/>
            </w:tcMar>
            <w:vAlign w:val="bottom"/>
          </w:tcPr>
          <w:p w14:paraId="16342B68" w14:textId="4491E8F8"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571" w:type="pct"/>
            <w:shd w:val="clear" w:color="auto" w:fill="auto"/>
            <w:tcMar>
              <w:left w:w="0" w:type="dxa"/>
              <w:right w:w="0" w:type="dxa"/>
            </w:tcMar>
            <w:vAlign w:val="bottom"/>
          </w:tcPr>
          <w:p w14:paraId="6A71FB23" w14:textId="0EFE2900"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r>
      <w:tr w:rsidR="00DA63E7" w:rsidRPr="0017680E" w14:paraId="53DA21A8" w14:textId="77777777" w:rsidTr="00A105FA">
        <w:trPr>
          <w:trHeight w:val="255"/>
        </w:trPr>
        <w:tc>
          <w:tcPr>
            <w:tcW w:w="583" w:type="pct"/>
          </w:tcPr>
          <w:p w14:paraId="224ADF25" w14:textId="06538752" w:rsidR="00DA63E7" w:rsidRPr="0017680E" w:rsidRDefault="00DA63E7" w:rsidP="00DA63E7">
            <w:pPr>
              <w:spacing w:before="40" w:after="20"/>
              <w:ind w:firstLine="171"/>
              <w:rPr>
                <w:rFonts w:ascii="Arial Narrow" w:hAnsi="Arial Narrow" w:cs="Arial"/>
                <w:b/>
                <w:sz w:val="18"/>
              </w:rPr>
            </w:pPr>
            <w:r w:rsidRPr="00C43E95">
              <w:rPr>
                <w:rFonts w:ascii="Arial Narrow" w:hAnsi="Arial Narrow" w:cs="Arial"/>
                <w:b/>
                <w:sz w:val="18"/>
              </w:rPr>
              <w:t>202</w:t>
            </w:r>
            <w:r>
              <w:rPr>
                <w:rFonts w:ascii="Arial Narrow" w:hAnsi="Arial Narrow" w:cs="Arial"/>
                <w:b/>
                <w:sz w:val="18"/>
              </w:rPr>
              <w:t>2</w:t>
            </w:r>
          </w:p>
        </w:tc>
        <w:tc>
          <w:tcPr>
            <w:tcW w:w="563" w:type="pct"/>
            <w:vAlign w:val="bottom"/>
          </w:tcPr>
          <w:p w14:paraId="2D5F47FD" w14:textId="77777777" w:rsidR="00DA63E7" w:rsidRPr="00334E12" w:rsidRDefault="00DA63E7" w:rsidP="00DA63E7">
            <w:pPr>
              <w:spacing w:before="40" w:after="20"/>
              <w:ind w:firstLine="171"/>
              <w:rPr>
                <w:rFonts w:ascii="Arial Narrow" w:hAnsi="Arial Narrow" w:cs="Arial"/>
                <w:sz w:val="18"/>
              </w:rPr>
            </w:pPr>
            <w:r w:rsidRPr="00334E12">
              <w:rPr>
                <w:rFonts w:ascii="Arial Narrow" w:hAnsi="Arial Narrow" w:cs="Arial"/>
                <w:sz w:val="18"/>
              </w:rPr>
              <w:t>Gennaio</w:t>
            </w:r>
          </w:p>
        </w:tc>
        <w:tc>
          <w:tcPr>
            <w:tcW w:w="642" w:type="pct"/>
            <w:shd w:val="clear" w:color="auto" w:fill="D9D9D9"/>
            <w:tcMar>
              <w:left w:w="0" w:type="dxa"/>
              <w:right w:w="0" w:type="dxa"/>
            </w:tcMar>
            <w:vAlign w:val="bottom"/>
          </w:tcPr>
          <w:p w14:paraId="3B597B91" w14:textId="3A143FF7"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642" w:type="pct"/>
            <w:tcMar>
              <w:left w:w="0" w:type="dxa"/>
              <w:right w:w="0" w:type="dxa"/>
            </w:tcMar>
            <w:vAlign w:val="bottom"/>
          </w:tcPr>
          <w:p w14:paraId="72E64E87" w14:textId="6D5D1667"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-0,4</w:t>
            </w:r>
          </w:p>
        </w:tc>
        <w:tc>
          <w:tcPr>
            <w:tcW w:w="642" w:type="pct"/>
            <w:shd w:val="clear" w:color="auto" w:fill="D9D9D9"/>
            <w:tcMar>
              <w:left w:w="0" w:type="dxa"/>
              <w:right w:w="0" w:type="dxa"/>
            </w:tcMar>
            <w:vAlign w:val="bottom"/>
          </w:tcPr>
          <w:p w14:paraId="085F7D9E" w14:textId="2C309691"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622" w:type="pct"/>
            <w:shd w:val="clear" w:color="auto" w:fill="auto"/>
            <w:tcMar>
              <w:left w:w="0" w:type="dxa"/>
              <w:right w:w="0" w:type="dxa"/>
            </w:tcMar>
            <w:vAlign w:val="bottom"/>
          </w:tcPr>
          <w:p w14:paraId="5262D184" w14:textId="0EA9BBE3"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735" w:type="pct"/>
            <w:shd w:val="clear" w:color="auto" w:fill="D9D9D9"/>
            <w:tcMar>
              <w:left w:w="0" w:type="dxa"/>
              <w:right w:w="0" w:type="dxa"/>
            </w:tcMar>
            <w:vAlign w:val="bottom"/>
          </w:tcPr>
          <w:p w14:paraId="340C9ADB" w14:textId="40056FFA"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c>
          <w:tcPr>
            <w:tcW w:w="571" w:type="pct"/>
            <w:shd w:val="clear" w:color="auto" w:fill="auto"/>
            <w:tcMar>
              <w:left w:w="0" w:type="dxa"/>
              <w:right w:w="0" w:type="dxa"/>
            </w:tcMar>
            <w:vAlign w:val="bottom"/>
          </w:tcPr>
          <w:p w14:paraId="629D9E98" w14:textId="0A0358E9" w:rsidR="00DA63E7" w:rsidRPr="00B14234" w:rsidRDefault="00DA63E7" w:rsidP="00DA63E7">
            <w:pPr>
              <w:spacing w:before="40" w:after="20"/>
              <w:ind w:right="178"/>
              <w:jc w:val="right"/>
              <w:rPr>
                <w:rFonts w:ascii="Arial Narrow" w:hAnsi="Arial Narrow" w:cs="Arial"/>
                <w:sz w:val="18"/>
              </w:rPr>
            </w:pPr>
            <w:r w:rsidRPr="00DA63E7">
              <w:rPr>
                <w:rFonts w:ascii="Arial Narrow" w:hAnsi="Arial Narrow" w:cs="Arial"/>
                <w:sz w:val="18"/>
              </w:rPr>
              <w:t>0,0</w:t>
            </w:r>
          </w:p>
        </w:tc>
      </w:tr>
      <w:tr w:rsidR="00DA63E7" w:rsidRPr="00C43E95" w14:paraId="2E381935" w14:textId="77777777" w:rsidTr="00D82C31">
        <w:trPr>
          <w:gridAfter w:val="7"/>
          <w:wAfter w:w="4417" w:type="pct"/>
          <w:trHeight w:val="267"/>
        </w:trPr>
        <w:tc>
          <w:tcPr>
            <w:tcW w:w="583" w:type="pct"/>
            <w:vMerge w:val="restart"/>
            <w:tcBorders>
              <w:bottom w:val="nil"/>
            </w:tcBorders>
          </w:tcPr>
          <w:p w14:paraId="3F39F9FC" w14:textId="77777777" w:rsidR="00DA63E7" w:rsidRPr="00C43E95" w:rsidRDefault="00DA63E7" w:rsidP="00DA63E7">
            <w:pPr>
              <w:spacing w:before="40" w:after="20"/>
              <w:ind w:firstLine="171"/>
              <w:rPr>
                <w:rFonts w:ascii="Arial Narrow" w:hAnsi="Arial Narrow" w:cs="Arial"/>
                <w:b/>
                <w:sz w:val="18"/>
              </w:rPr>
            </w:pPr>
          </w:p>
        </w:tc>
      </w:tr>
      <w:tr w:rsidR="00DA63E7" w:rsidRPr="00C43E95" w14:paraId="5F52B7A7" w14:textId="77777777" w:rsidTr="00D82C31">
        <w:trPr>
          <w:gridAfter w:val="7"/>
          <w:wAfter w:w="4417" w:type="pct"/>
          <w:trHeight w:val="267"/>
        </w:trPr>
        <w:tc>
          <w:tcPr>
            <w:tcW w:w="583" w:type="pct"/>
            <w:vMerge/>
            <w:tcBorders>
              <w:bottom w:val="nil"/>
            </w:tcBorders>
          </w:tcPr>
          <w:p w14:paraId="392BC5DE" w14:textId="77777777" w:rsidR="00DA63E7" w:rsidRPr="00C43E95" w:rsidRDefault="00DA63E7" w:rsidP="00DA63E7">
            <w:pPr>
              <w:spacing w:before="40" w:after="20"/>
              <w:ind w:firstLine="171"/>
              <w:rPr>
                <w:rFonts w:ascii="Arial Narrow" w:hAnsi="Arial Narrow" w:cs="Arial"/>
                <w:sz w:val="18"/>
              </w:rPr>
            </w:pPr>
          </w:p>
        </w:tc>
      </w:tr>
      <w:tr w:rsidR="00DA63E7" w:rsidRPr="00C43E95" w14:paraId="0C8DB51B" w14:textId="77777777" w:rsidTr="00D82C31">
        <w:trPr>
          <w:gridAfter w:val="7"/>
          <w:wAfter w:w="4417" w:type="pct"/>
          <w:trHeight w:val="267"/>
        </w:trPr>
        <w:tc>
          <w:tcPr>
            <w:tcW w:w="583" w:type="pct"/>
            <w:vMerge/>
            <w:tcBorders>
              <w:bottom w:val="nil"/>
            </w:tcBorders>
          </w:tcPr>
          <w:p w14:paraId="035C71FD" w14:textId="77777777" w:rsidR="00DA63E7" w:rsidRPr="00C43E95" w:rsidRDefault="00DA63E7" w:rsidP="00DA63E7">
            <w:pPr>
              <w:spacing w:before="40" w:after="20"/>
              <w:ind w:firstLine="171"/>
              <w:rPr>
                <w:rFonts w:ascii="Arial Narrow" w:hAnsi="Arial Narrow" w:cs="Arial"/>
                <w:sz w:val="18"/>
              </w:rPr>
            </w:pPr>
          </w:p>
        </w:tc>
      </w:tr>
      <w:tr w:rsidR="00DA63E7" w:rsidRPr="00C43E95" w14:paraId="700C91F7" w14:textId="77777777" w:rsidTr="00D82C31">
        <w:trPr>
          <w:gridAfter w:val="7"/>
          <w:wAfter w:w="4417" w:type="pct"/>
          <w:trHeight w:val="267"/>
        </w:trPr>
        <w:tc>
          <w:tcPr>
            <w:tcW w:w="583" w:type="pct"/>
            <w:vMerge/>
            <w:tcBorders>
              <w:bottom w:val="nil"/>
            </w:tcBorders>
          </w:tcPr>
          <w:p w14:paraId="33697725" w14:textId="77777777" w:rsidR="00DA63E7" w:rsidRPr="00C43E95" w:rsidRDefault="00DA63E7" w:rsidP="00DA63E7">
            <w:pPr>
              <w:spacing w:before="40" w:after="20"/>
              <w:ind w:firstLine="171"/>
              <w:rPr>
                <w:rFonts w:ascii="Arial Narrow" w:hAnsi="Arial Narrow" w:cs="Arial"/>
                <w:sz w:val="18"/>
              </w:rPr>
            </w:pPr>
          </w:p>
        </w:tc>
      </w:tr>
      <w:tr w:rsidR="00DA63E7" w:rsidRPr="00C43E95" w14:paraId="59428C5D" w14:textId="77777777" w:rsidTr="00D82C31">
        <w:trPr>
          <w:gridAfter w:val="7"/>
          <w:wAfter w:w="4417" w:type="pct"/>
          <w:trHeight w:val="267"/>
        </w:trPr>
        <w:tc>
          <w:tcPr>
            <w:tcW w:w="583" w:type="pct"/>
            <w:vMerge/>
            <w:tcBorders>
              <w:bottom w:val="nil"/>
            </w:tcBorders>
          </w:tcPr>
          <w:p w14:paraId="2D48B488" w14:textId="77777777" w:rsidR="00DA63E7" w:rsidRPr="00C43E95" w:rsidRDefault="00DA63E7" w:rsidP="00DA63E7">
            <w:pPr>
              <w:spacing w:before="40" w:after="20"/>
              <w:ind w:firstLine="171"/>
              <w:rPr>
                <w:rFonts w:ascii="Arial Narrow" w:hAnsi="Arial Narrow" w:cs="Arial"/>
                <w:sz w:val="18"/>
              </w:rPr>
            </w:pPr>
          </w:p>
        </w:tc>
      </w:tr>
    </w:tbl>
    <w:p w14:paraId="690FA626" w14:textId="77777777" w:rsidR="00821D62" w:rsidRPr="00C43E95" w:rsidRDefault="00821D62"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b/>
          <w:spacing w:val="-3"/>
        </w:rPr>
      </w:pPr>
    </w:p>
    <w:p w14:paraId="1865DBE5" w14:textId="77777777" w:rsidR="00634070" w:rsidRPr="00C43E95" w:rsidRDefault="00634070" w:rsidP="00CC7A69">
      <w:pPr>
        <w:spacing w:before="40" w:after="20"/>
        <w:ind w:right="178"/>
        <w:jc w:val="right"/>
        <w:rPr>
          <w:rFonts w:ascii="Arial" w:hAnsi="Arial" w:cs="Arial"/>
          <w:b/>
          <w:spacing w:val="-3"/>
        </w:rPr>
        <w:sectPr w:rsidR="00634070" w:rsidRPr="00C43E95" w:rsidSect="00483588">
          <w:headerReference w:type="default" r:id="rId25"/>
          <w:pgSz w:w="11907" w:h="16840" w:code="9"/>
          <w:pgMar w:top="1534" w:right="851" w:bottom="680" w:left="851" w:header="567" w:footer="567" w:gutter="0"/>
          <w:cols w:space="720"/>
          <w:noEndnote/>
          <w:docGrid w:linePitch="272"/>
        </w:sectPr>
      </w:pPr>
    </w:p>
    <w:p w14:paraId="16B19CBC" w14:textId="77777777" w:rsidR="001B39EE" w:rsidRPr="00C43E95" w:rsidRDefault="001B39EE"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b/>
          <w:spacing w:val="-3"/>
        </w:rPr>
      </w:pPr>
    </w:p>
    <w:p w14:paraId="76F841AD" w14:textId="77777777" w:rsidR="007E43E7"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Dati destagionalizzati</w:t>
      </w:r>
      <w:r w:rsidRPr="00C43E95">
        <w:rPr>
          <w:rFonts w:ascii="Arial" w:hAnsi="Arial" w:cs="Arial"/>
          <w:spacing w:val="-3"/>
        </w:rPr>
        <w:t>: dati depurati, mediante apposite tecniche statistiche, dalle fluttuazioni attribuibili alla componente stagionale (dovute a fattori meteorologici, consuetudinari, legislativi, ecc.) e, se significativi, dagli effetti di calendario. Questa trasformazione dei dati è la più idonea a cogliere l’evoluzione congiunturale di un indicatore.</w:t>
      </w:r>
    </w:p>
    <w:p w14:paraId="2CFC8196" w14:textId="77777777" w:rsidR="007E43E7" w:rsidRPr="00C43E95" w:rsidRDefault="007E43E7" w:rsidP="007E43E7">
      <w:pPr>
        <w:tabs>
          <w:tab w:val="left" w:pos="-142"/>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Disoccupati (o in cerca di occupazione)</w:t>
      </w:r>
      <w:r w:rsidRPr="00C43E95">
        <w:rPr>
          <w:rFonts w:ascii="Arial" w:hAnsi="Arial" w:cs="Arial"/>
          <w:spacing w:val="-3"/>
        </w:rPr>
        <w:t>: comprendono le persone non occupate tra i 15 e i 74 anni che:</w:t>
      </w:r>
    </w:p>
    <w:p w14:paraId="6E041528" w14:textId="77777777" w:rsidR="007E43E7" w:rsidRPr="00C43E95"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hanno effettuato almeno un’azione attiva di ricerca di lavoro nelle quattro settimane che precedono la settimana di riferimento e sono disponibili a lavorare (o ad avviare un’attività autonoma) entro le due settimane successive;</w:t>
      </w:r>
    </w:p>
    <w:p w14:paraId="2DAC8C2E" w14:textId="77777777" w:rsidR="007E43E7"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oppure, inizieranno un lavoro entro tre mesi dalla settimana di riferimento e sarebbero disponibili a lavorare (o ad avviare un’attività autonoma) entro le due settimane successive, qualora fosse possibile anticipare l’inizio del lavoro.</w:t>
      </w:r>
    </w:p>
    <w:p w14:paraId="4F8A82DF" w14:textId="77777777" w:rsidR="007E43E7"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Forze di lavoro</w:t>
      </w:r>
      <w:r w:rsidRPr="00C43E95">
        <w:rPr>
          <w:rFonts w:ascii="Arial" w:hAnsi="Arial" w:cs="Arial"/>
          <w:spacing w:val="-3"/>
        </w:rPr>
        <w:t>: comprendono le persone occupate e quelle disoccupate.</w:t>
      </w:r>
    </w:p>
    <w:p w14:paraId="0FCB8DC4" w14:textId="77777777" w:rsidR="007E43E7"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Inattivi (o non forze di lavoro)</w:t>
      </w:r>
      <w:r w:rsidRPr="00C43E95">
        <w:rPr>
          <w:rFonts w:ascii="Arial" w:hAnsi="Arial" w:cs="Arial"/>
          <w:i/>
          <w:spacing w:val="-3"/>
        </w:rPr>
        <w:t xml:space="preserve">: </w:t>
      </w:r>
      <w:r w:rsidRPr="00C43E95">
        <w:rPr>
          <w:rFonts w:ascii="Arial" w:hAnsi="Arial" w:cs="Arial"/>
          <w:spacing w:val="-3"/>
        </w:rPr>
        <w:t>comprendono le persone che non fanno parte delle forze di lavoro, ovvero quelle non classificate come occupate o disoccupate.</w:t>
      </w:r>
    </w:p>
    <w:p w14:paraId="0F0A4922" w14:textId="77777777" w:rsidR="007E43E7" w:rsidRPr="00C43E95"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Occupati</w:t>
      </w:r>
      <w:r w:rsidRPr="00C43E95">
        <w:rPr>
          <w:rFonts w:ascii="Arial" w:hAnsi="Arial" w:cs="Arial"/>
          <w:spacing w:val="-3"/>
        </w:rPr>
        <w:t>: comprendono le persone tra 15 e 89 anni che nella settimana di riferimento:</w:t>
      </w:r>
    </w:p>
    <w:p w14:paraId="18A46848" w14:textId="77777777" w:rsidR="007E43E7" w:rsidRPr="00C43E95"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hanno svolto almeno un’ora di lavoro a fini di retribuzione o di profitto, compresi i coadiuvanti familiari non retribuiti;</w:t>
      </w:r>
    </w:p>
    <w:p w14:paraId="76415E35" w14:textId="77777777" w:rsidR="007E43E7" w:rsidRPr="00C43E95"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sono temporaneamente assenti dal lavoro perché in ferie, con orario flessibile (part time verticale, recupero ore, etc.), in malattia, in maternità/paternità obbligatoria, in formazione professionale retribuita dal datore di lavoro;</w:t>
      </w:r>
    </w:p>
    <w:p w14:paraId="44C7FF1B" w14:textId="77777777" w:rsidR="007E43E7" w:rsidRPr="00C43E95"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sono in congedo parentale e ricevono e/o hanno diritto a un reddito o a prestazioni legate al lavoro, indipendentemente dalla durata dell’assenza;</w:t>
      </w:r>
    </w:p>
    <w:p w14:paraId="47927F5B" w14:textId="77777777" w:rsidR="007E43E7" w:rsidRPr="00C43E95"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sono assenti in quanto lavoratori stagionali ma continuano a svolgere regolarmente mansioni e compiti necessari al proseguimento dell’attività (da tali mansioni e compiti va escluso l’adempimento di obblighi legali o amministrativi);</w:t>
      </w:r>
    </w:p>
    <w:p w14:paraId="5A2CAA03" w14:textId="77777777" w:rsidR="007E43E7"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sono temporaneamente assenti per altri motivi e la durata prevista dell’assenza è pari o inferiore a tre mesi.</w:t>
      </w:r>
    </w:p>
    <w:p w14:paraId="7E831AC4" w14:textId="77777777" w:rsidR="007E43E7" w:rsidRPr="00FE5F7E" w:rsidRDefault="007E43E7" w:rsidP="002F37E4">
      <w:pPr>
        <w:pStyle w:val="Corpotesto"/>
        <w:widowControl/>
        <w:tabs>
          <w:tab w:val="left" w:pos="0"/>
        </w:tabs>
        <w:overflowPunct/>
        <w:autoSpaceDE/>
        <w:autoSpaceDN/>
        <w:adjustRightInd/>
        <w:spacing w:after="120" w:line="240" w:lineRule="auto"/>
        <w:jc w:val="both"/>
        <w:rPr>
          <w:rFonts w:ascii="Arial" w:hAnsi="Arial" w:cs="Arial"/>
        </w:rPr>
      </w:pPr>
      <w:r w:rsidRPr="00FE5F7E">
        <w:rPr>
          <w:rFonts w:ascii="Arial" w:hAnsi="Arial" w:cs="Arial"/>
        </w:rPr>
        <w:t>Le precedenti condizioni prescindono dalla sottoscrizione di un contratto di lavoro e gli occupati stimati attraverso l’indagine campionaria sulle Forze di lavoro comprendono pertanto anche forme di lavoro irregolare.</w:t>
      </w:r>
    </w:p>
    <w:p w14:paraId="45C85677" w14:textId="47DCF8CB" w:rsidR="007E43E7" w:rsidRPr="00C43E95" w:rsidRDefault="007E43E7" w:rsidP="007E43E7">
      <w:pPr>
        <w:pStyle w:val="Corpotesto"/>
        <w:spacing w:after="120" w:line="240" w:lineRule="auto"/>
        <w:jc w:val="both"/>
        <w:rPr>
          <w:rFonts w:ascii="Arial" w:hAnsi="Arial" w:cs="Arial"/>
          <w:spacing w:val="-3"/>
        </w:rPr>
      </w:pPr>
      <w:r w:rsidRPr="00C43E95">
        <w:rPr>
          <w:rFonts w:ascii="Arial" w:hAnsi="Arial" w:cs="Arial"/>
          <w:b/>
          <w:spacing w:val="-3"/>
        </w:rPr>
        <w:t>Occupati dipendenti a tempo indeterminato</w:t>
      </w:r>
      <w:r w:rsidR="00E61585">
        <w:rPr>
          <w:rFonts w:ascii="Arial" w:hAnsi="Arial" w:cs="Arial"/>
          <w:b/>
          <w:spacing w:val="-3"/>
        </w:rPr>
        <w:t xml:space="preserve"> o permanenti</w:t>
      </w:r>
      <w:r w:rsidRPr="00C43E95">
        <w:rPr>
          <w:rFonts w:ascii="Arial" w:hAnsi="Arial" w:cs="Arial"/>
          <w:spacing w:val="-3"/>
        </w:rPr>
        <w:t xml:space="preserve">: occupati con un rapporto di lavoro dipendente, regolato o meno da contratto, per il quale non è definito alcun termine. </w:t>
      </w:r>
    </w:p>
    <w:p w14:paraId="31A9F649" w14:textId="080B8D0B" w:rsidR="007E43E7" w:rsidRPr="00C43E95" w:rsidRDefault="007E43E7" w:rsidP="007E43E7">
      <w:pPr>
        <w:pStyle w:val="Corpotesto"/>
        <w:spacing w:after="120" w:line="240" w:lineRule="auto"/>
        <w:jc w:val="both"/>
        <w:rPr>
          <w:rFonts w:ascii="Arial" w:hAnsi="Arial" w:cs="Arial"/>
          <w:spacing w:val="-3"/>
        </w:rPr>
      </w:pPr>
      <w:r w:rsidRPr="00C43E95">
        <w:rPr>
          <w:rFonts w:ascii="Arial" w:hAnsi="Arial" w:cs="Arial"/>
          <w:b/>
          <w:spacing w:val="-3"/>
        </w:rPr>
        <w:t>Occupati dipendenti a termine</w:t>
      </w:r>
      <w:r w:rsidRPr="00C43E95">
        <w:rPr>
          <w:rFonts w:ascii="Arial" w:hAnsi="Arial" w:cs="Arial"/>
          <w:spacing w:val="-3"/>
        </w:rPr>
        <w:t>: occupati con un rapporto di lavoro dipendente, regolato o meno da contratto, per il quale è espressamente indicato un termine di scadenza.</w:t>
      </w:r>
    </w:p>
    <w:p w14:paraId="605A2D4D" w14:textId="77777777" w:rsidR="007E43E7" w:rsidRDefault="007E43E7" w:rsidP="007E43E7">
      <w:pPr>
        <w:pStyle w:val="Corpotesto"/>
        <w:spacing w:after="120" w:line="240" w:lineRule="auto"/>
        <w:jc w:val="both"/>
        <w:rPr>
          <w:rFonts w:ascii="Arial" w:hAnsi="Arial" w:cs="Arial"/>
          <w:spacing w:val="-3"/>
        </w:rPr>
      </w:pPr>
      <w:r w:rsidRPr="00C43E95">
        <w:rPr>
          <w:rFonts w:ascii="Arial" w:hAnsi="Arial" w:cs="Arial"/>
          <w:b/>
          <w:spacing w:val="-3"/>
        </w:rPr>
        <w:t>Occupati indipendenti</w:t>
      </w:r>
      <w:r w:rsidRPr="00C43E95">
        <w:rPr>
          <w:rFonts w:ascii="Arial" w:hAnsi="Arial" w:cs="Arial"/>
          <w:spacing w:val="-3"/>
        </w:rPr>
        <w:t>: coloro che svolgono la propria attività lavorativa senza vincoli formali di subordinazione. Sono compresi: imprenditori; liberi professionisti, lavoratori autonomi, coadiuvanti nell’azienda di un familiare (se prestano lavoro nell’impresa senza il corrispettivo di una retribuzione contrattuale come dipendenti), soci di cooperativa, collaboratori (con e senza progetto) e prestatori d’opera occasionali.</w:t>
      </w:r>
    </w:p>
    <w:p w14:paraId="7E88DA8E" w14:textId="77777777" w:rsidR="007E43E7"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rPr>
      </w:pPr>
      <w:r w:rsidRPr="00C43E95">
        <w:rPr>
          <w:rFonts w:ascii="Arial" w:hAnsi="Arial" w:cs="Arial"/>
          <w:b/>
          <w:spacing w:val="-3"/>
        </w:rPr>
        <w:t>Settimana di riferimento</w:t>
      </w:r>
      <w:r w:rsidRPr="00C43E95">
        <w:rPr>
          <w:rFonts w:ascii="Arial" w:hAnsi="Arial" w:cs="Arial"/>
          <w:spacing w:val="-3"/>
        </w:rPr>
        <w:t>: settimana a cui fanno riferimento le informazioni rac</w:t>
      </w:r>
      <w:r w:rsidRPr="00C57911">
        <w:rPr>
          <w:rFonts w:ascii="Arial" w:hAnsi="Arial" w:cs="Arial"/>
          <w:spacing w:val="-3"/>
        </w:rPr>
        <w:t xml:space="preserve">colte </w:t>
      </w:r>
      <w:r w:rsidRPr="00E61585">
        <w:rPr>
          <w:rFonts w:ascii="Arial" w:hAnsi="Arial" w:cs="Arial"/>
        </w:rPr>
        <w:t>(in genere quella che precede l’intervista).</w:t>
      </w:r>
    </w:p>
    <w:p w14:paraId="633575E4" w14:textId="77777777" w:rsidR="007E43E7" w:rsidRPr="00C43E95"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Tasso di attività</w:t>
      </w:r>
      <w:r w:rsidRPr="00C43E95">
        <w:rPr>
          <w:rFonts w:ascii="Arial" w:hAnsi="Arial" w:cs="Arial"/>
          <w:spacing w:val="-3"/>
        </w:rPr>
        <w:t>: rapporto</w:t>
      </w:r>
      <w:r>
        <w:rPr>
          <w:rFonts w:ascii="Arial" w:hAnsi="Arial" w:cs="Arial"/>
          <w:spacing w:val="-3"/>
        </w:rPr>
        <w:t xml:space="preserve"> percentuale</w:t>
      </w:r>
      <w:r w:rsidRPr="00C43E95">
        <w:rPr>
          <w:rFonts w:ascii="Arial" w:hAnsi="Arial" w:cs="Arial"/>
          <w:spacing w:val="-3"/>
        </w:rPr>
        <w:t xml:space="preserve"> tra le forze di lavoro e la corrispondente popolazione di riferimento.</w:t>
      </w:r>
    </w:p>
    <w:p w14:paraId="14F892DC" w14:textId="77777777" w:rsidR="007E43E7" w:rsidRPr="00C43E95"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Tasso di disoccupazione</w:t>
      </w:r>
      <w:r w:rsidRPr="00C43E95">
        <w:rPr>
          <w:rFonts w:ascii="Arial" w:hAnsi="Arial" w:cs="Arial"/>
          <w:spacing w:val="-3"/>
        </w:rPr>
        <w:t>: rapporto</w:t>
      </w:r>
      <w:r>
        <w:rPr>
          <w:rFonts w:ascii="Arial" w:hAnsi="Arial" w:cs="Arial"/>
          <w:spacing w:val="-3"/>
        </w:rPr>
        <w:t xml:space="preserve"> percentuale</w:t>
      </w:r>
      <w:r w:rsidRPr="00C43E95">
        <w:rPr>
          <w:rFonts w:ascii="Arial" w:hAnsi="Arial" w:cs="Arial"/>
          <w:spacing w:val="-3"/>
        </w:rPr>
        <w:t xml:space="preserve"> tra i disoccupati e le corrispondenti forze di lavoro.</w:t>
      </w:r>
    </w:p>
    <w:p w14:paraId="1F26AC09" w14:textId="77777777" w:rsidR="007E43E7"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Tasso di inattività</w:t>
      </w:r>
      <w:r w:rsidRPr="00C43E95">
        <w:rPr>
          <w:rFonts w:ascii="Arial" w:hAnsi="Arial" w:cs="Arial"/>
          <w:spacing w:val="-3"/>
        </w:rPr>
        <w:t>: rapporto tra gli inattivi e la corrispondente popolazione di riferimento (la somma del tasso di attività e del tasso di inattività è pari a 1).</w:t>
      </w:r>
    </w:p>
    <w:p w14:paraId="29A28BE5" w14:textId="77777777" w:rsidR="007E43E7" w:rsidRPr="00C43E95"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Tasso di occupazione</w:t>
      </w:r>
      <w:r w:rsidRPr="00C43E95">
        <w:rPr>
          <w:rFonts w:ascii="Arial" w:hAnsi="Arial" w:cs="Arial"/>
          <w:spacing w:val="-3"/>
        </w:rPr>
        <w:t>: rapporto</w:t>
      </w:r>
      <w:r>
        <w:rPr>
          <w:rFonts w:ascii="Arial" w:hAnsi="Arial" w:cs="Arial"/>
          <w:spacing w:val="-3"/>
        </w:rPr>
        <w:t xml:space="preserve"> percentuale</w:t>
      </w:r>
      <w:r w:rsidRPr="00C43E95">
        <w:rPr>
          <w:rFonts w:ascii="Arial" w:hAnsi="Arial" w:cs="Arial"/>
          <w:spacing w:val="-3"/>
        </w:rPr>
        <w:t xml:space="preserve"> tra gli occupati e la corrispondente popolazione di riferimento.</w:t>
      </w:r>
    </w:p>
    <w:p w14:paraId="5BDD93A0" w14:textId="77777777" w:rsidR="007E43E7" w:rsidRPr="00C57911"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 xml:space="preserve">Variazione </w:t>
      </w:r>
      <w:r w:rsidRPr="00C57911">
        <w:rPr>
          <w:rFonts w:ascii="Arial" w:hAnsi="Arial" w:cs="Arial"/>
          <w:b/>
          <w:spacing w:val="-3"/>
        </w:rPr>
        <w:t>congiunturale</w:t>
      </w:r>
      <w:r w:rsidRPr="00C57911">
        <w:rPr>
          <w:rFonts w:ascii="Arial" w:hAnsi="Arial" w:cs="Arial"/>
          <w:spacing w:val="-3"/>
        </w:rPr>
        <w:t xml:space="preserve">: </w:t>
      </w:r>
      <w:r w:rsidRPr="00C57911">
        <w:rPr>
          <w:rFonts w:ascii="Arial" w:hAnsi="Arial" w:cs="Arial"/>
        </w:rPr>
        <w:t>variazione percentuale rispetto al mese o periodo immediatamente precedente</w:t>
      </w:r>
      <w:r w:rsidRPr="00C57911">
        <w:rPr>
          <w:rFonts w:ascii="Arial" w:hAnsi="Arial" w:cs="Arial"/>
          <w:spacing w:val="-3"/>
        </w:rPr>
        <w:t>.</w:t>
      </w:r>
    </w:p>
    <w:p w14:paraId="5E754D3F" w14:textId="77777777" w:rsidR="007E43E7" w:rsidRPr="00C57911"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57911">
        <w:rPr>
          <w:rFonts w:ascii="Arial" w:hAnsi="Arial" w:cs="Arial"/>
          <w:b/>
          <w:spacing w:val="-3"/>
        </w:rPr>
        <w:t>Variazione tendenziale</w:t>
      </w:r>
      <w:r w:rsidRPr="00C57911">
        <w:rPr>
          <w:rFonts w:ascii="Arial" w:hAnsi="Arial" w:cs="Arial"/>
          <w:spacing w:val="-3"/>
        </w:rPr>
        <w:t xml:space="preserve">: </w:t>
      </w:r>
      <w:r w:rsidRPr="00C57911">
        <w:rPr>
          <w:rFonts w:ascii="Arial" w:hAnsi="Arial" w:cs="Arial"/>
        </w:rPr>
        <w:t>variazione percentuale rispetto allo stesso mese o periodo dell’anno precedente</w:t>
      </w:r>
      <w:r w:rsidRPr="00C57911">
        <w:rPr>
          <w:rFonts w:ascii="Arial" w:hAnsi="Arial" w:cs="Arial"/>
          <w:spacing w:val="-3"/>
        </w:rPr>
        <w:t>.</w:t>
      </w:r>
    </w:p>
    <w:p w14:paraId="5749F657" w14:textId="552147D9" w:rsidR="00050204" w:rsidRPr="00C43E95"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rPr>
        <w:sectPr w:rsidR="00050204" w:rsidRPr="00C43E95" w:rsidSect="00483588">
          <w:headerReference w:type="default" r:id="rId26"/>
          <w:pgSz w:w="11907" w:h="16840" w:code="9"/>
          <w:pgMar w:top="1534" w:right="851" w:bottom="680" w:left="851" w:header="567" w:footer="567" w:gutter="0"/>
          <w:cols w:space="720"/>
          <w:noEndnote/>
          <w:docGrid w:linePitch="272"/>
        </w:sectPr>
      </w:pPr>
      <w:r w:rsidRPr="00C43E95">
        <w:rPr>
          <w:rFonts w:ascii="Arial" w:hAnsi="Arial" w:cs="Arial"/>
          <w:b/>
          <w:spacing w:val="-3"/>
        </w:rPr>
        <w:t>Variazione tendenziale al netto della componente demografica</w:t>
      </w:r>
      <w:r w:rsidRPr="00C43E95">
        <w:rPr>
          <w:rFonts w:ascii="Arial" w:hAnsi="Arial" w:cs="Arial"/>
          <w:spacing w:val="-3"/>
        </w:rPr>
        <w:t>: variazione tendenziale al netto dell’effetto determinato dalla variazione della popolazione rispetto a 12 mesi prima</w:t>
      </w:r>
      <w:r w:rsidR="00050204" w:rsidRPr="00C43E95">
        <w:rPr>
          <w:rFonts w:ascii="Arial" w:hAnsi="Arial" w:cs="Arial"/>
          <w:spacing w:val="-3"/>
        </w:rPr>
        <w:t>.</w:t>
      </w:r>
    </w:p>
    <w:p w14:paraId="4B7C523A" w14:textId="77777777" w:rsidR="00C14A6B" w:rsidRPr="00C43E95" w:rsidRDefault="00C14A6B" w:rsidP="00B70847">
      <w:pPr>
        <w:tabs>
          <w:tab w:val="left" w:pos="720"/>
        </w:tabs>
        <w:spacing w:before="0" w:after="120"/>
        <w:jc w:val="both"/>
        <w:rPr>
          <w:rFonts w:ascii="Arial" w:eastAsia="Calibri" w:hAnsi="Arial" w:cs="Arial"/>
          <w:b/>
          <w:color w:val="000000"/>
          <w:sz w:val="21"/>
          <w:szCs w:val="21"/>
          <w:lang w:eastAsia="ar-SA"/>
        </w:rPr>
      </w:pPr>
    </w:p>
    <w:p w14:paraId="7B6B671D" w14:textId="77777777" w:rsidR="00C14A6B" w:rsidRPr="00C43E95" w:rsidRDefault="00C14A6B" w:rsidP="00B70847">
      <w:pPr>
        <w:tabs>
          <w:tab w:val="left" w:pos="720"/>
        </w:tabs>
        <w:spacing w:before="0" w:after="120"/>
        <w:jc w:val="both"/>
        <w:rPr>
          <w:rFonts w:ascii="Arial" w:eastAsia="Calibri" w:hAnsi="Arial" w:cs="Arial"/>
          <w:b/>
          <w:color w:val="000000"/>
          <w:sz w:val="22"/>
          <w:lang w:eastAsia="ar-SA"/>
        </w:rPr>
      </w:pPr>
      <w:r w:rsidRPr="00C43E95">
        <w:rPr>
          <w:rFonts w:ascii="Arial" w:eastAsia="Calibri" w:hAnsi="Arial" w:cs="Arial"/>
          <w:b/>
          <w:color w:val="000000"/>
          <w:sz w:val="22"/>
          <w:lang w:eastAsia="ar-SA"/>
        </w:rPr>
        <w:t>Introduzione e quadro normativo</w:t>
      </w:r>
    </w:p>
    <w:p w14:paraId="625FC0E3" w14:textId="77777777" w:rsidR="00C14A6B" w:rsidRPr="00C43E95" w:rsidRDefault="00C14A6B" w:rsidP="00B70847">
      <w:pPr>
        <w:spacing w:before="0" w:after="120"/>
        <w:jc w:val="both"/>
        <w:rPr>
          <w:rFonts w:ascii="Arial" w:eastAsia="Calibri" w:hAnsi="Arial" w:cs="Arial"/>
          <w:spacing w:val="-3"/>
          <w:lang w:eastAsia="en-US"/>
        </w:rPr>
      </w:pPr>
      <w:r w:rsidRPr="00C43E95">
        <w:rPr>
          <w:rFonts w:ascii="Arial" w:eastAsia="Calibri" w:hAnsi="Arial" w:cs="Arial"/>
          <w:spacing w:val="-3"/>
          <w:lang w:eastAsia="en-US"/>
        </w:rPr>
        <w:t>La rilevazione sulle forze di lavoro è una indagine campionaria condotta mediante interviste alle famiglie, il cui obiettivo primario è la stima dei principali aggregati dell’offerta di lavoro, occupati e disoccupati.</w:t>
      </w:r>
    </w:p>
    <w:p w14:paraId="0E77C053" w14:textId="64322C68" w:rsidR="00510F5E" w:rsidRPr="00C43E95" w:rsidRDefault="00C14A6B" w:rsidP="00510F5E">
      <w:pPr>
        <w:spacing w:before="0" w:after="120"/>
        <w:jc w:val="both"/>
        <w:rPr>
          <w:rFonts w:ascii="Arial" w:eastAsia="Calibri" w:hAnsi="Arial" w:cs="Arial"/>
          <w:spacing w:val="-3"/>
          <w:lang w:eastAsia="en-US"/>
        </w:rPr>
      </w:pPr>
      <w:r w:rsidRPr="00C43E95">
        <w:rPr>
          <w:rFonts w:ascii="Arial" w:eastAsia="Calibri" w:hAnsi="Arial" w:cs="Arial"/>
          <w:spacing w:val="-3"/>
          <w:lang w:eastAsia="en-US"/>
        </w:rPr>
        <w:t xml:space="preserve">Le principali caratteristiche della rilevazione, dagli aspetti metodologici alle definizioni delle variabili e degli indicatori, sono armonizzate a livello europeo, coerentemente con gli standard internazionali definiti dall’ILO. </w:t>
      </w:r>
      <w:r w:rsidR="00510F5E" w:rsidRPr="00C43E95">
        <w:rPr>
          <w:rFonts w:ascii="Arial" w:eastAsia="Calibri" w:hAnsi="Arial" w:cs="Arial"/>
          <w:spacing w:val="-3"/>
          <w:lang w:eastAsia="en-US"/>
        </w:rPr>
        <w:t>La rilevazione è regolata da specifici atti del Consiglio della Commissione europea</w:t>
      </w:r>
      <w:r w:rsidR="00826216" w:rsidRPr="00C43E95">
        <w:rPr>
          <w:rFonts w:ascii="Arial" w:eastAsia="Calibri" w:hAnsi="Arial" w:cs="Arial"/>
          <w:spacing w:val="-3"/>
          <w:lang w:eastAsia="en-US"/>
        </w:rPr>
        <w:t>,</w:t>
      </w:r>
      <w:r w:rsidR="00510F5E" w:rsidRPr="00C43E95">
        <w:rPr>
          <w:rFonts w:ascii="Arial" w:eastAsia="Calibri" w:hAnsi="Arial" w:cs="Arial"/>
          <w:spacing w:val="-3"/>
          <w:lang w:eastAsia="en-US"/>
        </w:rPr>
        <w:t xml:space="preserve"> il principale dei quali è il </w:t>
      </w:r>
      <w:r w:rsidR="00CF1D57" w:rsidRPr="00C43E95">
        <w:rPr>
          <w:rFonts w:ascii="Arial" w:eastAsia="Calibri" w:hAnsi="Arial" w:cs="Arial"/>
          <w:spacing w:val="-3"/>
          <w:lang w:eastAsia="en-US"/>
        </w:rPr>
        <w:t>Regolamento (UE) 2019/1700 del Parlamento europeo e del Consiglio, che si applica da</w:t>
      </w:r>
      <w:r w:rsidR="00510F5E" w:rsidRPr="00C43E95">
        <w:rPr>
          <w:rFonts w:ascii="Arial" w:eastAsia="Calibri" w:hAnsi="Arial" w:cs="Arial"/>
          <w:spacing w:val="-3"/>
          <w:lang w:eastAsia="en-US"/>
        </w:rPr>
        <w:t>l 1° gennaio 2021 (</w:t>
      </w:r>
      <w:r w:rsidR="00284E67" w:rsidRPr="00C43E95">
        <w:rPr>
          <w:rFonts w:ascii="Arial" w:eastAsia="Calibri" w:hAnsi="Arial" w:cs="Arial"/>
          <w:spacing w:val="-3"/>
          <w:lang w:eastAsia="en-US"/>
        </w:rPr>
        <w:t>per approfondimenti</w:t>
      </w:r>
      <w:r w:rsidR="00510F5E" w:rsidRPr="00C43E95">
        <w:rPr>
          <w:rFonts w:ascii="Arial" w:eastAsia="Calibri" w:hAnsi="Arial" w:cs="Arial"/>
          <w:spacing w:val="-3"/>
          <w:lang w:eastAsia="en-US"/>
        </w:rPr>
        <w:t xml:space="preserve"> </w:t>
      </w:r>
      <w:r w:rsidR="00284E67" w:rsidRPr="00C43E95">
        <w:rPr>
          <w:rFonts w:ascii="Arial" w:eastAsia="Calibri" w:hAnsi="Arial" w:cs="Arial"/>
          <w:spacing w:val="-3"/>
          <w:lang w:eastAsia="en-US"/>
        </w:rPr>
        <w:t>sul</w:t>
      </w:r>
      <w:r w:rsidR="00506B8C" w:rsidRPr="00C43E95">
        <w:rPr>
          <w:rFonts w:ascii="Arial" w:eastAsia="Calibri" w:hAnsi="Arial" w:cs="Arial"/>
          <w:spacing w:val="-3"/>
          <w:lang w:eastAsia="en-US"/>
        </w:rPr>
        <w:t xml:space="preserve"> regolament</w:t>
      </w:r>
      <w:r w:rsidR="00284E67" w:rsidRPr="00C43E95">
        <w:rPr>
          <w:rFonts w:ascii="Arial" w:eastAsia="Calibri" w:hAnsi="Arial" w:cs="Arial"/>
          <w:spacing w:val="-3"/>
          <w:lang w:eastAsia="en-US"/>
        </w:rPr>
        <w:t xml:space="preserve">o </w:t>
      </w:r>
      <w:r w:rsidR="00506B8C" w:rsidRPr="00C43E95">
        <w:rPr>
          <w:rFonts w:ascii="Arial" w:eastAsia="Calibri" w:hAnsi="Arial" w:cs="Arial"/>
          <w:spacing w:val="-3"/>
          <w:lang w:eastAsia="en-US"/>
        </w:rPr>
        <w:t>quadro e gli atti delegati e di esecuzione</w:t>
      </w:r>
      <w:r w:rsidR="00510F5E" w:rsidRPr="00C43E95">
        <w:rPr>
          <w:rFonts w:ascii="Arial" w:eastAsia="Calibri" w:hAnsi="Arial" w:cs="Arial"/>
          <w:spacing w:val="-3"/>
          <w:lang w:eastAsia="en-US"/>
        </w:rPr>
        <w:t xml:space="preserve">, si veda </w:t>
      </w:r>
      <w:hyperlink r:id="rId27" w:history="1">
        <w:r w:rsidR="00510F5E" w:rsidRPr="00B777E1">
          <w:rPr>
            <w:rStyle w:val="Collegamentoipertestuale"/>
            <w:rFonts w:ascii="Arial" w:eastAsia="Calibri" w:hAnsi="Arial" w:cs="Arial"/>
            <w:spacing w:val="-3"/>
            <w:lang w:eastAsia="en-US"/>
          </w:rPr>
          <w:t>https://www.istat.it/it/archivio/253081</w:t>
        </w:r>
      </w:hyperlink>
      <w:r w:rsidR="00510F5E" w:rsidRPr="00C43E95">
        <w:rPr>
          <w:rFonts w:ascii="Arial" w:eastAsia="Calibri" w:hAnsi="Arial" w:cs="Arial"/>
          <w:spacing w:val="-3"/>
          <w:lang w:eastAsia="en-US"/>
        </w:rPr>
        <w:t>).</w:t>
      </w:r>
    </w:p>
    <w:p w14:paraId="2319ED4C" w14:textId="77777777" w:rsidR="00EF0A46" w:rsidRPr="00C43E95" w:rsidRDefault="00C14A6B" w:rsidP="00B70847">
      <w:pPr>
        <w:spacing w:after="120"/>
        <w:jc w:val="both"/>
        <w:rPr>
          <w:rFonts w:ascii="Arial" w:eastAsia="Calibri" w:hAnsi="Arial" w:cs="Arial"/>
          <w:spacing w:val="-3"/>
          <w:lang w:eastAsia="en-US"/>
        </w:rPr>
      </w:pPr>
      <w:r w:rsidRPr="00C43E95">
        <w:rPr>
          <w:rFonts w:ascii="Arial" w:eastAsia="Calibri" w:hAnsi="Arial" w:cs="Arial"/>
          <w:spacing w:val="-3"/>
          <w:lang w:eastAsia="en-US"/>
        </w:rPr>
        <w:t xml:space="preserve">L’indagine è inserita nel Piano Statistico Nazionale (edizione in vigore: </w:t>
      </w:r>
      <w:r w:rsidR="00607647" w:rsidRPr="00C43E95">
        <w:rPr>
          <w:rFonts w:ascii="Arial" w:eastAsia="Calibri" w:hAnsi="Arial" w:cs="Arial"/>
          <w:spacing w:val="-3"/>
          <w:lang w:eastAsia="en-US"/>
        </w:rPr>
        <w:t>Psn 2017-2019. Aggiornamento 2019</w:t>
      </w:r>
      <w:r w:rsidRPr="00C43E95">
        <w:rPr>
          <w:rFonts w:ascii="Arial" w:eastAsia="Calibri" w:hAnsi="Arial" w:cs="Arial"/>
          <w:spacing w:val="-3"/>
          <w:lang w:eastAsia="en-US"/>
        </w:rPr>
        <w:t>)</w:t>
      </w:r>
      <w:r w:rsidR="00EF0A46" w:rsidRPr="00C43E95">
        <w:rPr>
          <w:rFonts w:ascii="Arial" w:eastAsia="Calibri" w:hAnsi="Arial" w:cs="Arial"/>
          <w:spacing w:val="-3"/>
          <w:lang w:eastAsia="en-US"/>
        </w:rPr>
        <w:t xml:space="preserve"> </w:t>
      </w:r>
      <w:r w:rsidRPr="00C43E95">
        <w:rPr>
          <w:rFonts w:ascii="Arial" w:eastAsia="Calibri" w:hAnsi="Arial" w:cs="Arial"/>
          <w:spacing w:val="-3"/>
          <w:lang w:eastAsia="en-US"/>
        </w:rPr>
        <w:t xml:space="preserve">pubblicato </w:t>
      </w:r>
      <w:r w:rsidR="007D1FC0" w:rsidRPr="00C43E95">
        <w:rPr>
          <w:rFonts w:ascii="Arial" w:eastAsia="Calibri" w:hAnsi="Arial" w:cs="Arial"/>
          <w:spacing w:val="-3"/>
          <w:lang w:eastAsia="en-US"/>
        </w:rPr>
        <w:t xml:space="preserve">sul S.O. n. </w:t>
      </w:r>
      <w:r w:rsidR="00607647" w:rsidRPr="00C43E95">
        <w:rPr>
          <w:rFonts w:ascii="Arial" w:eastAsia="Calibri" w:hAnsi="Arial" w:cs="Arial"/>
          <w:spacing w:val="-3"/>
          <w:lang w:eastAsia="en-US"/>
        </w:rPr>
        <w:t>8</w:t>
      </w:r>
      <w:r w:rsidR="007D1FC0" w:rsidRPr="00C43E95">
        <w:rPr>
          <w:rFonts w:ascii="Arial" w:eastAsia="Calibri" w:hAnsi="Arial" w:cs="Arial"/>
          <w:spacing w:val="-3"/>
          <w:lang w:eastAsia="en-US"/>
        </w:rPr>
        <w:t xml:space="preserve"> alla Gazzetta Ufficiale - serie generale - n. </w:t>
      </w:r>
      <w:r w:rsidR="00607647" w:rsidRPr="00C43E95">
        <w:rPr>
          <w:rFonts w:ascii="Arial" w:eastAsia="Calibri" w:hAnsi="Arial" w:cs="Arial"/>
          <w:spacing w:val="-3"/>
          <w:lang w:eastAsia="en-US"/>
        </w:rPr>
        <w:t>35</w:t>
      </w:r>
      <w:r w:rsidR="007D1FC0" w:rsidRPr="00C43E95">
        <w:rPr>
          <w:rFonts w:ascii="Arial" w:eastAsia="Calibri" w:hAnsi="Arial" w:cs="Arial"/>
          <w:spacing w:val="-3"/>
          <w:lang w:eastAsia="en-US"/>
        </w:rPr>
        <w:t xml:space="preserve"> del </w:t>
      </w:r>
      <w:r w:rsidR="00607647" w:rsidRPr="00C43E95">
        <w:rPr>
          <w:rFonts w:ascii="Arial" w:eastAsia="Calibri" w:hAnsi="Arial" w:cs="Arial"/>
          <w:spacing w:val="-3"/>
          <w:lang w:eastAsia="en-US"/>
        </w:rPr>
        <w:t>11 febbraio 2021</w:t>
      </w:r>
      <w:r w:rsidRPr="00C43E95">
        <w:rPr>
          <w:rFonts w:ascii="Arial" w:eastAsia="Calibri" w:hAnsi="Arial" w:cs="Arial"/>
          <w:spacing w:val="-3"/>
          <w:lang w:eastAsia="en-US"/>
        </w:rPr>
        <w:t>.</w:t>
      </w:r>
    </w:p>
    <w:p w14:paraId="34B1387A" w14:textId="77777777" w:rsidR="00C14A6B" w:rsidRPr="00C43E95" w:rsidRDefault="00C14A6B" w:rsidP="00B70847">
      <w:pPr>
        <w:spacing w:after="120"/>
        <w:jc w:val="both"/>
        <w:rPr>
          <w:rFonts w:ascii="Arial" w:eastAsia="Calibri" w:hAnsi="Arial" w:cs="Arial"/>
          <w:spacing w:val="-3"/>
          <w:sz w:val="21"/>
          <w:szCs w:val="21"/>
          <w:lang w:eastAsia="en-US"/>
        </w:rPr>
      </w:pPr>
    </w:p>
    <w:p w14:paraId="0DD07F2F" w14:textId="77777777" w:rsidR="00C14A6B" w:rsidRPr="00C43E95" w:rsidRDefault="00C14A6B" w:rsidP="00B70847">
      <w:pPr>
        <w:spacing w:after="120"/>
        <w:jc w:val="both"/>
        <w:rPr>
          <w:rFonts w:ascii="Arial" w:eastAsia="Calibri" w:hAnsi="Arial" w:cs="Arial"/>
          <w:b/>
          <w:color w:val="000000"/>
          <w:sz w:val="22"/>
          <w:lang w:eastAsia="ar-SA"/>
        </w:rPr>
      </w:pPr>
      <w:r w:rsidRPr="00C43E95">
        <w:rPr>
          <w:rFonts w:ascii="Arial" w:eastAsia="Calibri" w:hAnsi="Arial" w:cs="Arial"/>
          <w:b/>
          <w:color w:val="000000"/>
          <w:sz w:val="22"/>
          <w:lang w:eastAsia="ar-SA"/>
        </w:rPr>
        <w:t>Popolazione di riferimento, unità di rilevazione e di analisi</w:t>
      </w:r>
    </w:p>
    <w:p w14:paraId="12ABDFE8"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43E95">
        <w:rPr>
          <w:rFonts w:ascii="Arial" w:eastAsia="Calibri" w:hAnsi="Arial" w:cs="Arial"/>
          <w:spacing w:val="-3"/>
          <w:lang w:eastAsia="en-US"/>
        </w:rPr>
        <w:t>La popolazione di riferimento è costituita da tutti i componenti delle famiglie residenti in Italia, anche se temporaneamente all’estero. Dalla popolazione di riferimento sono quindi esclusi i membri permanenti delle convivenze: ospizi, brefotrofi, istituti religiosi, caserme, ecc.</w:t>
      </w:r>
    </w:p>
    <w:p w14:paraId="66B972BD" w14:textId="77777777" w:rsidR="00751C21" w:rsidRPr="00C43E95" w:rsidRDefault="00751C21"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43E95">
        <w:rPr>
          <w:rFonts w:ascii="Arial" w:eastAsia="Calibri" w:hAnsi="Arial" w:cs="Arial"/>
          <w:spacing w:val="-3"/>
          <w:lang w:eastAsia="en-US"/>
        </w:rPr>
        <w:t>L’unità di rilevazione è la famiglia di fatto, definita come insieme di persone legate o meno da vincoli di parentela o affettivi, dimoranti abitualmente nella stessa abitazione e che condividono il reddito (contribuendo al reddito e/o beneficiandone) e/o le spese familiari.</w:t>
      </w:r>
    </w:p>
    <w:p w14:paraId="7373A3FC" w14:textId="77777777" w:rsidR="00C14A6B" w:rsidRPr="00C43E95" w:rsidRDefault="00C14A6B" w:rsidP="00B70847">
      <w:pPr>
        <w:spacing w:after="120"/>
        <w:jc w:val="both"/>
        <w:rPr>
          <w:rFonts w:ascii="Arial" w:eastAsia="Calibri" w:hAnsi="Arial" w:cs="Arial"/>
          <w:spacing w:val="-3"/>
          <w:lang w:eastAsia="en-US"/>
        </w:rPr>
      </w:pPr>
      <w:r w:rsidRPr="00C43E95">
        <w:rPr>
          <w:rFonts w:ascii="Arial" w:eastAsia="Calibri" w:hAnsi="Arial" w:cs="Arial"/>
          <w:spacing w:val="-3"/>
          <w:lang w:eastAsia="en-US"/>
        </w:rPr>
        <w:t>Unità di analisi nel comunicato stampa mensile “Occupati e disoccupati” è ciascun individuo di 15 anni o più.</w:t>
      </w:r>
    </w:p>
    <w:p w14:paraId="3666E6E5" w14:textId="77777777" w:rsidR="00516D63" w:rsidRPr="00C43E95" w:rsidRDefault="00516D63" w:rsidP="00B70847">
      <w:pPr>
        <w:spacing w:after="120"/>
        <w:jc w:val="both"/>
        <w:rPr>
          <w:rFonts w:ascii="Arial" w:eastAsia="Calibri" w:hAnsi="Arial" w:cs="Arial"/>
          <w:spacing w:val="-3"/>
          <w:lang w:eastAsia="en-US"/>
        </w:rPr>
      </w:pPr>
    </w:p>
    <w:p w14:paraId="24B4ABD8" w14:textId="77777777" w:rsidR="00C14A6B" w:rsidRPr="00C43E95" w:rsidRDefault="00C14A6B" w:rsidP="00B70847">
      <w:pPr>
        <w:spacing w:after="120"/>
        <w:jc w:val="both"/>
        <w:rPr>
          <w:rFonts w:ascii="Arial" w:eastAsia="Calibri" w:hAnsi="Arial" w:cs="Arial"/>
          <w:b/>
          <w:color w:val="000000"/>
          <w:sz w:val="22"/>
          <w:lang w:eastAsia="ar-SA"/>
        </w:rPr>
      </w:pPr>
      <w:r w:rsidRPr="00C43E95">
        <w:rPr>
          <w:rFonts w:ascii="Arial" w:eastAsia="Calibri" w:hAnsi="Arial" w:cs="Arial"/>
          <w:b/>
          <w:color w:val="000000"/>
          <w:sz w:val="22"/>
          <w:lang w:eastAsia="ar-SA"/>
        </w:rPr>
        <w:t>Il disegno di campionamento</w:t>
      </w:r>
    </w:p>
    <w:p w14:paraId="42315057"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43E95">
        <w:rPr>
          <w:rFonts w:ascii="Arial" w:eastAsia="Calibri" w:hAnsi="Arial" w:cs="Arial"/>
          <w:spacing w:val="-3"/>
          <w:lang w:eastAsia="en-US"/>
        </w:rPr>
        <w:t>Il disegno campionario è a due stadi, rispettivamente comuni e famiglie, con stratificazione delle unità di primo stadio. Tutti i comuni con popolazione superiore ad una soglia prefissata per ciascuna provincia, detti autorappresentativi, sono presenti nel campione con probabilità pari a uno. I comuni la cui popolazione è al di sotto delle suddette soglie, detti non autorappresentativi, sono raggruppati in strati. Essi entrano nel campione attraverso un meccanismo di selezione casuale che prevede l’estrazione di un comune non autorappresentativo da ciascuno strato. Per ciascun comune campione viene estratto dalla lista anagrafica un campione casuale semplice di famiglie.</w:t>
      </w:r>
    </w:p>
    <w:p w14:paraId="78E3EF65" w14:textId="77777777" w:rsidR="00C14A6B" w:rsidRPr="00C43E95" w:rsidRDefault="00C14A6B" w:rsidP="00B70847">
      <w:pPr>
        <w:spacing w:after="120"/>
        <w:jc w:val="both"/>
        <w:rPr>
          <w:rFonts w:ascii="Arial" w:eastAsia="Calibri" w:hAnsi="Arial" w:cs="Arial"/>
          <w:spacing w:val="-3"/>
          <w:lang w:eastAsia="en-US"/>
        </w:rPr>
      </w:pPr>
      <w:r w:rsidRPr="00C43E95">
        <w:rPr>
          <w:rFonts w:ascii="Arial" w:eastAsia="Calibri" w:hAnsi="Arial" w:cs="Arial"/>
          <w:spacing w:val="-3"/>
          <w:lang w:eastAsia="en-US"/>
        </w:rPr>
        <w:t>Da gennaio 2004 la rilevazione è continua, cioè le informazioni sono rilevate con riferimento a tutte le settimane di ciascun trimestre. Il campione trimestrale è uniformemente ripartito tra i 3 mesi, tenendo conto del numero di settimane che compongono ciascun mese (rispettivamente 4 o 5). Il mese di riferimento è composto dalle settimane, da lunedì a domenica, che cadono per almeno quattro giorni nel mese di calendario.</w:t>
      </w:r>
    </w:p>
    <w:p w14:paraId="5B63F511" w14:textId="30BFBB13" w:rsidR="003503CE" w:rsidRPr="00C43E95" w:rsidRDefault="003503CE" w:rsidP="00B70847">
      <w:pPr>
        <w:spacing w:after="120"/>
        <w:jc w:val="both"/>
        <w:rPr>
          <w:rFonts w:ascii="Arial" w:eastAsia="Calibri" w:hAnsi="Arial" w:cs="Arial"/>
          <w:spacing w:val="-3"/>
          <w:lang w:eastAsia="en-US"/>
        </w:rPr>
      </w:pPr>
      <w:r w:rsidRPr="00C43E95">
        <w:rPr>
          <w:rFonts w:ascii="Arial" w:eastAsia="Calibri" w:hAnsi="Arial" w:cs="Arial"/>
          <w:spacing w:val="-3"/>
          <w:lang w:eastAsia="en-US"/>
        </w:rPr>
        <w:t>Il campione teorico trimestrale è composto da 71</w:t>
      </w:r>
      <w:r w:rsidR="0018750A" w:rsidRPr="00C43E95">
        <w:rPr>
          <w:rFonts w:ascii="Arial" w:eastAsia="Calibri" w:hAnsi="Arial" w:cs="Arial"/>
          <w:spacing w:val="-3"/>
          <w:lang w:eastAsia="en-US"/>
        </w:rPr>
        <w:t>.</w:t>
      </w:r>
      <w:r w:rsidRPr="00C43E95">
        <w:rPr>
          <w:rFonts w:ascii="Arial" w:eastAsia="Calibri" w:hAnsi="Arial" w:cs="Arial"/>
          <w:spacing w:val="-3"/>
          <w:lang w:eastAsia="en-US"/>
        </w:rPr>
        <w:t>5</w:t>
      </w:r>
      <w:r w:rsidR="0008060F">
        <w:rPr>
          <w:rFonts w:ascii="Arial" w:eastAsia="Calibri" w:hAnsi="Arial" w:cs="Arial"/>
          <w:spacing w:val="-3"/>
          <w:lang w:eastAsia="en-US"/>
        </w:rPr>
        <w:t>00</w:t>
      </w:r>
      <w:r w:rsidRPr="00C43E95">
        <w:rPr>
          <w:rFonts w:ascii="Arial" w:eastAsia="Calibri" w:hAnsi="Arial" w:cs="Arial"/>
          <w:spacing w:val="-3"/>
          <w:lang w:eastAsia="en-US"/>
        </w:rPr>
        <w:t xml:space="preserve"> famiglie; il campione teorico mensile è pari a 22</w:t>
      </w:r>
      <w:r w:rsidR="0018750A" w:rsidRPr="00C43E95">
        <w:rPr>
          <w:rFonts w:ascii="Arial" w:eastAsia="Calibri" w:hAnsi="Arial" w:cs="Arial"/>
          <w:spacing w:val="-3"/>
          <w:lang w:eastAsia="en-US"/>
        </w:rPr>
        <w:t>.</w:t>
      </w:r>
      <w:r w:rsidRPr="00C43E95">
        <w:rPr>
          <w:rFonts w:ascii="Arial" w:eastAsia="Calibri" w:hAnsi="Arial" w:cs="Arial"/>
          <w:spacing w:val="-3"/>
          <w:lang w:eastAsia="en-US"/>
        </w:rPr>
        <w:t>0</w:t>
      </w:r>
      <w:r w:rsidR="0008060F">
        <w:rPr>
          <w:rFonts w:ascii="Arial" w:eastAsia="Calibri" w:hAnsi="Arial" w:cs="Arial"/>
          <w:spacing w:val="-3"/>
          <w:lang w:eastAsia="en-US"/>
        </w:rPr>
        <w:t>0</w:t>
      </w:r>
      <w:r w:rsidRPr="00C43E95">
        <w:rPr>
          <w:rFonts w:ascii="Arial" w:eastAsia="Calibri" w:hAnsi="Arial" w:cs="Arial"/>
          <w:spacing w:val="-3"/>
          <w:lang w:eastAsia="en-US"/>
        </w:rPr>
        <w:t>0 famiglie per i mesi composti da 4 settimane e 27</w:t>
      </w:r>
      <w:r w:rsidR="0018750A" w:rsidRPr="00C43E95">
        <w:rPr>
          <w:rFonts w:ascii="Arial" w:eastAsia="Calibri" w:hAnsi="Arial" w:cs="Arial"/>
          <w:spacing w:val="-3"/>
          <w:lang w:eastAsia="en-US"/>
        </w:rPr>
        <w:t>.</w:t>
      </w:r>
      <w:r w:rsidRPr="00C43E95">
        <w:rPr>
          <w:rFonts w:ascii="Arial" w:eastAsia="Calibri" w:hAnsi="Arial" w:cs="Arial"/>
          <w:spacing w:val="-3"/>
          <w:lang w:eastAsia="en-US"/>
        </w:rPr>
        <w:t>5</w:t>
      </w:r>
      <w:r w:rsidR="0008060F">
        <w:rPr>
          <w:rFonts w:ascii="Arial" w:eastAsia="Calibri" w:hAnsi="Arial" w:cs="Arial"/>
          <w:spacing w:val="-3"/>
          <w:lang w:eastAsia="en-US"/>
        </w:rPr>
        <w:t>00</w:t>
      </w:r>
      <w:r w:rsidRPr="00C43E95">
        <w:rPr>
          <w:rFonts w:ascii="Arial" w:eastAsia="Calibri" w:hAnsi="Arial" w:cs="Arial"/>
          <w:spacing w:val="-3"/>
          <w:lang w:eastAsia="en-US"/>
        </w:rPr>
        <w:t xml:space="preserve"> famiglie per i mesi composti da 5 settimane.</w:t>
      </w:r>
    </w:p>
    <w:p w14:paraId="24BD854A" w14:textId="53845D0A"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1"/>
          <w:szCs w:val="21"/>
          <w:lang w:eastAsia="ar-SA"/>
        </w:rPr>
      </w:pPr>
      <w:r w:rsidRPr="00C43E95">
        <w:rPr>
          <w:rFonts w:ascii="Arial" w:hAnsi="Arial" w:cs="Arial"/>
          <w:spacing w:val="-3"/>
          <w:lang w:eastAsia="ar-SA"/>
        </w:rPr>
        <w:t xml:space="preserve">Circa il 10 per cento dei comuni campione viene ruotato annualmente. Ogni famiglia viene intervistata per due trimestri consecutivi, esce temporaneamente dal campione per i due successivi trimestri, poi viene nuovamente intervistata per altri due trimestri. Ne consegue che circa il 50% delle famiglie sono reintervistate a distanza di 3 mesi e il 50% a distanza di 12 mesi, a meno delle mancate risposte. Complessivamente, ogni famiglia rimane nel campione per un periodo di 15 mesi. </w:t>
      </w:r>
      <w:r w:rsidRPr="00C43E95">
        <w:rPr>
          <w:rFonts w:ascii="Arial" w:hAnsi="Arial" w:cs="Arial"/>
          <w:spacing w:val="-3"/>
        </w:rPr>
        <w:t xml:space="preserve">Considerando che le transizioni dall’inattività all’occupazione degli individui di età superiore a 74 anni sono </w:t>
      </w:r>
      <w:hyperlink r:id="rId28" w:anchor="#" w:history="1">
        <w:r w:rsidRPr="009B5E3F">
          <w:rPr>
            <w:rFonts w:ascii="Arial" w:hAnsi="Arial" w:cs="Arial"/>
            <w:spacing w:val="-3"/>
          </w:rPr>
          <w:t>pressoché</w:t>
        </w:r>
      </w:hyperlink>
      <w:r w:rsidRPr="009B5E3F">
        <w:rPr>
          <w:rFonts w:ascii="Arial" w:hAnsi="Arial" w:cs="Arial"/>
          <w:spacing w:val="-3"/>
        </w:rPr>
        <w:t xml:space="preserve"> nulle, per ridurre la molestia statistica su questo target di </w:t>
      </w:r>
      <w:r w:rsidRPr="00205577">
        <w:rPr>
          <w:rFonts w:ascii="Arial" w:hAnsi="Arial" w:cs="Arial"/>
          <w:spacing w:val="-3"/>
        </w:rPr>
        <w:t>popolazione, dal 1 gennaio 2011 le famiglie composte da soli ultra 74-enni inattivi non vengono reintervistate.</w:t>
      </w:r>
      <w:r w:rsidRPr="009B5E3F">
        <w:rPr>
          <w:rFonts w:ascii="Arial" w:eastAsia="Calibri" w:hAnsi="Arial" w:cs="Arial"/>
          <w:b/>
          <w:color w:val="000000"/>
          <w:sz w:val="22"/>
          <w:lang w:eastAsia="ar-SA"/>
        </w:rPr>
        <w:br w:type="page"/>
      </w:r>
    </w:p>
    <w:p w14:paraId="59F3A103" w14:textId="77777777" w:rsidR="00361D93" w:rsidRPr="00361D93" w:rsidRDefault="00361D93" w:rsidP="00361D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Fonts w:ascii="Arial" w:eastAsia="Calibri" w:hAnsi="Arial" w:cs="Arial"/>
          <w:spacing w:val="-3"/>
          <w:sz w:val="8"/>
          <w:szCs w:val="8"/>
          <w:lang w:eastAsia="en-US"/>
        </w:rPr>
      </w:pPr>
    </w:p>
    <w:p w14:paraId="7AB37ED7" w14:textId="1500D193" w:rsidR="00C14A6B" w:rsidRPr="00C43E95" w:rsidRDefault="00C14A6B" w:rsidP="00361D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Arial" w:eastAsia="Calibri" w:hAnsi="Arial" w:cs="Arial"/>
          <w:spacing w:val="-3"/>
          <w:lang w:eastAsia="en-US"/>
        </w:rPr>
      </w:pPr>
      <w:r w:rsidRPr="00C43E95">
        <w:rPr>
          <w:rFonts w:ascii="Arial" w:eastAsia="Calibri" w:hAnsi="Arial" w:cs="Arial"/>
          <w:b/>
          <w:color w:val="000000"/>
          <w:sz w:val="22"/>
          <w:lang w:eastAsia="ar-SA"/>
        </w:rPr>
        <w:t>La raccolta delle informazioni</w:t>
      </w:r>
    </w:p>
    <w:p w14:paraId="5315F098" w14:textId="77777777" w:rsidR="00C14A6B" w:rsidRPr="009B5E3F"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TimesNewRoman" w:eastAsia="Calibri" w:hAnsi="TimesNewRoman" w:cs="TimesNewRoman"/>
          <w:sz w:val="28"/>
          <w:lang w:eastAsia="en-US"/>
        </w:rPr>
      </w:pPr>
      <w:r w:rsidRPr="00C43E95">
        <w:rPr>
          <w:rFonts w:ascii="Arial" w:eastAsia="Calibri" w:hAnsi="Arial" w:cs="Arial"/>
          <w:spacing w:val="-3"/>
          <w:lang w:eastAsia="en-US"/>
        </w:rPr>
        <w:t>L’intervista alla famiglia viene effettuata mediante tecnica mista Capi (</w:t>
      </w:r>
      <w:r w:rsidRPr="00C43E95">
        <w:rPr>
          <w:rFonts w:ascii="Arial" w:eastAsia="Calibri" w:hAnsi="Arial" w:cs="Arial"/>
          <w:i/>
          <w:spacing w:val="-3"/>
          <w:lang w:eastAsia="en-US"/>
        </w:rPr>
        <w:t>Computer assisted personal interview</w:t>
      </w:r>
      <w:r w:rsidRPr="00C43E95">
        <w:rPr>
          <w:rFonts w:ascii="Arial" w:eastAsia="Calibri" w:hAnsi="Arial" w:cs="Arial"/>
          <w:spacing w:val="-3"/>
          <w:lang w:eastAsia="en-US"/>
        </w:rPr>
        <w:t>) e Cati (</w:t>
      </w:r>
      <w:r w:rsidRPr="00C43E95">
        <w:rPr>
          <w:rFonts w:ascii="Arial" w:eastAsia="Calibri" w:hAnsi="Arial" w:cs="Arial"/>
          <w:i/>
          <w:spacing w:val="-3"/>
          <w:lang w:eastAsia="en-US"/>
        </w:rPr>
        <w:t>Computer assisted telephone interview</w:t>
      </w:r>
      <w:r w:rsidRPr="00C43E95">
        <w:rPr>
          <w:rFonts w:ascii="Arial" w:eastAsia="Calibri" w:hAnsi="Arial" w:cs="Arial"/>
          <w:spacing w:val="-3"/>
          <w:lang w:eastAsia="en-US"/>
        </w:rPr>
        <w:t>). La prima intervista a ciascuna famiglia viene condotta con tecnica Capi</w:t>
      </w:r>
      <w:r w:rsidR="00C13F21" w:rsidRPr="00C43E95">
        <w:rPr>
          <w:rFonts w:ascii="Arial" w:eastAsia="Calibri" w:hAnsi="Arial" w:cs="Arial"/>
          <w:spacing w:val="-3"/>
          <w:lang w:eastAsia="en-US"/>
        </w:rPr>
        <w:t xml:space="preserve"> presso l’abitazione della famiglia</w:t>
      </w:r>
      <w:r w:rsidR="00B75004" w:rsidRPr="00C43E95">
        <w:rPr>
          <w:rFonts w:ascii="Arial" w:eastAsia="Calibri" w:hAnsi="Arial" w:cs="Arial"/>
          <w:spacing w:val="-3"/>
          <w:lang w:eastAsia="en-US"/>
        </w:rPr>
        <w:t xml:space="preserve"> stessa</w:t>
      </w:r>
      <w:r w:rsidRPr="00C43E95">
        <w:rPr>
          <w:rFonts w:ascii="Arial" w:eastAsia="Calibri" w:hAnsi="Arial" w:cs="Arial"/>
          <w:spacing w:val="-3"/>
          <w:lang w:eastAsia="en-US"/>
        </w:rPr>
        <w:t xml:space="preserve">, le interviste successive vengono condotte con tecnica Cati (ad eccezione delle famiglie senza telefono o con capofamiglia straniero). </w:t>
      </w:r>
      <w:r w:rsidR="00C13F21" w:rsidRPr="00C43E95">
        <w:rPr>
          <w:rFonts w:ascii="Arial" w:eastAsia="Calibri" w:hAnsi="Arial" w:cs="Arial"/>
          <w:spacing w:val="-3"/>
          <w:lang w:eastAsia="en-US"/>
        </w:rPr>
        <w:t>Nella maggior parte dei casi</w:t>
      </w:r>
      <w:r w:rsidRPr="00C43E95">
        <w:rPr>
          <w:rFonts w:ascii="Arial" w:eastAsia="Calibri" w:hAnsi="Arial" w:cs="Arial"/>
          <w:spacing w:val="-3"/>
          <w:lang w:eastAsia="en-US"/>
        </w:rPr>
        <w:t xml:space="preserve"> l’intervista viene condotta nella settimana successiva a quella di riferimento</w:t>
      </w:r>
      <w:r w:rsidR="00C13F21" w:rsidRPr="00C43E95">
        <w:rPr>
          <w:rFonts w:ascii="Arial" w:eastAsia="Calibri" w:hAnsi="Arial" w:cs="Arial"/>
          <w:spacing w:val="-3"/>
          <w:lang w:eastAsia="en-US"/>
        </w:rPr>
        <w:t xml:space="preserve"> e solo </w:t>
      </w:r>
      <w:r w:rsidR="00464944" w:rsidRPr="00C43E95">
        <w:rPr>
          <w:rFonts w:ascii="Arial" w:eastAsia="Calibri" w:hAnsi="Arial" w:cs="Arial"/>
          <w:spacing w:val="-3"/>
          <w:lang w:eastAsia="en-US"/>
        </w:rPr>
        <w:t>raramente</w:t>
      </w:r>
      <w:r w:rsidR="00C13F21" w:rsidRPr="00C43E95">
        <w:rPr>
          <w:rFonts w:ascii="Arial" w:eastAsia="Calibri" w:hAnsi="Arial" w:cs="Arial"/>
          <w:spacing w:val="-3"/>
          <w:lang w:eastAsia="en-US"/>
        </w:rPr>
        <w:t xml:space="preserve"> entro </w:t>
      </w:r>
      <w:r w:rsidRPr="00C43E95">
        <w:rPr>
          <w:rFonts w:ascii="Arial" w:eastAsia="Calibri" w:hAnsi="Arial" w:cs="Arial"/>
          <w:spacing w:val="-3"/>
          <w:lang w:eastAsia="en-US"/>
        </w:rPr>
        <w:t xml:space="preserve">le tre settimane </w:t>
      </w:r>
      <w:r w:rsidR="00C13F21" w:rsidRPr="00C43E95">
        <w:rPr>
          <w:rFonts w:ascii="Arial" w:eastAsia="Calibri" w:hAnsi="Arial" w:cs="Arial"/>
          <w:spacing w:val="-3"/>
          <w:lang w:eastAsia="en-US"/>
        </w:rPr>
        <w:t>successive</w:t>
      </w:r>
      <w:r w:rsidRPr="00C43E95">
        <w:rPr>
          <w:rFonts w:ascii="Arial" w:eastAsia="Calibri" w:hAnsi="Arial" w:cs="Arial"/>
          <w:spacing w:val="-3"/>
          <w:lang w:eastAsia="en-US"/>
        </w:rPr>
        <w:t>.</w:t>
      </w:r>
      <w:r w:rsidR="00F80D9F" w:rsidRPr="00C43E95">
        <w:rPr>
          <w:rFonts w:ascii="Arial" w:eastAsia="Calibri" w:hAnsi="Arial" w:cs="Arial"/>
          <w:spacing w:val="-3"/>
          <w:lang w:eastAsia="en-US"/>
        </w:rPr>
        <w:t xml:space="preserve"> Alcuni </w:t>
      </w:r>
      <w:r w:rsidRPr="00C43E95">
        <w:rPr>
          <w:rFonts w:ascii="Arial" w:eastAsia="Calibri" w:hAnsi="Arial" w:cs="Arial"/>
          <w:spacing w:val="-3"/>
          <w:lang w:eastAsia="en-US"/>
        </w:rPr>
        <w:t>quesiti della rilevazione, a motivo della difficoltà nella risposta da fornire o della sensibilità dell’argomento trattato, prevedono la facoltà di non rispondere.</w:t>
      </w:r>
      <w:r w:rsidR="00F80D9F" w:rsidRPr="00C43E95">
        <w:rPr>
          <w:rFonts w:ascii="Arial" w:eastAsia="Calibri" w:hAnsi="Arial" w:cs="Arial"/>
          <w:spacing w:val="-3"/>
          <w:lang w:eastAsia="en-US"/>
        </w:rPr>
        <w:t xml:space="preserve"> </w:t>
      </w:r>
      <w:r w:rsidRPr="00C43E95">
        <w:rPr>
          <w:rFonts w:ascii="Arial" w:eastAsia="Calibri" w:hAnsi="Arial" w:cs="Arial"/>
          <w:spacing w:val="-3"/>
          <w:lang w:eastAsia="en-US"/>
        </w:rPr>
        <w:t>Ulteriori informazioni sulla Rilevazione sulle forze di lavoro e il questionario utilizzato per la raccolta dei dati sono disponibili al seguente link</w:t>
      </w:r>
      <w:r w:rsidRPr="00C43E95">
        <w:rPr>
          <w:rFonts w:ascii="Arial" w:eastAsia="Calibri" w:hAnsi="Arial" w:cs="Arial"/>
          <w:lang w:eastAsia="ar-SA"/>
        </w:rPr>
        <w:t xml:space="preserve">: </w:t>
      </w:r>
      <w:hyperlink r:id="rId29" w:history="1">
        <w:r w:rsidRPr="009B5E3F">
          <w:rPr>
            <w:rFonts w:ascii="Arial" w:eastAsia="Calibri" w:hAnsi="Arial" w:cs="Arial"/>
            <w:color w:val="0000FF"/>
            <w:u w:val="single"/>
            <w:lang w:eastAsia="ar-SA"/>
          </w:rPr>
          <w:t>http://www.istat.it/it/archivio/8263</w:t>
        </w:r>
      </w:hyperlink>
      <w:r w:rsidRPr="009B5E3F">
        <w:rPr>
          <w:rFonts w:ascii="Arial" w:eastAsia="Calibri" w:hAnsi="Arial" w:cs="Arial"/>
          <w:lang w:eastAsia="ar-SA"/>
        </w:rPr>
        <w:t>.</w:t>
      </w:r>
    </w:p>
    <w:p w14:paraId="0BBBE60B" w14:textId="77777777" w:rsidR="00C14A6B" w:rsidRPr="00361D93" w:rsidRDefault="00C14A6B" w:rsidP="00361D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Fonts w:ascii="Arial" w:eastAsia="Calibri" w:hAnsi="Arial" w:cs="Arial"/>
          <w:spacing w:val="-3"/>
          <w:sz w:val="8"/>
          <w:szCs w:val="8"/>
          <w:lang w:eastAsia="en-US"/>
        </w:rPr>
      </w:pPr>
    </w:p>
    <w:p w14:paraId="4274D9E9" w14:textId="77777777" w:rsidR="00C14A6B" w:rsidRPr="00C43E95" w:rsidRDefault="00C14A6B" w:rsidP="00B70847">
      <w:pPr>
        <w:spacing w:after="120"/>
        <w:jc w:val="both"/>
        <w:rPr>
          <w:rFonts w:ascii="Arial" w:eastAsia="Calibri" w:hAnsi="Arial" w:cs="Arial"/>
          <w:b/>
          <w:spacing w:val="-3"/>
          <w:sz w:val="22"/>
          <w:lang w:eastAsia="en-US"/>
        </w:rPr>
      </w:pPr>
      <w:r w:rsidRPr="00C43E95">
        <w:rPr>
          <w:rFonts w:ascii="Arial" w:eastAsia="Calibri" w:hAnsi="Arial" w:cs="Arial"/>
          <w:b/>
          <w:spacing w:val="-3"/>
          <w:sz w:val="22"/>
          <w:lang w:eastAsia="en-US"/>
        </w:rPr>
        <w:t>L’elaborazione dei dati: processo, strumenti e tecniche</w:t>
      </w:r>
    </w:p>
    <w:p w14:paraId="17D8960A" w14:textId="403D1E7A" w:rsidR="00C14A6B" w:rsidRPr="00C43E95" w:rsidRDefault="00C14A6B" w:rsidP="0046494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w:eastAsia="Calibri" w:hAnsi="Arial" w:cs="Arial"/>
          <w:spacing w:val="-3"/>
          <w:lang w:eastAsia="en-US"/>
        </w:rPr>
      </w:pPr>
      <w:r w:rsidRPr="00C43E95">
        <w:rPr>
          <w:rFonts w:ascii="Arial" w:eastAsia="Calibri" w:hAnsi="Arial" w:cs="Arial"/>
          <w:spacing w:val="-3"/>
          <w:lang w:eastAsia="en-US"/>
        </w:rPr>
        <w:t xml:space="preserve">Il mese di </w:t>
      </w:r>
      <w:r w:rsidR="00A105FA">
        <w:rPr>
          <w:rFonts w:ascii="Arial" w:eastAsia="Calibri" w:hAnsi="Arial" w:cs="Arial"/>
          <w:spacing w:val="-3"/>
          <w:lang w:eastAsia="en-US"/>
        </w:rPr>
        <w:t>febbraio</w:t>
      </w:r>
      <w:r w:rsidR="002B7B5E" w:rsidRPr="00C43E95">
        <w:rPr>
          <w:rFonts w:ascii="Arial" w:eastAsia="Calibri" w:hAnsi="Arial" w:cs="Arial"/>
          <w:spacing w:val="-3"/>
          <w:lang w:eastAsia="en-US"/>
        </w:rPr>
        <w:t xml:space="preserve"> </w:t>
      </w:r>
      <w:r w:rsidRPr="00C43E95">
        <w:rPr>
          <w:rFonts w:ascii="Arial" w:eastAsia="Calibri" w:hAnsi="Arial" w:cs="Arial"/>
          <w:spacing w:val="-3"/>
          <w:lang w:eastAsia="en-US"/>
        </w:rPr>
        <w:t>20</w:t>
      </w:r>
      <w:r w:rsidR="00E741DF" w:rsidRPr="00C43E95">
        <w:rPr>
          <w:rFonts w:ascii="Arial" w:eastAsia="Calibri" w:hAnsi="Arial" w:cs="Arial"/>
          <w:spacing w:val="-3"/>
          <w:lang w:eastAsia="en-US"/>
        </w:rPr>
        <w:t>2</w:t>
      </w:r>
      <w:r w:rsidR="003D0D65">
        <w:rPr>
          <w:rFonts w:ascii="Arial" w:eastAsia="Calibri" w:hAnsi="Arial" w:cs="Arial"/>
          <w:spacing w:val="-3"/>
          <w:lang w:eastAsia="en-US"/>
        </w:rPr>
        <w:t>2</w:t>
      </w:r>
      <w:r w:rsidRPr="00C43E95">
        <w:rPr>
          <w:rFonts w:ascii="Arial" w:eastAsia="Calibri" w:hAnsi="Arial" w:cs="Arial"/>
          <w:spacing w:val="-3"/>
          <w:lang w:eastAsia="en-US"/>
        </w:rPr>
        <w:t xml:space="preserve"> </w:t>
      </w:r>
      <w:r w:rsidR="004548A1" w:rsidRPr="00C43E95">
        <w:rPr>
          <w:rFonts w:ascii="Arial" w:eastAsia="Calibri" w:hAnsi="Arial" w:cs="Arial"/>
          <w:spacing w:val="-3"/>
          <w:lang w:eastAsia="en-US"/>
        </w:rPr>
        <w:t xml:space="preserve">comprende </w:t>
      </w:r>
      <w:r w:rsidR="003D0D65">
        <w:rPr>
          <w:rFonts w:ascii="Arial" w:eastAsia="Calibri" w:hAnsi="Arial" w:cs="Arial"/>
          <w:spacing w:val="-3"/>
          <w:lang w:eastAsia="en-US"/>
        </w:rPr>
        <w:t>4</w:t>
      </w:r>
      <w:r w:rsidR="004548A1" w:rsidRPr="00C43E95">
        <w:rPr>
          <w:rFonts w:ascii="Arial" w:eastAsia="Calibri" w:hAnsi="Arial" w:cs="Arial"/>
          <w:spacing w:val="-3"/>
          <w:lang w:eastAsia="en-US"/>
        </w:rPr>
        <w:t xml:space="preserve"> settimane,</w:t>
      </w:r>
      <w:r w:rsidRPr="00C43E95">
        <w:rPr>
          <w:rFonts w:ascii="Arial" w:eastAsia="Calibri" w:hAnsi="Arial" w:cs="Arial"/>
          <w:spacing w:val="-3"/>
          <w:lang w:eastAsia="en-US"/>
        </w:rPr>
        <w:t xml:space="preserve"> da lunedì </w:t>
      </w:r>
      <w:r w:rsidR="003D0D65">
        <w:rPr>
          <w:rFonts w:ascii="Arial" w:eastAsia="Calibri" w:hAnsi="Arial" w:cs="Arial"/>
          <w:spacing w:val="-3"/>
          <w:lang w:eastAsia="en-US"/>
        </w:rPr>
        <w:t>3</w:t>
      </w:r>
      <w:r w:rsidR="00A105FA">
        <w:rPr>
          <w:rFonts w:ascii="Arial" w:eastAsia="Calibri" w:hAnsi="Arial" w:cs="Arial"/>
          <w:spacing w:val="-3"/>
          <w:lang w:eastAsia="en-US"/>
        </w:rPr>
        <w:t>1</w:t>
      </w:r>
      <w:r w:rsidR="00211805" w:rsidRPr="00C43E95">
        <w:rPr>
          <w:rFonts w:ascii="Arial" w:eastAsia="Calibri" w:hAnsi="Arial" w:cs="Arial"/>
          <w:spacing w:val="-3"/>
          <w:lang w:eastAsia="en-US"/>
        </w:rPr>
        <w:t xml:space="preserve"> </w:t>
      </w:r>
      <w:r w:rsidR="003D0D65">
        <w:rPr>
          <w:rFonts w:ascii="Arial" w:eastAsia="Calibri" w:hAnsi="Arial" w:cs="Arial"/>
          <w:spacing w:val="-3"/>
          <w:lang w:eastAsia="en-US"/>
        </w:rPr>
        <w:t>gennaio</w:t>
      </w:r>
      <w:r w:rsidR="00DF0B08">
        <w:rPr>
          <w:rFonts w:ascii="Arial" w:eastAsia="Calibri" w:hAnsi="Arial" w:cs="Arial"/>
          <w:spacing w:val="-3"/>
          <w:lang w:eastAsia="en-US"/>
        </w:rPr>
        <w:t xml:space="preserve"> </w:t>
      </w:r>
      <w:r w:rsidR="008F4DEE" w:rsidRPr="00C43E95">
        <w:rPr>
          <w:rFonts w:ascii="Arial" w:eastAsia="Calibri" w:hAnsi="Arial" w:cs="Arial"/>
          <w:spacing w:val="-3"/>
          <w:lang w:eastAsia="en-US"/>
        </w:rPr>
        <w:t xml:space="preserve">a domenica </w:t>
      </w:r>
      <w:r w:rsidR="00A105FA">
        <w:rPr>
          <w:rFonts w:ascii="Arial" w:eastAsia="Calibri" w:hAnsi="Arial" w:cs="Arial"/>
          <w:spacing w:val="-3"/>
          <w:lang w:eastAsia="en-US"/>
        </w:rPr>
        <w:t>27 febbraio</w:t>
      </w:r>
      <w:r w:rsidR="00553407" w:rsidRPr="00C43E95">
        <w:rPr>
          <w:rFonts w:ascii="Arial" w:eastAsia="Calibri" w:hAnsi="Arial" w:cs="Arial"/>
          <w:spacing w:val="-3"/>
          <w:lang w:eastAsia="en-US"/>
        </w:rPr>
        <w:t xml:space="preserve"> </w:t>
      </w:r>
      <w:r w:rsidR="00E741DF" w:rsidRPr="00C43E95">
        <w:rPr>
          <w:rFonts w:ascii="Arial" w:eastAsia="Calibri" w:hAnsi="Arial" w:cs="Arial"/>
          <w:spacing w:val="-3"/>
          <w:lang w:eastAsia="en-US"/>
        </w:rPr>
        <w:t>202</w:t>
      </w:r>
      <w:r w:rsidR="00CB2710">
        <w:rPr>
          <w:rFonts w:ascii="Arial" w:eastAsia="Calibri" w:hAnsi="Arial" w:cs="Arial"/>
          <w:spacing w:val="-3"/>
          <w:lang w:eastAsia="en-US"/>
        </w:rPr>
        <w:t>2</w:t>
      </w:r>
      <w:r w:rsidRPr="00C43E95">
        <w:rPr>
          <w:rFonts w:ascii="Arial" w:eastAsia="Calibri" w:hAnsi="Arial" w:cs="Arial"/>
          <w:spacing w:val="-3"/>
          <w:lang w:eastAsia="en-US"/>
        </w:rPr>
        <w:t>.</w:t>
      </w:r>
    </w:p>
    <w:p w14:paraId="6B00C1AA" w14:textId="77777777" w:rsidR="00C14A6B" w:rsidRPr="00C43E95" w:rsidRDefault="00C14A6B">
      <w:pPr>
        <w:spacing w:after="120"/>
        <w:jc w:val="both"/>
        <w:rPr>
          <w:rFonts w:ascii="Arial" w:eastAsia="Calibri" w:hAnsi="Arial" w:cs="Arial"/>
          <w:spacing w:val="-3"/>
          <w:lang w:eastAsia="en-US"/>
        </w:rPr>
      </w:pPr>
      <w:r w:rsidRPr="00C43E95">
        <w:rPr>
          <w:rFonts w:ascii="Arial" w:eastAsia="Calibri" w:hAnsi="Arial" w:cs="Arial"/>
          <w:spacing w:val="-3"/>
          <w:lang w:eastAsia="en-US"/>
        </w:rPr>
        <w:t>Lo stimatore utilizzato per la produzione delle stime mensili è lo stimatore composto di regressione (</w:t>
      </w:r>
      <w:r w:rsidRPr="00C43E95">
        <w:rPr>
          <w:rFonts w:ascii="Arial" w:eastAsia="Calibri" w:hAnsi="Arial" w:cs="Arial"/>
          <w:i/>
          <w:spacing w:val="-3"/>
          <w:lang w:eastAsia="en-US"/>
        </w:rPr>
        <w:t>regression composite estimator</w:t>
      </w:r>
      <w:r w:rsidRPr="00C43E95">
        <w:rPr>
          <w:rFonts w:ascii="Arial" w:eastAsia="Calibri" w:hAnsi="Arial" w:cs="Arial"/>
          <w:spacing w:val="-3"/>
          <w:lang w:eastAsia="en-US"/>
        </w:rPr>
        <w:t>)</w:t>
      </w:r>
      <w:r w:rsidRPr="009B5E3F">
        <w:rPr>
          <w:rFonts w:ascii="Arial" w:eastAsia="Calibri" w:hAnsi="Arial" w:cs="Arial"/>
          <w:spacing w:val="-3"/>
          <w:vertAlign w:val="superscript"/>
          <w:lang w:eastAsia="en-US"/>
        </w:rPr>
        <w:footnoteReference w:id="2"/>
      </w:r>
      <w:r w:rsidRPr="009B5E3F">
        <w:rPr>
          <w:rFonts w:ascii="Arial" w:eastAsia="Calibri" w:hAnsi="Arial" w:cs="Arial"/>
          <w:spacing w:val="-3"/>
          <w:lang w:eastAsia="en-US"/>
        </w:rPr>
        <w:t>. Si tratta di uno stimatore che può essere efficacemente utilizzato in caso di indagini longitudinali</w:t>
      </w:r>
      <w:r w:rsidR="00464944" w:rsidRPr="009B5E3F">
        <w:rPr>
          <w:rFonts w:ascii="Arial" w:eastAsia="Calibri" w:hAnsi="Arial" w:cs="Arial"/>
          <w:spacing w:val="-3"/>
          <w:lang w:eastAsia="en-US"/>
        </w:rPr>
        <w:t>,</w:t>
      </w:r>
      <w:r w:rsidRPr="00C43E95">
        <w:rPr>
          <w:rFonts w:ascii="Arial" w:eastAsia="Calibri" w:hAnsi="Arial" w:cs="Arial"/>
          <w:spacing w:val="-3"/>
          <w:lang w:eastAsia="en-US"/>
        </w:rPr>
        <w:t xml:space="preserve"> con campione parzialmente sovrapposto</w:t>
      </w:r>
      <w:r w:rsidR="00464944" w:rsidRPr="00C43E95">
        <w:rPr>
          <w:rFonts w:ascii="Arial" w:eastAsia="Calibri" w:hAnsi="Arial" w:cs="Arial"/>
          <w:spacing w:val="-3"/>
          <w:lang w:eastAsia="en-US"/>
        </w:rPr>
        <w:t xml:space="preserve">, poiché </w:t>
      </w:r>
      <w:r w:rsidRPr="00C43E95">
        <w:rPr>
          <w:rFonts w:ascii="Arial" w:eastAsia="Calibri" w:hAnsi="Arial" w:cs="Arial"/>
          <w:spacing w:val="-3"/>
          <w:lang w:eastAsia="en-US"/>
        </w:rPr>
        <w:t xml:space="preserve">sfrutta la componente longitudinale </w:t>
      </w:r>
      <w:r w:rsidR="00464944" w:rsidRPr="00C43E95">
        <w:rPr>
          <w:rFonts w:ascii="Arial" w:eastAsia="Calibri" w:hAnsi="Arial" w:cs="Arial"/>
          <w:spacing w:val="-3"/>
          <w:lang w:eastAsia="en-US"/>
        </w:rPr>
        <w:t xml:space="preserve">per </w:t>
      </w:r>
      <w:r w:rsidRPr="00C43E95">
        <w:rPr>
          <w:rFonts w:ascii="Arial" w:eastAsia="Calibri" w:hAnsi="Arial" w:cs="Arial"/>
          <w:spacing w:val="-3"/>
          <w:lang w:eastAsia="en-US"/>
        </w:rPr>
        <w:t>migliora</w:t>
      </w:r>
      <w:r w:rsidR="00464944" w:rsidRPr="00C43E95">
        <w:rPr>
          <w:rFonts w:ascii="Arial" w:eastAsia="Calibri" w:hAnsi="Arial" w:cs="Arial"/>
          <w:spacing w:val="-3"/>
          <w:lang w:eastAsia="en-US"/>
        </w:rPr>
        <w:t>re</w:t>
      </w:r>
      <w:r w:rsidRPr="00C43E95">
        <w:rPr>
          <w:rFonts w:ascii="Arial" w:eastAsia="Calibri" w:hAnsi="Arial" w:cs="Arial"/>
          <w:spacing w:val="-3"/>
          <w:lang w:eastAsia="en-US"/>
        </w:rPr>
        <w:t xml:space="preserve"> l’efficienza sia delle stime di livello sia delle stime di variazioni tra mesi.</w:t>
      </w:r>
      <w:r w:rsidR="00FA27E8" w:rsidRPr="00C43E95">
        <w:rPr>
          <w:rFonts w:ascii="Arial" w:eastAsia="Calibri" w:hAnsi="Arial" w:cs="Arial"/>
          <w:spacing w:val="-3"/>
          <w:lang w:eastAsia="en-US"/>
        </w:rPr>
        <w:t xml:space="preserve"> </w:t>
      </w:r>
    </w:p>
    <w:p w14:paraId="17129444" w14:textId="64550DD0" w:rsidR="00556D71" w:rsidRPr="000F5012" w:rsidRDefault="00556D71" w:rsidP="00556D71">
      <w:pPr>
        <w:spacing w:after="120"/>
        <w:jc w:val="both"/>
        <w:rPr>
          <w:rFonts w:ascii="Arial" w:eastAsia="Calibri" w:hAnsi="Arial" w:cs="Arial"/>
          <w:spacing w:val="-3"/>
          <w:lang w:eastAsia="en-US"/>
        </w:rPr>
      </w:pPr>
      <w:r w:rsidRPr="00B0710A">
        <w:rPr>
          <w:rFonts w:ascii="Arial" w:eastAsia="Calibri" w:hAnsi="Arial" w:cs="Arial"/>
          <w:spacing w:val="-3"/>
          <w:lang w:eastAsia="en-US"/>
        </w:rPr>
        <w:t>In occasione dell’uscita d</w:t>
      </w:r>
      <w:r w:rsidR="00B65538" w:rsidRPr="00B0710A">
        <w:rPr>
          <w:rFonts w:ascii="Arial" w:eastAsia="Calibri" w:hAnsi="Arial" w:cs="Arial"/>
          <w:spacing w:val="-3"/>
          <w:lang w:eastAsia="en-US"/>
        </w:rPr>
        <w:t>e</w:t>
      </w:r>
      <w:r w:rsidRPr="00B0710A">
        <w:rPr>
          <w:rFonts w:ascii="Arial" w:eastAsia="Calibri" w:hAnsi="Arial" w:cs="Arial"/>
          <w:spacing w:val="-3"/>
          <w:lang w:eastAsia="en-US"/>
        </w:rPr>
        <w:t xml:space="preserve">i </w:t>
      </w:r>
      <w:r w:rsidR="00B65538" w:rsidRPr="00B0710A">
        <w:rPr>
          <w:rFonts w:ascii="Arial" w:eastAsia="Calibri" w:hAnsi="Arial" w:cs="Arial"/>
          <w:spacing w:val="-3"/>
          <w:lang w:eastAsia="en-US"/>
        </w:rPr>
        <w:t xml:space="preserve">dati di </w:t>
      </w:r>
      <w:r w:rsidRPr="00B0710A">
        <w:rPr>
          <w:rFonts w:ascii="Arial" w:eastAsia="Calibri" w:hAnsi="Arial" w:cs="Arial"/>
          <w:spacing w:val="-3"/>
          <w:lang w:eastAsia="en-US"/>
        </w:rPr>
        <w:t xml:space="preserve">febbraio 2021, l’intera serie storica dei dati mensili è stata ricostruita </w:t>
      </w:r>
      <w:r w:rsidR="00B65538" w:rsidRPr="00B0710A">
        <w:rPr>
          <w:rFonts w:ascii="Arial" w:eastAsia="Calibri" w:hAnsi="Arial" w:cs="Arial"/>
          <w:spacing w:val="-3"/>
          <w:lang w:eastAsia="en-US"/>
        </w:rPr>
        <w:t>in modalità provvisoria f</w:t>
      </w:r>
      <w:r w:rsidRPr="00B0710A">
        <w:rPr>
          <w:rFonts w:ascii="Arial" w:eastAsia="Calibri" w:hAnsi="Arial" w:cs="Arial"/>
          <w:spacing w:val="-3"/>
          <w:lang w:eastAsia="en-US"/>
        </w:rPr>
        <w:t xml:space="preserve">acendo ricorso a un approccio macro che ha </w:t>
      </w:r>
      <w:r w:rsidR="00EF0A46" w:rsidRPr="00B0710A">
        <w:rPr>
          <w:rFonts w:ascii="Arial" w:eastAsia="Calibri" w:hAnsi="Arial" w:cs="Arial"/>
          <w:spacing w:val="-3"/>
          <w:lang w:eastAsia="en-US"/>
        </w:rPr>
        <w:t>tenuto conto del</w:t>
      </w:r>
      <w:r w:rsidRPr="00B0710A">
        <w:rPr>
          <w:rFonts w:ascii="Arial" w:eastAsia="Calibri" w:hAnsi="Arial" w:cs="Arial"/>
          <w:spacing w:val="-3"/>
          <w:lang w:eastAsia="en-US"/>
        </w:rPr>
        <w:t>le definizioni introdotte dal nuovo regolamento.</w:t>
      </w:r>
      <w:r w:rsidR="00205577" w:rsidRPr="00B0710A">
        <w:rPr>
          <w:rFonts w:ascii="Arial" w:eastAsia="Calibri" w:hAnsi="Arial" w:cs="Arial"/>
          <w:spacing w:val="-3"/>
          <w:lang w:eastAsia="en-US"/>
        </w:rPr>
        <w:t xml:space="preserve"> Tale ricostruzione è </w:t>
      </w:r>
      <w:r w:rsidR="00205577" w:rsidRPr="000F5012">
        <w:rPr>
          <w:rFonts w:ascii="Arial" w:eastAsia="Calibri" w:hAnsi="Arial" w:cs="Arial"/>
          <w:spacing w:val="-3"/>
          <w:lang w:eastAsia="en-US"/>
        </w:rPr>
        <w:t>stata resa definitiva con l’uscita d</w:t>
      </w:r>
      <w:r w:rsidR="00B65538" w:rsidRPr="000F5012">
        <w:rPr>
          <w:rFonts w:ascii="Arial" w:eastAsia="Calibri" w:hAnsi="Arial" w:cs="Arial"/>
          <w:spacing w:val="-3"/>
          <w:lang w:eastAsia="en-US"/>
        </w:rPr>
        <w:t>e</w:t>
      </w:r>
      <w:r w:rsidR="00205577" w:rsidRPr="000F5012">
        <w:rPr>
          <w:rFonts w:ascii="Arial" w:eastAsia="Calibri" w:hAnsi="Arial" w:cs="Arial"/>
          <w:spacing w:val="-3"/>
          <w:lang w:eastAsia="en-US"/>
        </w:rPr>
        <w:t xml:space="preserve">i </w:t>
      </w:r>
      <w:r w:rsidR="00B65538" w:rsidRPr="000F5012">
        <w:rPr>
          <w:rFonts w:ascii="Arial" w:eastAsia="Calibri" w:hAnsi="Arial" w:cs="Arial"/>
          <w:spacing w:val="-3"/>
          <w:lang w:eastAsia="en-US"/>
        </w:rPr>
        <w:t xml:space="preserve">dati di </w:t>
      </w:r>
      <w:r w:rsidR="00205577" w:rsidRPr="000F5012">
        <w:rPr>
          <w:rFonts w:ascii="Arial" w:eastAsia="Calibri" w:hAnsi="Arial" w:cs="Arial"/>
          <w:spacing w:val="-3"/>
          <w:lang w:eastAsia="en-US"/>
        </w:rPr>
        <w:t>dicembre 2021</w:t>
      </w:r>
      <w:r w:rsidR="00B65538" w:rsidRPr="000F5012">
        <w:rPr>
          <w:rFonts w:ascii="Arial" w:eastAsia="Calibri" w:hAnsi="Arial" w:cs="Arial"/>
          <w:spacing w:val="-3"/>
          <w:lang w:eastAsia="en-US"/>
        </w:rPr>
        <w:t xml:space="preserve"> e include anche </w:t>
      </w:r>
      <w:r w:rsidR="00B65538" w:rsidRPr="000F5012">
        <w:rPr>
          <w:rFonts w:ascii="Arial" w:hAnsi="Arial" w:cs="Arial"/>
          <w:sz w:val="21"/>
          <w:szCs w:val="21"/>
        </w:rPr>
        <w:t>il passaggio a</w:t>
      </w:r>
      <w:r w:rsidR="00205577" w:rsidRPr="000F5012">
        <w:rPr>
          <w:rFonts w:ascii="Arial" w:eastAsia="Calibri" w:hAnsi="Arial" w:cs="Arial"/>
          <w:spacing w:val="-3"/>
          <w:lang w:eastAsia="en-US"/>
        </w:rPr>
        <w:t>lla nuova popolazione intercensuaria.</w:t>
      </w:r>
      <w:r w:rsidR="00CC3C68" w:rsidRPr="000F5012">
        <w:rPr>
          <w:rFonts w:ascii="Arial" w:eastAsia="Calibri" w:hAnsi="Arial" w:cs="Arial"/>
          <w:spacing w:val="-3"/>
          <w:lang w:eastAsia="en-US"/>
        </w:rPr>
        <w:t xml:space="preserve"> Tutti i lavori di ricostruzione delle serie storiche effettuati in occasione del passaggio al nuovo regolamento sono stati svolti </w:t>
      </w:r>
      <w:r w:rsidR="00095CF4" w:rsidRPr="000F5012">
        <w:rPr>
          <w:rFonts w:ascii="Arial" w:eastAsia="Calibri" w:hAnsi="Arial" w:cs="Arial"/>
          <w:spacing w:val="-3"/>
          <w:lang w:eastAsia="en-US"/>
        </w:rPr>
        <w:t>con il contributo del</w:t>
      </w:r>
      <w:r w:rsidR="00CC3C68" w:rsidRPr="000F5012">
        <w:rPr>
          <w:rFonts w:ascii="Arial" w:eastAsia="Calibri" w:hAnsi="Arial" w:cs="Arial"/>
          <w:spacing w:val="-3"/>
          <w:lang w:eastAsia="en-US"/>
        </w:rPr>
        <w:t xml:space="preserve"> </w:t>
      </w:r>
      <w:r w:rsidR="00095CF4" w:rsidRPr="000F5012">
        <w:rPr>
          <w:rFonts w:ascii="Arial" w:eastAsia="Calibri" w:hAnsi="Arial" w:cs="Arial"/>
          <w:spacing w:val="-3"/>
          <w:lang w:eastAsia="en-US"/>
        </w:rPr>
        <w:t>G</w:t>
      </w:r>
      <w:r w:rsidR="00CC3C68" w:rsidRPr="000F5012">
        <w:rPr>
          <w:rFonts w:ascii="Arial" w:eastAsia="Calibri" w:hAnsi="Arial" w:cs="Arial"/>
          <w:spacing w:val="-3"/>
          <w:lang w:eastAsia="en-US"/>
        </w:rPr>
        <w:t>rant Eurostat</w:t>
      </w:r>
      <w:r w:rsidR="00095CF4" w:rsidRPr="000F5012">
        <w:rPr>
          <w:rFonts w:ascii="Arial" w:eastAsia="Calibri" w:hAnsi="Arial" w:cs="Arial"/>
          <w:spacing w:val="-3"/>
          <w:lang w:eastAsia="en-US"/>
        </w:rPr>
        <w:t xml:space="preserve"> (number 826320)</w:t>
      </w:r>
      <w:r w:rsidR="00CC3C68" w:rsidRPr="000F5012">
        <w:rPr>
          <w:rFonts w:ascii="Arial" w:eastAsia="Calibri" w:hAnsi="Arial" w:cs="Arial"/>
          <w:spacing w:val="-3"/>
          <w:lang w:eastAsia="en-US"/>
        </w:rPr>
        <w:t>: ‘Quality improvement and breaks in time series exercise for the LFS in view of the entry into force of the new IESS regulation — 2018-IT-LFS QUALITY BREAKS’.</w:t>
      </w:r>
    </w:p>
    <w:p w14:paraId="3ECEB1C5" w14:textId="77777777" w:rsidR="00C14A6B" w:rsidRPr="00C43E95" w:rsidRDefault="00C14A6B" w:rsidP="00940BF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0F5012">
        <w:rPr>
          <w:rFonts w:ascii="Arial" w:eastAsia="Calibri" w:hAnsi="Arial" w:cs="Arial"/>
          <w:spacing w:val="-3"/>
          <w:lang w:eastAsia="en-US"/>
        </w:rPr>
        <w:t>Al fine di poter analizzare opportunamente i dati in un’ottica congiunturale, tutti i dati riportati nel comunicato stampa sono sottoposti mensilmente</w:t>
      </w:r>
      <w:r w:rsidRPr="00C43E95">
        <w:rPr>
          <w:rFonts w:ascii="Arial" w:eastAsia="Calibri" w:hAnsi="Arial" w:cs="Arial"/>
          <w:spacing w:val="-3"/>
          <w:lang w:eastAsia="en-US"/>
        </w:rPr>
        <w:t xml:space="preserve"> a</w:t>
      </w:r>
      <w:r w:rsidRPr="00C43E95">
        <w:rPr>
          <w:rFonts w:ascii="Arial" w:hAnsi="Arial" w:cs="Arial"/>
          <w:spacing w:val="-3"/>
        </w:rPr>
        <w:t xml:space="preserve"> una procedura di destagionalizzazione, includendo ogni volta l’ultimo dato disponibile e aggiornando la stima dei modelli. Con riferimento ai soli dati destagionalizzati, pertanto, possono verificarsi variazioni anche nei mesi già consolidati (le cui stime non destagionalizzate sono divenute definitive) che derivano dalla replicazione della procedura di destagionalizzazione con l’aggiunta dell’ultimo dato disponibile.</w:t>
      </w:r>
    </w:p>
    <w:p w14:paraId="1A86ADD5" w14:textId="77777777" w:rsidR="00C14A6B" w:rsidRPr="00C43E95" w:rsidRDefault="00FF5ADD" w:rsidP="0046494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C43E95">
        <w:rPr>
          <w:rFonts w:ascii="Arial" w:hAnsi="Arial" w:cs="Arial"/>
          <w:spacing w:val="-3"/>
        </w:rPr>
        <w:t>Per</w:t>
      </w:r>
      <w:r w:rsidR="00C14A6B" w:rsidRPr="00C43E95">
        <w:rPr>
          <w:rFonts w:ascii="Arial" w:hAnsi="Arial" w:cs="Arial"/>
          <w:spacing w:val="-3"/>
        </w:rPr>
        <w:t xml:space="preserve"> la procedura di destagionalizzazione si utilizza l’algoritmo TRAMO-SEATS, implementato nel software </w:t>
      </w:r>
      <w:r w:rsidR="00B03A57" w:rsidRPr="00C43E95">
        <w:rPr>
          <w:rFonts w:ascii="Arial" w:hAnsi="Arial" w:cs="Arial"/>
          <w:spacing w:val="-3"/>
        </w:rPr>
        <w:t>J</w:t>
      </w:r>
      <w:r w:rsidR="00C14A6B" w:rsidRPr="00C43E95">
        <w:rPr>
          <w:rFonts w:ascii="Arial" w:hAnsi="Arial" w:cs="Arial"/>
          <w:spacing w:val="-3"/>
        </w:rPr>
        <w:t>Demetra</w:t>
      </w:r>
      <w:r w:rsidR="00B03A57" w:rsidRPr="00C43E95">
        <w:rPr>
          <w:rFonts w:ascii="Arial" w:hAnsi="Arial" w:cs="Arial"/>
          <w:spacing w:val="-3"/>
        </w:rPr>
        <w:t>+</w:t>
      </w:r>
      <w:r w:rsidR="00C14A6B" w:rsidRPr="00C43E95">
        <w:rPr>
          <w:rFonts w:ascii="Arial" w:hAnsi="Arial" w:cs="Arial"/>
          <w:spacing w:val="-3"/>
        </w:rPr>
        <w:t>.</w:t>
      </w:r>
    </w:p>
    <w:p w14:paraId="3BC780FF" w14:textId="2792B708" w:rsidR="00C14A6B" w:rsidRPr="00C43E95" w:rsidRDefault="00C14A6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43E95">
        <w:rPr>
          <w:rFonts w:ascii="Arial" w:eastAsia="Calibri" w:hAnsi="Arial" w:cs="Arial"/>
          <w:spacing w:val="-3"/>
          <w:lang w:eastAsia="en-US"/>
        </w:rPr>
        <w:t>La dinamica della partecipazione al mercato del lavoro per classi di età risente dei mutamenti demografici che negli anni recenti evidenziano un progressivo invecchiamento della popolazione. In particolare, si osserva il calo della popolazione tra 15 e 49 anni (negli ultimi mesi mediamente circa -1,</w:t>
      </w:r>
      <w:r w:rsidR="00757F1A" w:rsidRPr="00C43E95">
        <w:rPr>
          <w:rFonts w:ascii="Arial" w:eastAsia="Calibri" w:hAnsi="Arial" w:cs="Arial"/>
          <w:spacing w:val="-3"/>
          <w:lang w:eastAsia="en-US"/>
        </w:rPr>
        <w:t>7</w:t>
      </w:r>
      <w:r w:rsidRPr="00C43E95">
        <w:rPr>
          <w:rFonts w:ascii="Arial" w:eastAsia="Calibri" w:hAnsi="Arial" w:cs="Arial"/>
          <w:spacing w:val="-3"/>
          <w:lang w:eastAsia="en-US"/>
        </w:rPr>
        <w:t xml:space="preserve">% annuo, pari a </w:t>
      </w:r>
      <w:r w:rsidR="00275801" w:rsidRPr="00C43E95">
        <w:rPr>
          <w:rFonts w:ascii="Arial" w:eastAsia="Calibri" w:hAnsi="Arial" w:cs="Arial"/>
          <w:spacing w:val="-3"/>
          <w:lang w:eastAsia="en-US"/>
        </w:rPr>
        <w:t xml:space="preserve">oltre </w:t>
      </w:r>
      <w:r w:rsidR="00757F1A" w:rsidRPr="00C43E95">
        <w:rPr>
          <w:rFonts w:ascii="Arial" w:eastAsia="Calibri" w:hAnsi="Arial" w:cs="Arial"/>
          <w:spacing w:val="-3"/>
          <w:lang w:eastAsia="en-US"/>
        </w:rPr>
        <w:t>400</w:t>
      </w:r>
      <w:r w:rsidRPr="00C43E95">
        <w:rPr>
          <w:rFonts w:ascii="Arial" w:eastAsia="Calibri" w:hAnsi="Arial" w:cs="Arial"/>
          <w:spacing w:val="-3"/>
          <w:lang w:eastAsia="en-US"/>
        </w:rPr>
        <w:t xml:space="preserve"> mila persone) determinato dalla fuoriuscita dalla classe di età delle folte generazioni dei 49enni, non compensata dall’ingresso dei 15enni. Simultaneamente si rileva la crescita della popolazione nella classe 50-64 anni (mediamente +1,</w:t>
      </w:r>
      <w:r w:rsidR="00757F1A" w:rsidRPr="00C43E95">
        <w:rPr>
          <w:rFonts w:ascii="Arial" w:eastAsia="Calibri" w:hAnsi="Arial" w:cs="Arial"/>
          <w:spacing w:val="-3"/>
          <w:lang w:eastAsia="en-US"/>
        </w:rPr>
        <w:t>2</w:t>
      </w:r>
      <w:r w:rsidRPr="00C43E95">
        <w:rPr>
          <w:rFonts w:ascii="Arial" w:eastAsia="Calibri" w:hAnsi="Arial" w:cs="Arial"/>
          <w:spacing w:val="-3"/>
          <w:lang w:eastAsia="en-US"/>
        </w:rPr>
        <w:t xml:space="preserve">% annuo, pari a </w:t>
      </w:r>
      <w:r w:rsidR="00275801" w:rsidRPr="00C43E95">
        <w:rPr>
          <w:rFonts w:ascii="Arial" w:eastAsia="Calibri" w:hAnsi="Arial" w:cs="Arial"/>
          <w:spacing w:val="-3"/>
          <w:lang w:eastAsia="en-US"/>
        </w:rPr>
        <w:t>circa</w:t>
      </w:r>
      <w:r w:rsidRPr="00C43E95">
        <w:rPr>
          <w:rFonts w:ascii="Arial" w:eastAsia="Calibri" w:hAnsi="Arial" w:cs="Arial"/>
          <w:spacing w:val="-3"/>
          <w:lang w:eastAsia="en-US"/>
        </w:rPr>
        <w:t xml:space="preserve"> </w:t>
      </w:r>
      <w:r w:rsidR="00757F1A" w:rsidRPr="00C43E95">
        <w:rPr>
          <w:rFonts w:ascii="Arial" w:eastAsia="Calibri" w:hAnsi="Arial" w:cs="Arial"/>
          <w:spacing w:val="-3"/>
          <w:lang w:eastAsia="en-US"/>
        </w:rPr>
        <w:t>150</w:t>
      </w:r>
      <w:r w:rsidRPr="00C43E95">
        <w:rPr>
          <w:rFonts w:ascii="Arial" w:eastAsia="Calibri" w:hAnsi="Arial" w:cs="Arial"/>
          <w:spacing w:val="-3"/>
          <w:lang w:eastAsia="en-US"/>
        </w:rPr>
        <w:t xml:space="preserve"> mila persone).</w:t>
      </w:r>
    </w:p>
    <w:p w14:paraId="6FAC8E73" w14:textId="58DDB79D" w:rsidR="000F5012" w:rsidRDefault="00C14A6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43E95">
        <w:rPr>
          <w:rFonts w:ascii="Arial" w:eastAsia="Calibri" w:hAnsi="Arial" w:cs="Arial"/>
          <w:spacing w:val="-3"/>
          <w:lang w:eastAsia="en-US"/>
        </w:rPr>
        <w:t>Al fine di valutare l’impatto dei mutamenti demografici sulla stima delle variazioni tendenziali di occupati, disoccupati e inattivi per classi di età, è possibile utilizzare tecniche di standardizzazione della composizione per età della popolazione. Mediante tali tecniche le variazioni tendenziali sono state scomposte nella somma di due componenti. La prima componente misura l’effetto che deriva dalle variazioni di popolazione a distanza di 12 mesi, nell’ipotesi che l’unico fattore a determinare un cambiamento nelle stime sia la variazione della popolazione (mentre si ipotizza che rimangano invariate le distribuzioni relative per condizione professionale in ciascuna classe di età considerata). La seconda componente è l’effetto “atteso” sulla variazione tendenziale al netto della componente demografica, nell’ipotesi che il fattore variabile sia la distribuzione relativa per condizione professionale stimata in ciascuna classe di età, mentre si ipotizza che non sia intervenuta alcuna variazione della popolazione rispetto a 12 mesi prima. Le stime delle variazioni tendenziali al netto della componente demografica sono state effettuate per occupati, disoccupati e inattivi, nelle tre classi di</w:t>
      </w:r>
      <w:r w:rsidR="00822792" w:rsidRPr="00C43E95">
        <w:rPr>
          <w:rFonts w:ascii="Arial" w:eastAsia="Calibri" w:hAnsi="Arial" w:cs="Arial"/>
          <w:spacing w:val="-3"/>
          <w:lang w:eastAsia="en-US"/>
        </w:rPr>
        <w:t xml:space="preserve"> età 15-34, 35</w:t>
      </w:r>
      <w:r w:rsidR="002661D3" w:rsidRPr="00C43E95">
        <w:rPr>
          <w:rFonts w:ascii="Arial" w:eastAsia="Calibri" w:hAnsi="Arial" w:cs="Arial"/>
          <w:spacing w:val="-3"/>
          <w:lang w:eastAsia="en-US"/>
        </w:rPr>
        <w:noBreakHyphen/>
      </w:r>
      <w:r w:rsidR="00822792" w:rsidRPr="00C43E95">
        <w:rPr>
          <w:rFonts w:ascii="Arial" w:eastAsia="Calibri" w:hAnsi="Arial" w:cs="Arial"/>
          <w:spacing w:val="-3"/>
          <w:lang w:eastAsia="en-US"/>
        </w:rPr>
        <w:t>49 e 50-64 anni</w:t>
      </w:r>
      <w:r w:rsidR="0010487C" w:rsidRPr="00C43E95">
        <w:rPr>
          <w:rFonts w:ascii="Arial" w:eastAsia="Calibri" w:hAnsi="Arial" w:cs="Arial"/>
          <w:spacing w:val="-3"/>
          <w:lang w:eastAsia="en-US"/>
        </w:rPr>
        <w:t xml:space="preserve"> (prospetto 6).</w:t>
      </w:r>
    </w:p>
    <w:p w14:paraId="4CD9DD5F" w14:textId="77777777" w:rsidR="000F5012" w:rsidRDefault="000F5012">
      <w:pPr>
        <w:widowControl/>
        <w:overflowPunct/>
        <w:autoSpaceDE/>
        <w:autoSpaceDN/>
        <w:adjustRightInd/>
        <w:spacing w:before="0" w:after="0"/>
        <w:rPr>
          <w:rFonts w:ascii="Arial" w:eastAsia="Calibri" w:hAnsi="Arial" w:cs="Arial"/>
          <w:spacing w:val="-3"/>
          <w:lang w:eastAsia="en-US"/>
        </w:rPr>
      </w:pPr>
      <w:r>
        <w:rPr>
          <w:rFonts w:ascii="Arial" w:eastAsia="Calibri" w:hAnsi="Arial" w:cs="Arial"/>
          <w:spacing w:val="-3"/>
          <w:lang w:eastAsia="en-US"/>
        </w:rPr>
        <w:br w:type="page"/>
      </w:r>
    </w:p>
    <w:p w14:paraId="49E1CD7C" w14:textId="77777777" w:rsidR="00C14A6B" w:rsidRPr="009B5E3F" w:rsidRDefault="00C14A6B" w:rsidP="0043525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Arial" w:hAnsi="Arial" w:cs="Arial"/>
          <w:spacing w:val="-3"/>
        </w:rPr>
      </w:pPr>
      <w:r w:rsidRPr="00C43E95">
        <w:rPr>
          <w:rFonts w:ascii="Arial" w:hAnsi="Arial" w:cs="Arial"/>
          <w:spacing w:val="-3"/>
        </w:rPr>
        <w:lastRenderedPageBreak/>
        <w:t>I dati assoluti rilevati dall’indagine, elaborati all’unità, vengono arrotondati alle migliaia nei valori e nelle variazioni assolute. Le variazioni sono calcolate sui dati all’unità e non su quelli arrotondati alle migliaia. Nelle variazioni percentuali e nei tassi nonché nelle differenze in punti percentuali l’arrotondamento è al primo decimale. Le variazioni in punti percentuali tra i tassi vengono calcolate sui tassi con tutti i decimali prima di essere approssimate</w:t>
      </w:r>
      <w:r w:rsidRPr="009B5E3F">
        <w:rPr>
          <w:rFonts w:ascii="Arial" w:hAnsi="Arial" w:cs="Arial"/>
          <w:spacing w:val="-3"/>
          <w:vertAlign w:val="superscript"/>
        </w:rPr>
        <w:footnoteReference w:id="3"/>
      </w:r>
      <w:r w:rsidRPr="009B5E3F">
        <w:rPr>
          <w:rFonts w:ascii="Arial" w:hAnsi="Arial" w:cs="Arial"/>
          <w:spacing w:val="-3"/>
        </w:rPr>
        <w:t>.</w:t>
      </w:r>
    </w:p>
    <w:p w14:paraId="7694E3B0" w14:textId="77777777" w:rsidR="001B39EE" w:rsidRPr="009B5E3F" w:rsidRDefault="001B39E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spacing w:val="-3"/>
          <w:sz w:val="22"/>
          <w:lang w:eastAsia="en-US"/>
        </w:rPr>
      </w:pPr>
    </w:p>
    <w:p w14:paraId="48EFC861" w14:textId="77777777" w:rsidR="00A837C0" w:rsidRPr="00C43E95" w:rsidRDefault="00C14A6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spacing w:val="-3"/>
          <w:sz w:val="22"/>
          <w:lang w:eastAsia="en-US"/>
        </w:rPr>
      </w:pPr>
      <w:r w:rsidRPr="00C43E95">
        <w:rPr>
          <w:rFonts w:ascii="Arial" w:eastAsia="Calibri" w:hAnsi="Arial" w:cs="Arial"/>
          <w:b/>
          <w:spacing w:val="-3"/>
          <w:sz w:val="22"/>
          <w:lang w:eastAsia="en-US"/>
        </w:rPr>
        <w:t>L’output: principali misure di analisi</w:t>
      </w:r>
    </w:p>
    <w:p w14:paraId="31E70B61" w14:textId="77777777" w:rsidR="00C14A6B" w:rsidRPr="00C43E95" w:rsidRDefault="00C14A6B">
      <w:pPr>
        <w:spacing w:after="120"/>
        <w:jc w:val="both"/>
        <w:rPr>
          <w:rFonts w:ascii="Arial" w:eastAsia="Calibri" w:hAnsi="Arial" w:cs="Arial"/>
          <w:lang w:eastAsia="ar-SA"/>
        </w:rPr>
      </w:pPr>
      <w:r w:rsidRPr="00C43E95">
        <w:rPr>
          <w:rFonts w:ascii="Arial" w:eastAsia="Calibri" w:hAnsi="Arial" w:cs="Arial"/>
          <w:lang w:eastAsia="ar-SA"/>
        </w:rPr>
        <w:t>La rilevazione sulle forze di lavoro ha l’obiettivo di produrre stime sulla partecipazione al mercato del lavoro.</w:t>
      </w:r>
    </w:p>
    <w:p w14:paraId="07AC4F6D" w14:textId="77777777" w:rsidR="00C14A6B" w:rsidRPr="009B5E3F" w:rsidRDefault="00C14A6B">
      <w:pPr>
        <w:spacing w:after="120"/>
        <w:jc w:val="both"/>
        <w:rPr>
          <w:rFonts w:ascii="Arial" w:eastAsia="Calibri" w:hAnsi="Arial" w:cs="Arial"/>
          <w:spacing w:val="-3"/>
          <w:lang w:eastAsia="en-US"/>
        </w:rPr>
      </w:pPr>
      <w:r w:rsidRPr="00C43E95">
        <w:rPr>
          <w:rFonts w:ascii="Arial" w:eastAsia="Calibri" w:hAnsi="Arial" w:cs="Arial"/>
          <w:lang w:eastAsia="ar-SA"/>
        </w:rPr>
        <w:t>La popolazione di riferimento viene ripartita in tre gruppi esaustivi e mutualmente esclusivi</w:t>
      </w:r>
      <w:r w:rsidRPr="009B5E3F">
        <w:rPr>
          <w:rFonts w:ascii="Arial" w:eastAsia="Calibri" w:hAnsi="Arial" w:cs="Arial"/>
          <w:vertAlign w:val="superscript"/>
          <w:lang w:eastAsia="ar-SA"/>
        </w:rPr>
        <w:footnoteReference w:id="4"/>
      </w:r>
      <w:r w:rsidRPr="009B5E3F">
        <w:rPr>
          <w:rFonts w:ascii="Arial" w:eastAsia="Calibri" w:hAnsi="Arial" w:cs="Arial"/>
          <w:lang w:eastAsia="ar-SA"/>
        </w:rPr>
        <w:t>: gli occupati, coerentemente con gli standard dell’ILO, costituiti dalle persone che hanno svolto almeno un’ora di lavoro retribuita nella settimana di riferimento (oltre alle persone assenti dal lavoro in quella settimana); i disoccupati (o persone in cerca di occupazione), che cercano attivamente un lavoro e sarebbero imme</w:t>
      </w:r>
      <w:r w:rsidRPr="00C43E95">
        <w:rPr>
          <w:rFonts w:ascii="Arial" w:eastAsia="Calibri" w:hAnsi="Arial" w:cs="Arial"/>
          <w:lang w:eastAsia="ar-SA"/>
        </w:rPr>
        <w:t>diatamente disponibili a iniziare a lavorare; gli inattivi (o non forze di lavoro), che non lavorano e non cercano lavoro (o non sarebbero disponibili a iniziare a lavorare), per esempio perché impegnati negli studi, in pensione, o dediti alla cura della casa e/o della famiglia</w:t>
      </w:r>
      <w:r w:rsidRPr="009B5E3F">
        <w:rPr>
          <w:rFonts w:ascii="Arial" w:eastAsia="Calibri" w:hAnsi="Arial" w:cs="Arial"/>
          <w:vertAlign w:val="superscript"/>
          <w:lang w:eastAsia="ar-SA"/>
        </w:rPr>
        <w:footnoteReference w:id="5"/>
      </w:r>
      <w:r w:rsidRPr="009B5E3F">
        <w:rPr>
          <w:rFonts w:ascii="Arial" w:eastAsia="Calibri" w:hAnsi="Arial" w:cs="Arial"/>
          <w:lang w:eastAsia="ar-SA"/>
        </w:rPr>
        <w:t>. Gli occupati e i disoccupati, insieme, costituiscono le forze di lavoro, cioè la parte di popolazione attiva nel mercato del lavoro.</w:t>
      </w:r>
      <w:r w:rsidRPr="009B5E3F">
        <w:rPr>
          <w:rFonts w:ascii="Arial" w:eastAsia="Calibri" w:hAnsi="Arial" w:cs="Arial"/>
          <w:spacing w:val="-3"/>
          <w:lang w:eastAsia="en-US"/>
        </w:rPr>
        <w:t xml:space="preserve"> </w:t>
      </w:r>
    </w:p>
    <w:p w14:paraId="786FAB23" w14:textId="77777777" w:rsidR="00C14A6B" w:rsidRPr="00C43E95" w:rsidRDefault="00C14A6B">
      <w:pPr>
        <w:spacing w:after="120"/>
        <w:jc w:val="both"/>
        <w:rPr>
          <w:rFonts w:ascii="Arial" w:eastAsia="Calibri" w:hAnsi="Arial" w:cs="Arial"/>
          <w:lang w:eastAsia="ar-SA"/>
        </w:rPr>
      </w:pPr>
      <w:r w:rsidRPr="00C43E95">
        <w:rPr>
          <w:rFonts w:ascii="Arial" w:eastAsia="Calibri" w:hAnsi="Arial" w:cs="Arial"/>
          <w:spacing w:val="-3"/>
          <w:lang w:eastAsia="en-US"/>
        </w:rPr>
        <w:t xml:space="preserve">La definizione di disoccupazione e i principi per la formulazione dei quesiti necessari a identificare gli occupati e i disoccupati </w:t>
      </w:r>
      <w:r w:rsidRPr="00C43E95">
        <w:rPr>
          <w:rFonts w:ascii="Arial" w:eastAsia="Calibri" w:hAnsi="Arial" w:cs="Arial"/>
          <w:lang w:eastAsia="ar-SA"/>
        </w:rPr>
        <w:t>sono riportati nel</w:t>
      </w:r>
      <w:r w:rsidR="00283E11" w:rsidRPr="00C43E95">
        <w:rPr>
          <w:rFonts w:ascii="Arial" w:eastAsia="Calibri" w:hAnsi="Arial" w:cs="Arial"/>
          <w:lang w:eastAsia="ar-SA"/>
        </w:rPr>
        <w:t xml:space="preserve"> Regolamento di esecuzione (UE) 2019/2240 </w:t>
      </w:r>
      <w:r w:rsidR="00751C21" w:rsidRPr="00C43E95">
        <w:rPr>
          <w:rFonts w:ascii="Arial" w:eastAsia="Calibri" w:hAnsi="Arial" w:cs="Arial"/>
          <w:lang w:eastAsia="ar-SA"/>
        </w:rPr>
        <w:t>della Commissione europea</w:t>
      </w:r>
      <w:r w:rsidR="00BF669B" w:rsidRPr="00C43E95">
        <w:rPr>
          <w:rFonts w:ascii="Arial" w:eastAsia="Calibri" w:hAnsi="Arial" w:cs="Arial"/>
          <w:lang w:eastAsia="ar-SA"/>
        </w:rPr>
        <w:t>.</w:t>
      </w:r>
    </w:p>
    <w:p w14:paraId="6F0553CD" w14:textId="77777777" w:rsidR="00C14A6B" w:rsidRPr="00C43E95" w:rsidRDefault="00C14A6B">
      <w:pPr>
        <w:spacing w:after="120"/>
        <w:jc w:val="both"/>
        <w:rPr>
          <w:rFonts w:ascii="Arial" w:eastAsia="Calibri" w:hAnsi="Arial" w:cs="Arial"/>
          <w:lang w:eastAsia="en-US"/>
        </w:rPr>
      </w:pPr>
      <w:r w:rsidRPr="00C43E95">
        <w:rPr>
          <w:rFonts w:ascii="Arial" w:eastAsia="Calibri" w:hAnsi="Arial" w:cs="Arial"/>
          <w:lang w:eastAsia="ar-SA"/>
        </w:rPr>
        <w:t>Nel comunicato stampa mensile “Occupati e disoccupati” vengono diffuse le stime dei tre aggregati totali, le disaggregazioni per genere e per classi di età, oltre ad un’analisi degli occupati per posizione professionale e carattere dell’occupazione.</w:t>
      </w:r>
    </w:p>
    <w:p w14:paraId="3A6CC381" w14:textId="77777777" w:rsidR="00C14A6B" w:rsidRPr="00C43E95" w:rsidRDefault="00C14A6B">
      <w:pPr>
        <w:spacing w:after="120"/>
        <w:jc w:val="both"/>
        <w:rPr>
          <w:rFonts w:ascii="Arial" w:eastAsia="Calibri" w:hAnsi="Arial" w:cs="Arial"/>
          <w:lang w:eastAsia="en-US"/>
        </w:rPr>
      </w:pPr>
      <w:r w:rsidRPr="00C43E95">
        <w:rPr>
          <w:rFonts w:ascii="Arial" w:eastAsia="Calibri" w:hAnsi="Arial" w:cs="Arial"/>
          <w:lang w:eastAsia="ar-SA"/>
        </w:rPr>
        <w:t>Inoltre, vengono analizzati i tassi di partecipazione al mercato del lavoro. Il tasso di occupazione misura la quota di popolazione che svolge un lavoro: in un’ottica economica rappresenta la parte dell’offerta di lavoro che ha trovato incontro con la domanda, in rapporto alla popolazione. Il tasso di disoccupazione è dato dal rapporto tra i disoccupati e la forza lavoro: rappresenta quindi la quota di forza lavoro che non ha trovato un incontro con la domanda, in rapporto alla forza lavoro stessa. Il tasso di inattività misura la quota di popolazione che non partecipa al mercato del lavoro.</w:t>
      </w:r>
    </w:p>
    <w:p w14:paraId="7994F238" w14:textId="77777777" w:rsidR="00C14A6B" w:rsidRPr="00C43E95" w:rsidRDefault="00C14A6B">
      <w:pPr>
        <w:spacing w:after="120"/>
        <w:jc w:val="both"/>
        <w:rPr>
          <w:rFonts w:ascii="Arial" w:eastAsia="Calibri" w:hAnsi="Arial" w:cs="Arial"/>
          <w:lang w:eastAsia="en-US"/>
        </w:rPr>
      </w:pPr>
      <w:r w:rsidRPr="00C43E95">
        <w:rPr>
          <w:rFonts w:ascii="Arial" w:eastAsia="Calibri" w:hAnsi="Arial" w:cs="Arial"/>
          <w:lang w:eastAsia="ar-SA"/>
        </w:rPr>
        <w:t>Ulteriori informazioni relative alla partecipazione al mercato del lavoro vengono analizzate su base trimestrale e annuale nel comunicato stampa “Il mercato del lavoro”.</w:t>
      </w:r>
    </w:p>
    <w:p w14:paraId="621D3DAF" w14:textId="77777777" w:rsidR="00C14A6B" w:rsidRPr="00C43E95" w:rsidRDefault="00C14A6B">
      <w:pPr>
        <w:spacing w:after="120"/>
        <w:jc w:val="both"/>
        <w:rPr>
          <w:rFonts w:ascii="Arial" w:eastAsia="Calibri" w:hAnsi="Arial" w:cs="Arial"/>
          <w:sz w:val="21"/>
          <w:szCs w:val="21"/>
          <w:lang w:eastAsia="en-US"/>
        </w:rPr>
      </w:pPr>
    </w:p>
    <w:p w14:paraId="16D45FC8" w14:textId="77777777" w:rsidR="00C14A6B" w:rsidRPr="00C43E95" w:rsidRDefault="00C14A6B">
      <w:pPr>
        <w:tabs>
          <w:tab w:val="left" w:pos="720"/>
        </w:tabs>
        <w:spacing w:after="120"/>
        <w:jc w:val="both"/>
        <w:rPr>
          <w:rFonts w:ascii="Arial" w:eastAsia="Calibri" w:hAnsi="Arial" w:cs="Arial"/>
          <w:b/>
          <w:color w:val="000000"/>
          <w:sz w:val="22"/>
          <w:lang w:eastAsia="ar-SA"/>
        </w:rPr>
      </w:pPr>
      <w:r w:rsidRPr="00C43E95">
        <w:rPr>
          <w:rFonts w:ascii="Arial" w:eastAsia="Calibri" w:hAnsi="Arial" w:cs="Arial"/>
          <w:b/>
          <w:color w:val="000000"/>
          <w:sz w:val="22"/>
          <w:lang w:eastAsia="ar-SA"/>
        </w:rPr>
        <w:t>La precisione delle stime</w:t>
      </w:r>
    </w:p>
    <w:p w14:paraId="6C6B4323" w14:textId="77777777" w:rsidR="00C14A6B" w:rsidRPr="00C43E95" w:rsidRDefault="00C14A6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3"/>
        </w:rPr>
      </w:pPr>
      <w:r w:rsidRPr="00C43E95">
        <w:rPr>
          <w:rFonts w:ascii="Arial" w:hAnsi="Arial" w:cs="Arial"/>
          <w:spacing w:val="-3"/>
        </w:rPr>
        <w:t>Al fine di valutare l’accuratezza delle stime prodotte da un’indagine campionaria è necessario tenere conto dell’errore campionario che deriva dall’aver osservato la variabile di interesse solo su una parte (campione) della popolazione. Tale errore può essere espresso in termini di errore assoluto (</w:t>
      </w:r>
      <w:r w:rsidRPr="00C43E95">
        <w:rPr>
          <w:rFonts w:ascii="Arial" w:hAnsi="Arial" w:cs="Arial"/>
          <w:i/>
          <w:spacing w:val="-3"/>
        </w:rPr>
        <w:t>standard error</w:t>
      </w:r>
      <w:r w:rsidRPr="00C43E95">
        <w:rPr>
          <w:rFonts w:ascii="Arial" w:hAnsi="Arial" w:cs="Arial"/>
          <w:spacing w:val="-3"/>
        </w:rPr>
        <w:t>) o di errore relativo (cioè l’errore assoluto diviso per la stima, che prende il nome di coefficiente di variazione, CV). In questo paragrafo, per ciascuna delle principali variabili di interesse, sono riportati la stima puntuale e l’errore relativo ad essa associato.</w:t>
      </w:r>
    </w:p>
    <w:p w14:paraId="69FB7A7E" w14:textId="77777777" w:rsidR="004B33E4" w:rsidRPr="00C43E95" w:rsidRDefault="004B33E4" w:rsidP="00F57AA4">
      <w:pPr>
        <w:pStyle w:val="Corpodeltesto2"/>
        <w:tabs>
          <w:tab w:val="left" w:pos="6300"/>
        </w:tabs>
        <w:spacing w:line="240" w:lineRule="auto"/>
        <w:jc w:val="both"/>
        <w:rPr>
          <w:rFonts w:ascii="Arial" w:eastAsia="Calibri" w:hAnsi="Arial" w:cs="Arial"/>
          <w:b/>
          <w:caps/>
          <w:color w:val="5F5F5F"/>
          <w:sz w:val="21"/>
          <w:szCs w:val="21"/>
        </w:rPr>
      </w:pPr>
      <w:r w:rsidRPr="00C43E95">
        <w:rPr>
          <w:rFonts w:ascii="Arial Narrow" w:eastAsia="Calibri" w:hAnsi="Arial Narrow" w:cs="Arial"/>
          <w:b/>
          <w:caps/>
          <w:color w:val="5F5F5F"/>
        </w:rPr>
        <w:br w:type="page"/>
      </w:r>
    </w:p>
    <w:p w14:paraId="6F971973" w14:textId="77777777" w:rsidR="00E74460" w:rsidRPr="00C43E95" w:rsidRDefault="00E74460" w:rsidP="00B70847">
      <w:pPr>
        <w:tabs>
          <w:tab w:val="left" w:pos="720"/>
          <w:tab w:val="left" w:pos="900"/>
          <w:tab w:val="left" w:pos="1980"/>
        </w:tabs>
        <w:spacing w:before="0" w:after="120"/>
        <w:rPr>
          <w:rFonts w:ascii="Arial Narrow" w:hAnsi="Arial Narrow" w:cs="Arial"/>
          <w:b/>
          <w:color w:val="E42618"/>
          <w:kern w:val="0"/>
          <w:sz w:val="22"/>
          <w:szCs w:val="22"/>
        </w:rPr>
      </w:pPr>
    </w:p>
    <w:p w14:paraId="12B83D47" w14:textId="77777777" w:rsidR="008C1F8B" w:rsidRPr="005C425F" w:rsidRDefault="000F1B16" w:rsidP="00D61494">
      <w:pPr>
        <w:tabs>
          <w:tab w:val="left" w:pos="720"/>
          <w:tab w:val="left" w:pos="900"/>
          <w:tab w:val="left" w:pos="1980"/>
        </w:tabs>
        <w:spacing w:before="0" w:after="0"/>
        <w:rPr>
          <w:rFonts w:ascii="Arial Narrow" w:eastAsia="Calibri" w:hAnsi="Arial Narrow" w:cs="Arial"/>
          <w:b/>
          <w:caps/>
          <w:color w:val="5F5F5F"/>
        </w:rPr>
      </w:pPr>
      <w:r w:rsidRPr="005C425F">
        <w:rPr>
          <w:rFonts w:ascii="Arial Narrow" w:hAnsi="Arial Narrow" w:cs="Arial"/>
          <w:b/>
          <w:color w:val="E42618"/>
          <w:kern w:val="0"/>
          <w:sz w:val="22"/>
          <w:szCs w:val="22"/>
        </w:rPr>
        <w:t>PROSPETTO A</w:t>
      </w:r>
      <w:r w:rsidRPr="005C425F">
        <w:rPr>
          <w:rFonts w:ascii="Arial Narrow" w:hAnsi="Arial Narrow" w:cs="Arial"/>
          <w:b/>
          <w:color w:val="E31C18"/>
          <w:kern w:val="0"/>
          <w:sz w:val="22"/>
          <w:szCs w:val="22"/>
        </w:rPr>
        <w:t>.</w:t>
      </w:r>
      <w:r w:rsidRPr="005C425F">
        <w:rPr>
          <w:rFonts w:ascii="Arial Narrow" w:eastAsia="Calibri" w:hAnsi="Arial Narrow" w:cs="Arial"/>
          <w:b/>
          <w:color w:val="5F5F5F"/>
        </w:rPr>
        <w:t xml:space="preserve"> </w:t>
      </w:r>
      <w:r w:rsidRPr="005C425F">
        <w:rPr>
          <w:rFonts w:ascii="Arial Narrow" w:hAnsi="Arial Narrow" w:cs="Arial"/>
          <w:b/>
          <w:color w:val="5F5F5F"/>
          <w:sz w:val="22"/>
          <w:szCs w:val="22"/>
        </w:rPr>
        <w:t>ERRORI RELATIVI DELLE STIME NON DESTAGIONALIZZATE DEI PRINCIPALI INDICATORI</w:t>
      </w:r>
      <w:r w:rsidRPr="005C425F">
        <w:rPr>
          <w:rFonts w:ascii="Arial Narrow" w:eastAsia="Calibri" w:hAnsi="Arial Narrow" w:cs="Arial"/>
          <w:b/>
          <w:caps/>
          <w:color w:val="5F5F5F"/>
        </w:rPr>
        <w:t>.</w:t>
      </w:r>
    </w:p>
    <w:p w14:paraId="411380DE" w14:textId="2834595F" w:rsidR="000F1B16" w:rsidRPr="00C43E95" w:rsidRDefault="0017055B" w:rsidP="000F1B16">
      <w:pPr>
        <w:tabs>
          <w:tab w:val="left" w:pos="720"/>
          <w:tab w:val="left" w:pos="900"/>
          <w:tab w:val="left" w:pos="1980"/>
        </w:tabs>
        <w:spacing w:before="0" w:after="120"/>
        <w:rPr>
          <w:rFonts w:ascii="Arial Narrow" w:eastAsia="Calibri" w:hAnsi="Arial Narrow" w:cs="Arial"/>
          <w:b/>
          <w:caps/>
          <w:color w:val="5F5F5F"/>
        </w:rPr>
      </w:pPr>
      <w:r>
        <w:rPr>
          <w:rFonts w:ascii="Arial Narrow" w:hAnsi="Arial Narrow" w:cs="Arial"/>
          <w:color w:val="5F5F5F"/>
          <w:sz w:val="19"/>
          <w:szCs w:val="19"/>
        </w:rPr>
        <w:t>Febbraio</w:t>
      </w:r>
      <w:r w:rsidR="00CD6DFC" w:rsidRPr="005C425F">
        <w:rPr>
          <w:rFonts w:ascii="Arial Narrow" w:hAnsi="Arial Narrow" w:cs="Arial"/>
          <w:color w:val="5F5F5F"/>
          <w:sz w:val="19"/>
          <w:szCs w:val="19"/>
        </w:rPr>
        <w:t xml:space="preserve"> </w:t>
      </w:r>
      <w:r w:rsidR="000F1B16" w:rsidRPr="005C425F">
        <w:rPr>
          <w:rFonts w:ascii="Arial Narrow" w:hAnsi="Arial Narrow" w:cs="Arial"/>
          <w:color w:val="5F5F5F"/>
          <w:sz w:val="19"/>
          <w:szCs w:val="19"/>
        </w:rPr>
        <w:t>20</w:t>
      </w:r>
      <w:r w:rsidR="006A64C4" w:rsidRPr="005C425F">
        <w:rPr>
          <w:rFonts w:ascii="Arial Narrow" w:hAnsi="Arial Narrow" w:cs="Arial"/>
          <w:color w:val="5F5F5F"/>
          <w:sz w:val="19"/>
          <w:szCs w:val="19"/>
        </w:rPr>
        <w:t>2</w:t>
      </w:r>
      <w:r w:rsidR="00B65500">
        <w:rPr>
          <w:rFonts w:ascii="Arial Narrow" w:hAnsi="Arial Narrow" w:cs="Arial"/>
          <w:color w:val="5F5F5F"/>
          <w:sz w:val="19"/>
          <w:szCs w:val="19"/>
        </w:rPr>
        <w:t>2</w:t>
      </w:r>
      <w:r w:rsidR="008C1F8B" w:rsidRPr="005C425F">
        <w:rPr>
          <w:rFonts w:ascii="Arial Narrow" w:hAnsi="Arial Narrow" w:cs="Arial"/>
          <w:color w:val="5F5F5F"/>
          <w:sz w:val="19"/>
          <w:szCs w:val="19"/>
        </w:rPr>
        <w:t>, dati non</w:t>
      </w:r>
      <w:r w:rsidR="008C1F8B" w:rsidRPr="00C43E95">
        <w:rPr>
          <w:rFonts w:ascii="Arial Narrow" w:hAnsi="Arial Narrow" w:cs="Arial"/>
          <w:color w:val="5F5F5F"/>
          <w:sz w:val="19"/>
          <w:szCs w:val="19"/>
        </w:rPr>
        <w:t xml:space="preserve"> destagionalizzati</w:t>
      </w:r>
    </w:p>
    <w:tbl>
      <w:tblPr>
        <w:tblW w:w="4933" w:type="pct"/>
        <w:tblInd w:w="70" w:type="dxa"/>
        <w:tblCellMar>
          <w:left w:w="70" w:type="dxa"/>
          <w:right w:w="70" w:type="dxa"/>
        </w:tblCellMar>
        <w:tblLook w:val="04A0" w:firstRow="1" w:lastRow="0" w:firstColumn="1" w:lastColumn="0" w:noHBand="0" w:noVBand="1"/>
      </w:tblPr>
      <w:tblGrid>
        <w:gridCol w:w="5032"/>
        <w:gridCol w:w="2667"/>
        <w:gridCol w:w="2369"/>
      </w:tblGrid>
      <w:tr w:rsidR="000F1B16" w:rsidRPr="00C43E95" w14:paraId="720284FB" w14:textId="77777777" w:rsidTr="00C62344">
        <w:trPr>
          <w:trHeight w:val="269"/>
        </w:trPr>
        <w:tc>
          <w:tcPr>
            <w:tcW w:w="5032" w:type="dxa"/>
            <w:tcBorders>
              <w:top w:val="single" w:sz="4" w:space="0" w:color="333333"/>
              <w:left w:val="nil"/>
              <w:bottom w:val="single" w:sz="4" w:space="0" w:color="333333"/>
              <w:right w:val="nil"/>
            </w:tcBorders>
            <w:shd w:val="clear" w:color="auto" w:fill="auto"/>
            <w:vAlign w:val="center"/>
          </w:tcPr>
          <w:p w14:paraId="2443A7B5" w14:textId="77777777" w:rsidR="000F1B16" w:rsidRPr="00C43E95" w:rsidRDefault="000F1B16" w:rsidP="00586048">
            <w:pPr>
              <w:spacing w:before="40" w:after="20"/>
              <w:rPr>
                <w:rFonts w:ascii="Arial Narrow" w:eastAsia="Calibri" w:hAnsi="Arial Narrow" w:cs="Arial"/>
                <w:b/>
                <w:sz w:val="18"/>
                <w:lang w:eastAsia="en-US"/>
              </w:rPr>
            </w:pPr>
          </w:p>
        </w:tc>
        <w:tc>
          <w:tcPr>
            <w:tcW w:w="2667" w:type="dxa"/>
            <w:tcBorders>
              <w:top w:val="single" w:sz="4" w:space="0" w:color="333333"/>
              <w:left w:val="nil"/>
              <w:bottom w:val="single" w:sz="4" w:space="0" w:color="333333"/>
              <w:right w:val="nil"/>
            </w:tcBorders>
            <w:shd w:val="clear" w:color="auto" w:fill="FFFFFF"/>
            <w:vAlign w:val="center"/>
          </w:tcPr>
          <w:p w14:paraId="5285832D" w14:textId="77777777" w:rsidR="000F1B16" w:rsidRPr="00C43E95" w:rsidRDefault="000F1B16" w:rsidP="00586048">
            <w:pPr>
              <w:tabs>
                <w:tab w:val="left" w:pos="275"/>
              </w:tabs>
              <w:spacing w:before="40" w:after="20"/>
              <w:jc w:val="right"/>
              <w:rPr>
                <w:rFonts w:ascii="Arial Narrow" w:eastAsia="Calibri" w:hAnsi="Arial Narrow" w:cs="Arial"/>
                <w:b/>
                <w:sz w:val="18"/>
                <w:lang w:eastAsia="en-US"/>
              </w:rPr>
            </w:pPr>
            <w:r w:rsidRPr="00C43E95">
              <w:rPr>
                <w:rFonts w:ascii="Arial Narrow" w:eastAsia="Calibri" w:hAnsi="Arial Narrow" w:cs="Arial"/>
                <w:b/>
                <w:sz w:val="18"/>
                <w:lang w:eastAsia="en-US"/>
              </w:rPr>
              <w:t>Stima puntuale</w:t>
            </w:r>
          </w:p>
        </w:tc>
        <w:tc>
          <w:tcPr>
            <w:tcW w:w="2369" w:type="dxa"/>
            <w:tcBorders>
              <w:top w:val="single" w:sz="4" w:space="0" w:color="333333"/>
              <w:left w:val="nil"/>
              <w:bottom w:val="single" w:sz="4" w:space="0" w:color="333333"/>
              <w:right w:val="nil"/>
            </w:tcBorders>
            <w:shd w:val="clear" w:color="auto" w:fill="auto"/>
            <w:vAlign w:val="center"/>
          </w:tcPr>
          <w:p w14:paraId="67062691" w14:textId="77777777" w:rsidR="000F1B16" w:rsidRPr="00C43E95" w:rsidRDefault="000F1B16" w:rsidP="00586048">
            <w:pPr>
              <w:spacing w:before="40" w:after="20"/>
              <w:jc w:val="right"/>
              <w:rPr>
                <w:rFonts w:ascii="Arial Narrow" w:eastAsia="Calibri" w:hAnsi="Arial Narrow" w:cs="Arial"/>
                <w:b/>
                <w:sz w:val="18"/>
                <w:lang w:eastAsia="en-US"/>
              </w:rPr>
            </w:pPr>
            <w:r w:rsidRPr="00C43E95">
              <w:rPr>
                <w:rFonts w:ascii="Arial Narrow" w:eastAsia="Calibri" w:hAnsi="Arial Narrow" w:cs="Arial"/>
                <w:b/>
                <w:sz w:val="18"/>
                <w:lang w:eastAsia="en-US"/>
              </w:rPr>
              <w:t>Errore relativo (CV)</w:t>
            </w:r>
          </w:p>
        </w:tc>
      </w:tr>
      <w:tr w:rsidR="0017055B" w:rsidRPr="00C43E95" w14:paraId="61F9A9FB" w14:textId="77777777" w:rsidTr="00C62344">
        <w:trPr>
          <w:trHeight w:val="269"/>
        </w:trPr>
        <w:tc>
          <w:tcPr>
            <w:tcW w:w="5032" w:type="dxa"/>
            <w:tcBorders>
              <w:top w:val="single" w:sz="4" w:space="0" w:color="333333"/>
              <w:left w:val="nil"/>
              <w:bottom w:val="single" w:sz="4" w:space="0" w:color="333333"/>
              <w:right w:val="nil"/>
            </w:tcBorders>
            <w:vAlign w:val="center"/>
          </w:tcPr>
          <w:p w14:paraId="65B47822" w14:textId="77777777" w:rsidR="0017055B" w:rsidRPr="00C43E95" w:rsidRDefault="0017055B" w:rsidP="0017055B">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Occupati (migliaia di unità)</w:t>
            </w:r>
          </w:p>
        </w:tc>
        <w:tc>
          <w:tcPr>
            <w:tcW w:w="2667" w:type="dxa"/>
            <w:tcBorders>
              <w:top w:val="single" w:sz="4" w:space="0" w:color="333333"/>
              <w:left w:val="nil"/>
              <w:bottom w:val="single" w:sz="4" w:space="0" w:color="333333"/>
              <w:right w:val="nil"/>
            </w:tcBorders>
            <w:shd w:val="clear" w:color="auto" w:fill="D9D9D9"/>
            <w:vAlign w:val="center"/>
          </w:tcPr>
          <w:p w14:paraId="5771A05E" w14:textId="3F749C49" w:rsidR="0017055B" w:rsidRPr="00C43E95" w:rsidRDefault="0017055B" w:rsidP="0017055B">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22.848</w:t>
            </w:r>
          </w:p>
        </w:tc>
        <w:tc>
          <w:tcPr>
            <w:tcW w:w="2369" w:type="dxa"/>
            <w:tcBorders>
              <w:top w:val="single" w:sz="4" w:space="0" w:color="333333"/>
              <w:left w:val="nil"/>
              <w:bottom w:val="single" w:sz="4" w:space="0" w:color="333333"/>
              <w:right w:val="nil"/>
            </w:tcBorders>
            <w:vAlign w:val="center"/>
          </w:tcPr>
          <w:p w14:paraId="3D222531" w14:textId="467B8FDB" w:rsidR="0017055B" w:rsidRPr="00C43E95" w:rsidRDefault="0017055B" w:rsidP="0017055B">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0,003197</w:t>
            </w:r>
          </w:p>
        </w:tc>
      </w:tr>
      <w:tr w:rsidR="0017055B" w:rsidRPr="00C43E95" w14:paraId="1DA484C1" w14:textId="77777777" w:rsidTr="00C62344">
        <w:trPr>
          <w:trHeight w:val="269"/>
        </w:trPr>
        <w:tc>
          <w:tcPr>
            <w:tcW w:w="5032" w:type="dxa"/>
            <w:tcBorders>
              <w:top w:val="single" w:sz="4" w:space="0" w:color="333333"/>
              <w:left w:val="nil"/>
              <w:bottom w:val="single" w:sz="4" w:space="0" w:color="333333"/>
              <w:right w:val="nil"/>
            </w:tcBorders>
            <w:vAlign w:val="center"/>
          </w:tcPr>
          <w:p w14:paraId="41FAF294" w14:textId="77777777" w:rsidR="0017055B" w:rsidRPr="00C43E95" w:rsidRDefault="0017055B" w:rsidP="0017055B">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Disoccupati (migliaia di unità)</w:t>
            </w:r>
          </w:p>
        </w:tc>
        <w:tc>
          <w:tcPr>
            <w:tcW w:w="2667" w:type="dxa"/>
            <w:tcBorders>
              <w:top w:val="single" w:sz="4" w:space="0" w:color="333333"/>
              <w:left w:val="nil"/>
              <w:bottom w:val="single" w:sz="4" w:space="0" w:color="333333"/>
              <w:right w:val="nil"/>
            </w:tcBorders>
            <w:shd w:val="clear" w:color="auto" w:fill="D9D9D9"/>
            <w:vAlign w:val="center"/>
          </w:tcPr>
          <w:p w14:paraId="5338DCEC" w14:textId="02160775" w:rsidR="0017055B" w:rsidRPr="00C43E95" w:rsidRDefault="0017055B" w:rsidP="0017055B">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2.120</w:t>
            </w:r>
          </w:p>
        </w:tc>
        <w:tc>
          <w:tcPr>
            <w:tcW w:w="2369" w:type="dxa"/>
            <w:tcBorders>
              <w:top w:val="single" w:sz="4" w:space="0" w:color="333333"/>
              <w:left w:val="nil"/>
              <w:bottom w:val="single" w:sz="4" w:space="0" w:color="333333"/>
              <w:right w:val="nil"/>
            </w:tcBorders>
            <w:vAlign w:val="center"/>
          </w:tcPr>
          <w:p w14:paraId="47803CAD" w14:textId="0EF3B90E" w:rsidR="0017055B" w:rsidRPr="00C43E95" w:rsidRDefault="0017055B" w:rsidP="0017055B">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0,021852</w:t>
            </w:r>
          </w:p>
        </w:tc>
      </w:tr>
      <w:tr w:rsidR="0017055B" w:rsidRPr="00C43E95" w14:paraId="67D865C0" w14:textId="77777777" w:rsidTr="00C62344">
        <w:trPr>
          <w:trHeight w:val="269"/>
        </w:trPr>
        <w:tc>
          <w:tcPr>
            <w:tcW w:w="5032" w:type="dxa"/>
            <w:tcBorders>
              <w:top w:val="single" w:sz="4" w:space="0" w:color="333333"/>
              <w:left w:val="nil"/>
              <w:bottom w:val="single" w:sz="4" w:space="0" w:color="333333"/>
              <w:right w:val="nil"/>
            </w:tcBorders>
            <w:vAlign w:val="center"/>
          </w:tcPr>
          <w:p w14:paraId="4B8593AA" w14:textId="77777777" w:rsidR="0017055B" w:rsidRPr="00C43E95" w:rsidRDefault="0017055B" w:rsidP="0017055B">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Inattivi 15-64 anni (migliaia di unità)</w:t>
            </w:r>
          </w:p>
        </w:tc>
        <w:tc>
          <w:tcPr>
            <w:tcW w:w="2667" w:type="dxa"/>
            <w:tcBorders>
              <w:top w:val="single" w:sz="4" w:space="0" w:color="333333"/>
              <w:left w:val="nil"/>
              <w:bottom w:val="single" w:sz="4" w:space="0" w:color="333333"/>
              <w:right w:val="nil"/>
            </w:tcBorders>
            <w:shd w:val="clear" w:color="auto" w:fill="D9D9D9"/>
            <w:vAlign w:val="center"/>
          </w:tcPr>
          <w:p w14:paraId="5E7EB965" w14:textId="55C46298" w:rsidR="0017055B" w:rsidRPr="00C43E95" w:rsidRDefault="0017055B" w:rsidP="0017055B">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13.101</w:t>
            </w:r>
          </w:p>
        </w:tc>
        <w:tc>
          <w:tcPr>
            <w:tcW w:w="2369" w:type="dxa"/>
            <w:tcBorders>
              <w:top w:val="single" w:sz="4" w:space="0" w:color="333333"/>
              <w:left w:val="nil"/>
              <w:bottom w:val="single" w:sz="4" w:space="0" w:color="333333"/>
              <w:right w:val="nil"/>
            </w:tcBorders>
            <w:vAlign w:val="center"/>
          </w:tcPr>
          <w:p w14:paraId="3E9B5353" w14:textId="3645B406" w:rsidR="0017055B" w:rsidRPr="00C43E95" w:rsidRDefault="0017055B" w:rsidP="0017055B">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0,005444</w:t>
            </w:r>
          </w:p>
        </w:tc>
      </w:tr>
      <w:tr w:rsidR="0017055B" w:rsidRPr="00C43E95" w14:paraId="0A036E97" w14:textId="77777777" w:rsidTr="00C62344">
        <w:trPr>
          <w:trHeight w:val="269"/>
        </w:trPr>
        <w:tc>
          <w:tcPr>
            <w:tcW w:w="5032" w:type="dxa"/>
            <w:tcBorders>
              <w:top w:val="single" w:sz="4" w:space="0" w:color="333333"/>
              <w:left w:val="nil"/>
              <w:bottom w:val="single" w:sz="4" w:space="0" w:color="333333"/>
              <w:right w:val="nil"/>
            </w:tcBorders>
            <w:vAlign w:val="center"/>
          </w:tcPr>
          <w:p w14:paraId="73C46557" w14:textId="77777777" w:rsidR="0017055B" w:rsidRPr="00C43E95" w:rsidRDefault="0017055B" w:rsidP="0017055B">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Tasso di occupazione 15-64 anni (valore percentuale)</w:t>
            </w:r>
          </w:p>
        </w:tc>
        <w:tc>
          <w:tcPr>
            <w:tcW w:w="2667" w:type="dxa"/>
            <w:tcBorders>
              <w:top w:val="single" w:sz="4" w:space="0" w:color="333333"/>
              <w:left w:val="nil"/>
              <w:bottom w:val="single" w:sz="4" w:space="0" w:color="333333"/>
              <w:right w:val="nil"/>
            </w:tcBorders>
            <w:shd w:val="clear" w:color="auto" w:fill="D9D9D9"/>
            <w:vAlign w:val="center"/>
          </w:tcPr>
          <w:p w14:paraId="5070BEB4" w14:textId="5478F009" w:rsidR="0017055B" w:rsidRPr="00C43E95" w:rsidRDefault="0017055B" w:rsidP="0017055B">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59,29</w:t>
            </w:r>
          </w:p>
        </w:tc>
        <w:tc>
          <w:tcPr>
            <w:tcW w:w="2369" w:type="dxa"/>
            <w:tcBorders>
              <w:top w:val="single" w:sz="4" w:space="0" w:color="333333"/>
              <w:left w:val="nil"/>
              <w:bottom w:val="single" w:sz="4" w:space="0" w:color="333333"/>
              <w:right w:val="nil"/>
            </w:tcBorders>
            <w:vAlign w:val="center"/>
          </w:tcPr>
          <w:p w14:paraId="1050E239" w14:textId="38D5C4FD" w:rsidR="0017055B" w:rsidRPr="00C43E95" w:rsidRDefault="0017055B" w:rsidP="0017055B">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0,003203</w:t>
            </w:r>
          </w:p>
        </w:tc>
      </w:tr>
      <w:tr w:rsidR="0017055B" w:rsidRPr="00C43E95" w14:paraId="68C5C165" w14:textId="77777777" w:rsidTr="00C62344">
        <w:trPr>
          <w:trHeight w:val="269"/>
        </w:trPr>
        <w:tc>
          <w:tcPr>
            <w:tcW w:w="5032" w:type="dxa"/>
            <w:tcBorders>
              <w:top w:val="single" w:sz="4" w:space="0" w:color="333333"/>
              <w:left w:val="nil"/>
              <w:bottom w:val="single" w:sz="4" w:space="0" w:color="333333"/>
              <w:right w:val="nil"/>
            </w:tcBorders>
            <w:vAlign w:val="center"/>
          </w:tcPr>
          <w:p w14:paraId="40B64E14" w14:textId="77777777" w:rsidR="0017055B" w:rsidRPr="00C43E95" w:rsidRDefault="0017055B" w:rsidP="0017055B">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Tasso di disoccupazione (valore percentuale)</w:t>
            </w:r>
          </w:p>
        </w:tc>
        <w:tc>
          <w:tcPr>
            <w:tcW w:w="2667" w:type="dxa"/>
            <w:tcBorders>
              <w:top w:val="single" w:sz="4" w:space="0" w:color="333333"/>
              <w:left w:val="nil"/>
              <w:bottom w:val="single" w:sz="4" w:space="0" w:color="333333"/>
              <w:right w:val="nil"/>
            </w:tcBorders>
            <w:shd w:val="clear" w:color="auto" w:fill="D9D9D9"/>
            <w:vAlign w:val="center"/>
          </w:tcPr>
          <w:p w14:paraId="2CDE2A16" w14:textId="3222FD6A" w:rsidR="0017055B" w:rsidRPr="00C43E95" w:rsidRDefault="0017055B" w:rsidP="0017055B">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8,51</w:t>
            </w:r>
          </w:p>
        </w:tc>
        <w:tc>
          <w:tcPr>
            <w:tcW w:w="2369" w:type="dxa"/>
            <w:tcBorders>
              <w:top w:val="single" w:sz="4" w:space="0" w:color="333333"/>
              <w:left w:val="nil"/>
              <w:bottom w:val="single" w:sz="4" w:space="0" w:color="333333"/>
              <w:right w:val="nil"/>
            </w:tcBorders>
            <w:vAlign w:val="center"/>
          </w:tcPr>
          <w:p w14:paraId="62015925" w14:textId="2E6650FD" w:rsidR="0017055B" w:rsidRPr="00C43E95" w:rsidRDefault="0017055B" w:rsidP="0017055B">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0,021554</w:t>
            </w:r>
          </w:p>
        </w:tc>
      </w:tr>
      <w:tr w:rsidR="0017055B" w:rsidRPr="00C43E95" w14:paraId="5A644788" w14:textId="77777777" w:rsidTr="00C62344">
        <w:trPr>
          <w:trHeight w:val="269"/>
        </w:trPr>
        <w:tc>
          <w:tcPr>
            <w:tcW w:w="5032" w:type="dxa"/>
            <w:tcBorders>
              <w:top w:val="single" w:sz="4" w:space="0" w:color="333333"/>
              <w:left w:val="nil"/>
              <w:bottom w:val="single" w:sz="4" w:space="0" w:color="333333"/>
              <w:right w:val="nil"/>
            </w:tcBorders>
            <w:vAlign w:val="center"/>
          </w:tcPr>
          <w:p w14:paraId="0599418C" w14:textId="77777777" w:rsidR="0017055B" w:rsidRPr="00C43E95" w:rsidRDefault="0017055B" w:rsidP="0017055B">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Tasso di inattività 15-64 anni (valore percentuale)</w:t>
            </w:r>
          </w:p>
        </w:tc>
        <w:tc>
          <w:tcPr>
            <w:tcW w:w="2667" w:type="dxa"/>
            <w:tcBorders>
              <w:top w:val="single" w:sz="4" w:space="0" w:color="333333"/>
              <w:left w:val="nil"/>
              <w:bottom w:val="single" w:sz="4" w:space="0" w:color="333333"/>
              <w:right w:val="nil"/>
            </w:tcBorders>
            <w:shd w:val="clear" w:color="auto" w:fill="D9D9D9"/>
            <w:vAlign w:val="center"/>
          </w:tcPr>
          <w:p w14:paraId="63744304" w14:textId="43BAE106" w:rsidR="0017055B" w:rsidRPr="00C43E95" w:rsidRDefault="0017055B" w:rsidP="0017055B">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35,08</w:t>
            </w:r>
          </w:p>
        </w:tc>
        <w:tc>
          <w:tcPr>
            <w:tcW w:w="2369" w:type="dxa"/>
            <w:tcBorders>
              <w:top w:val="single" w:sz="4" w:space="0" w:color="333333"/>
              <w:left w:val="nil"/>
              <w:bottom w:val="single" w:sz="4" w:space="0" w:color="333333"/>
              <w:right w:val="nil"/>
            </w:tcBorders>
            <w:vAlign w:val="center"/>
          </w:tcPr>
          <w:p w14:paraId="7E3BE244" w14:textId="00FEDC7D" w:rsidR="0017055B" w:rsidRPr="00C43E95" w:rsidRDefault="0017055B" w:rsidP="0017055B">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0,005444</w:t>
            </w:r>
          </w:p>
        </w:tc>
      </w:tr>
    </w:tbl>
    <w:p w14:paraId="54191DEC" w14:textId="77777777" w:rsidR="00C14A6B" w:rsidRPr="00C43E95" w:rsidRDefault="00C14A6B" w:rsidP="00B70847">
      <w:pPr>
        <w:spacing w:before="40" w:after="20"/>
        <w:jc w:val="center"/>
        <w:rPr>
          <w:rFonts w:ascii="Arial Narrow" w:eastAsia="Calibri" w:hAnsi="Arial Narrow"/>
          <w:color w:val="000000"/>
          <w:sz w:val="18"/>
          <w:lang w:eastAsia="en-US"/>
        </w:rPr>
      </w:pPr>
    </w:p>
    <w:p w14:paraId="629DC7B1"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spacing w:val="-3"/>
        </w:rPr>
        <w:t>A partire da questi è possibile costruire l’intervallo di confidenza che, con un prefissato livello di fiducia, contiene al suo interno il valore vero, ma ignoto, del parametro oggetto di stima. L’intervallo di confidenza è calcolato aggiungendo e sottraendo alla stima puntuale il suo errore campionario assoluto, moltiplicato per un coefficiente che dipende dal livello di fiducia; considerando il tradizionale livello di fiducia del 95%, il coefficiente corrispondente è pari a 1,96.</w:t>
      </w:r>
    </w:p>
    <w:p w14:paraId="5A02ACC9"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spacing w:val="-3"/>
        </w:rPr>
        <w:t xml:space="preserve">Nel prospetto A si riportano gli errori relativi (CV) delle stime non destagionalizzate dei principali indicatori riferiti </w:t>
      </w:r>
      <w:r w:rsidR="00A2427B" w:rsidRPr="00C43E95">
        <w:rPr>
          <w:rFonts w:ascii="Arial" w:hAnsi="Arial" w:cs="Arial"/>
          <w:spacing w:val="-3"/>
        </w:rPr>
        <w:t>all’ultimo mese</w:t>
      </w:r>
      <w:r w:rsidR="00982C9F" w:rsidRPr="00C43E95">
        <w:rPr>
          <w:rFonts w:ascii="Arial" w:hAnsi="Arial" w:cs="Arial"/>
          <w:spacing w:val="-3"/>
        </w:rPr>
        <w:t>.</w:t>
      </w:r>
    </w:p>
    <w:p w14:paraId="33AB92E8"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spacing w:val="-3"/>
        </w:rPr>
        <w:t>Nella pagina web del comunicato stampa è disponibile il file excel che riporta la tabella completa degli errori relativi riferiti alle stime mensili non destagionalizzate dei principali indicatori, calcolati a partire da gennaio 20</w:t>
      </w:r>
      <w:r w:rsidR="00747A76" w:rsidRPr="00C43E95">
        <w:rPr>
          <w:rFonts w:ascii="Arial" w:hAnsi="Arial" w:cs="Arial"/>
          <w:spacing w:val="-3"/>
        </w:rPr>
        <w:t>18</w:t>
      </w:r>
      <w:r w:rsidRPr="00C43E95">
        <w:rPr>
          <w:rFonts w:ascii="Arial" w:hAnsi="Arial" w:cs="Arial"/>
          <w:spacing w:val="-3"/>
        </w:rPr>
        <w:t>.</w:t>
      </w:r>
    </w:p>
    <w:p w14:paraId="582F99BC"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spacing w:val="-3"/>
        </w:rPr>
        <w:t>I principali Istituti di statistica non pubblicano errori campionari riferiti a stime destagionalizzate. In alcuni casi sono pubblicati gli errori campionari delle stime non destagionalizzate ritenendo che questi siano del tutto simili a quelli riferiti alle corrispondenti stime destagionalizzate. L'Istat sta conducendo studi al fine di verificare se tale approccio sia applicabile anche agli indicatori diffusi dall’Istituto.</w:t>
      </w:r>
    </w:p>
    <w:p w14:paraId="352997C4"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spacing w:val="-3"/>
        </w:rPr>
        <w:t>Attraverso semplici calcoli, è possibile ricavare gli intervalli di confidenza con livello di fiducia pari al 95% (=0,05). Tali intervalli comprendono pertanto i parametri ignoti della popolazione con probabilità pari a 0,95. Nel prospetto seguente sono illustrati i calcoli per la costruzione dell’intervallo di confidenza della stima degli occupati e del tasso di disoccupazione.</w:t>
      </w:r>
    </w:p>
    <w:p w14:paraId="17B00536" w14:textId="77777777" w:rsidR="00F22FE2" w:rsidRPr="00C43E95" w:rsidRDefault="00F22FE2"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p>
    <w:p w14:paraId="56C49546" w14:textId="77777777" w:rsidR="008C1F8B" w:rsidRPr="00C43E95" w:rsidRDefault="00F261C8" w:rsidP="00D61494">
      <w:pPr>
        <w:tabs>
          <w:tab w:val="left" w:pos="720"/>
          <w:tab w:val="left" w:pos="900"/>
          <w:tab w:val="left" w:pos="1980"/>
        </w:tabs>
        <w:spacing w:before="0" w:after="0"/>
        <w:rPr>
          <w:rFonts w:ascii="Arial Narrow" w:eastAsia="Calibri" w:hAnsi="Arial Narrow" w:cs="Arial"/>
          <w:b/>
          <w:caps/>
          <w:color w:val="5F5F5F"/>
        </w:rPr>
      </w:pPr>
      <w:r w:rsidRPr="00C43E95">
        <w:rPr>
          <w:rFonts w:ascii="Arial Narrow" w:hAnsi="Arial Narrow" w:cs="Arial"/>
          <w:b/>
          <w:color w:val="E31C18"/>
          <w:kern w:val="0"/>
          <w:sz w:val="22"/>
          <w:szCs w:val="22"/>
        </w:rPr>
        <w:t>PROSPETTO B</w:t>
      </w:r>
      <w:r w:rsidRPr="00C43E95">
        <w:rPr>
          <w:rFonts w:ascii="Arial Narrow" w:eastAsia="Calibri" w:hAnsi="Arial Narrow" w:cs="Arial"/>
          <w:b/>
          <w:caps/>
          <w:color w:val="E31C18"/>
          <w:sz w:val="22"/>
          <w:szCs w:val="22"/>
        </w:rPr>
        <w:t>.</w:t>
      </w:r>
      <w:r w:rsidRPr="00C43E95">
        <w:rPr>
          <w:rFonts w:ascii="Arial Narrow" w:eastAsia="Calibri" w:hAnsi="Arial Narrow" w:cs="Arial"/>
          <w:b/>
          <w:caps/>
          <w:color w:val="5F5F5F"/>
          <w:sz w:val="22"/>
          <w:szCs w:val="22"/>
        </w:rPr>
        <w:t xml:space="preserve"> calcolo ESEMPLIFICATIVO dell’intervallo di confidenza</w:t>
      </w:r>
      <w:r w:rsidRPr="00C43E95">
        <w:rPr>
          <w:rFonts w:ascii="Arial Narrow" w:eastAsia="Calibri" w:hAnsi="Arial Narrow" w:cs="Arial"/>
          <w:b/>
          <w:caps/>
          <w:color w:val="5F5F5F"/>
        </w:rPr>
        <w:t>.</w:t>
      </w:r>
    </w:p>
    <w:p w14:paraId="4E9F8229" w14:textId="4B59E341" w:rsidR="00F261C8" w:rsidRPr="00C43E95" w:rsidRDefault="005B41AC" w:rsidP="00F261C8">
      <w:pPr>
        <w:tabs>
          <w:tab w:val="left" w:pos="720"/>
          <w:tab w:val="left" w:pos="900"/>
          <w:tab w:val="left" w:pos="1980"/>
        </w:tabs>
        <w:spacing w:before="0" w:after="120"/>
        <w:rPr>
          <w:rFonts w:ascii="Arial Narrow" w:eastAsia="Calibri" w:hAnsi="Arial Narrow" w:cs="Arial"/>
          <w:sz w:val="19"/>
          <w:lang w:eastAsia="ar-SA"/>
        </w:rPr>
      </w:pPr>
      <w:r>
        <w:rPr>
          <w:rFonts w:ascii="Arial Narrow" w:hAnsi="Arial Narrow" w:cs="Arial"/>
          <w:color w:val="5F5F5F"/>
          <w:sz w:val="19"/>
          <w:szCs w:val="19"/>
        </w:rPr>
        <w:t>Febbraio</w:t>
      </w:r>
      <w:r w:rsidR="00620DE0" w:rsidRPr="005C425F">
        <w:rPr>
          <w:rFonts w:ascii="Arial Narrow" w:hAnsi="Arial Narrow" w:cs="Arial"/>
          <w:color w:val="5F5F5F"/>
          <w:sz w:val="19"/>
          <w:szCs w:val="19"/>
        </w:rPr>
        <w:t xml:space="preserve"> </w:t>
      </w:r>
      <w:r w:rsidR="00D72F2C" w:rsidRPr="005C425F">
        <w:rPr>
          <w:rFonts w:ascii="Arial Narrow" w:hAnsi="Arial Narrow" w:cs="Arial"/>
          <w:color w:val="5F5F5F"/>
          <w:sz w:val="19"/>
          <w:szCs w:val="19"/>
        </w:rPr>
        <w:t>202</w:t>
      </w:r>
      <w:r w:rsidR="00AD5BDC">
        <w:rPr>
          <w:rFonts w:ascii="Arial Narrow" w:hAnsi="Arial Narrow" w:cs="Arial"/>
          <w:color w:val="5F5F5F"/>
          <w:sz w:val="19"/>
          <w:szCs w:val="19"/>
        </w:rPr>
        <w:t>2</w:t>
      </w:r>
      <w:r w:rsidR="008C1F8B" w:rsidRPr="005C425F">
        <w:rPr>
          <w:rFonts w:ascii="Arial Narrow" w:hAnsi="Arial Narrow" w:cs="Arial"/>
          <w:color w:val="5F5F5F"/>
          <w:sz w:val="19"/>
          <w:szCs w:val="19"/>
        </w:rPr>
        <w:t>, dati</w:t>
      </w:r>
      <w:r w:rsidR="008C1F8B" w:rsidRPr="00C43E95">
        <w:rPr>
          <w:rFonts w:ascii="Arial Narrow" w:hAnsi="Arial Narrow" w:cs="Arial"/>
          <w:color w:val="5F5F5F"/>
          <w:sz w:val="19"/>
          <w:szCs w:val="19"/>
        </w:rPr>
        <w:t xml:space="preserve"> non destagionalizzati</w:t>
      </w:r>
    </w:p>
    <w:tbl>
      <w:tblPr>
        <w:tblW w:w="4933" w:type="pct"/>
        <w:tblInd w:w="70" w:type="dxa"/>
        <w:tblCellMar>
          <w:left w:w="70" w:type="dxa"/>
          <w:right w:w="70" w:type="dxa"/>
        </w:tblCellMar>
        <w:tblLook w:val="04A0" w:firstRow="1" w:lastRow="0" w:firstColumn="1" w:lastColumn="0" w:noHBand="0" w:noVBand="1"/>
      </w:tblPr>
      <w:tblGrid>
        <w:gridCol w:w="3873"/>
        <w:gridCol w:w="3162"/>
        <w:gridCol w:w="3033"/>
      </w:tblGrid>
      <w:tr w:rsidR="00F261C8" w:rsidRPr="00C43E95" w14:paraId="07F84EBE" w14:textId="77777777" w:rsidTr="00600A50">
        <w:trPr>
          <w:trHeight w:val="255"/>
        </w:trPr>
        <w:tc>
          <w:tcPr>
            <w:tcW w:w="3873" w:type="dxa"/>
            <w:tcBorders>
              <w:top w:val="single" w:sz="4" w:space="0" w:color="333333"/>
              <w:left w:val="nil"/>
              <w:bottom w:val="single" w:sz="4" w:space="0" w:color="333333"/>
              <w:right w:val="nil"/>
            </w:tcBorders>
            <w:shd w:val="clear" w:color="auto" w:fill="auto"/>
            <w:vAlign w:val="center"/>
          </w:tcPr>
          <w:p w14:paraId="58512FAB" w14:textId="77777777" w:rsidR="00F261C8" w:rsidRPr="00C43E95" w:rsidRDefault="00F261C8" w:rsidP="005860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20"/>
              <w:rPr>
                <w:rFonts w:ascii="Arial Narrow" w:hAnsi="Arial Narrow" w:cs="Arial"/>
                <w:spacing w:val="-3"/>
                <w:sz w:val="18"/>
              </w:rPr>
            </w:pPr>
          </w:p>
        </w:tc>
        <w:tc>
          <w:tcPr>
            <w:tcW w:w="3162" w:type="dxa"/>
            <w:tcBorders>
              <w:top w:val="single" w:sz="4" w:space="0" w:color="333333"/>
              <w:left w:val="nil"/>
              <w:bottom w:val="single" w:sz="4" w:space="0" w:color="333333"/>
              <w:right w:val="nil"/>
            </w:tcBorders>
            <w:shd w:val="clear" w:color="auto" w:fill="FFFFFF"/>
            <w:vAlign w:val="center"/>
          </w:tcPr>
          <w:p w14:paraId="3D9E859E" w14:textId="77777777" w:rsidR="00F261C8" w:rsidRPr="00C43E95" w:rsidRDefault="00F261C8" w:rsidP="005860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20"/>
              <w:rPr>
                <w:rFonts w:ascii="Arial Narrow" w:hAnsi="Arial Narrow" w:cs="Arial"/>
                <w:b/>
                <w:spacing w:val="-3"/>
                <w:sz w:val="18"/>
                <w:lang w:eastAsia="ar-SA"/>
              </w:rPr>
            </w:pPr>
            <w:r w:rsidRPr="00C43E95">
              <w:rPr>
                <w:rFonts w:ascii="Arial Narrow" w:hAnsi="Arial Narrow" w:cs="Arial"/>
                <w:b/>
                <w:spacing w:val="-3"/>
                <w:sz w:val="18"/>
                <w:lang w:eastAsia="ar-SA"/>
              </w:rPr>
              <w:t>Occupati (migliaia di unità)</w:t>
            </w:r>
          </w:p>
        </w:tc>
        <w:tc>
          <w:tcPr>
            <w:tcW w:w="3033" w:type="dxa"/>
            <w:tcBorders>
              <w:top w:val="single" w:sz="4" w:space="0" w:color="333333"/>
              <w:left w:val="nil"/>
              <w:bottom w:val="single" w:sz="4" w:space="0" w:color="333333"/>
              <w:right w:val="nil"/>
            </w:tcBorders>
            <w:shd w:val="clear" w:color="auto" w:fill="auto"/>
            <w:vAlign w:val="center"/>
          </w:tcPr>
          <w:p w14:paraId="0578D7B8" w14:textId="77777777" w:rsidR="00F261C8" w:rsidRPr="00C43E95" w:rsidRDefault="00F261C8" w:rsidP="005860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20"/>
              <w:rPr>
                <w:rFonts w:ascii="Arial Narrow" w:hAnsi="Arial Narrow" w:cs="Arial"/>
                <w:b/>
                <w:spacing w:val="-3"/>
                <w:sz w:val="18"/>
                <w:lang w:eastAsia="ar-SA"/>
              </w:rPr>
            </w:pPr>
            <w:r w:rsidRPr="00C43E95">
              <w:rPr>
                <w:rFonts w:ascii="Arial Narrow" w:hAnsi="Arial Narrow" w:cs="Arial"/>
                <w:b/>
                <w:spacing w:val="-3"/>
                <w:sz w:val="18"/>
                <w:lang w:eastAsia="ar-SA"/>
              </w:rPr>
              <w:t>Tasso di disoccupazione (%)</w:t>
            </w:r>
          </w:p>
        </w:tc>
      </w:tr>
      <w:tr w:rsidR="00AD5BDC" w:rsidRPr="00C43E95" w14:paraId="28B31D22" w14:textId="77777777" w:rsidTr="00600A50">
        <w:trPr>
          <w:trHeight w:val="255"/>
        </w:trPr>
        <w:tc>
          <w:tcPr>
            <w:tcW w:w="3873" w:type="dxa"/>
            <w:tcBorders>
              <w:top w:val="single" w:sz="4" w:space="0" w:color="333333"/>
              <w:left w:val="nil"/>
              <w:bottom w:val="single" w:sz="4" w:space="0" w:color="333333"/>
              <w:right w:val="nil"/>
            </w:tcBorders>
            <w:vAlign w:val="center"/>
          </w:tcPr>
          <w:p w14:paraId="5BF17888" w14:textId="77777777" w:rsidR="00AD5BDC" w:rsidRPr="00C43E95" w:rsidRDefault="00AD5BDC" w:rsidP="00AD5BDC">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Stima puntuale:</w:t>
            </w:r>
          </w:p>
        </w:tc>
        <w:tc>
          <w:tcPr>
            <w:tcW w:w="3162" w:type="dxa"/>
            <w:tcBorders>
              <w:top w:val="single" w:sz="4" w:space="0" w:color="333333"/>
              <w:left w:val="nil"/>
              <w:bottom w:val="single" w:sz="4" w:space="0" w:color="333333"/>
              <w:right w:val="nil"/>
            </w:tcBorders>
            <w:shd w:val="clear" w:color="auto" w:fill="D9D9D9"/>
            <w:vAlign w:val="center"/>
          </w:tcPr>
          <w:p w14:paraId="59A9EB5F" w14:textId="47E02DB4" w:rsidR="00AD5BDC" w:rsidRPr="004D2241" w:rsidRDefault="00AD5BDC" w:rsidP="00B32F98">
            <w:pPr>
              <w:spacing w:before="40" w:after="20"/>
              <w:rPr>
                <w:rFonts w:ascii="Arial Narrow" w:hAnsi="Arial Narrow" w:cs="Calibri"/>
                <w:color w:val="000000"/>
                <w:sz w:val="18"/>
                <w:szCs w:val="18"/>
              </w:rPr>
            </w:pPr>
            <w:r>
              <w:rPr>
                <w:rFonts w:ascii="Arial Narrow" w:hAnsi="Arial Narrow" w:cs="Calibri"/>
                <w:color w:val="000000"/>
                <w:sz w:val="18"/>
                <w:szCs w:val="18"/>
              </w:rPr>
              <w:t>22.</w:t>
            </w:r>
            <w:r w:rsidR="00B32F98">
              <w:rPr>
                <w:rFonts w:ascii="Arial Narrow" w:hAnsi="Arial Narrow" w:cs="Calibri"/>
                <w:color w:val="000000"/>
                <w:sz w:val="18"/>
                <w:szCs w:val="18"/>
              </w:rPr>
              <w:t>848</w:t>
            </w:r>
          </w:p>
        </w:tc>
        <w:tc>
          <w:tcPr>
            <w:tcW w:w="3033" w:type="dxa"/>
            <w:tcBorders>
              <w:top w:val="single" w:sz="4" w:space="0" w:color="333333"/>
              <w:left w:val="nil"/>
              <w:bottom w:val="single" w:sz="4" w:space="0" w:color="333333"/>
              <w:right w:val="nil"/>
            </w:tcBorders>
            <w:vAlign w:val="center"/>
          </w:tcPr>
          <w:p w14:paraId="66B77FEA" w14:textId="7B45D92B" w:rsidR="00AD5BDC" w:rsidRPr="004D2241" w:rsidRDefault="00AD5BDC" w:rsidP="00B32F98">
            <w:pPr>
              <w:spacing w:before="40" w:after="20"/>
              <w:rPr>
                <w:rFonts w:ascii="Arial Narrow" w:hAnsi="Arial Narrow" w:cs="Calibri"/>
                <w:color w:val="000000"/>
                <w:sz w:val="18"/>
                <w:szCs w:val="18"/>
              </w:rPr>
            </w:pPr>
            <w:r>
              <w:rPr>
                <w:rFonts w:ascii="Arial Narrow" w:hAnsi="Arial Narrow" w:cs="Calibri"/>
                <w:color w:val="000000"/>
                <w:sz w:val="18"/>
                <w:szCs w:val="18"/>
              </w:rPr>
              <w:t>8,</w:t>
            </w:r>
            <w:r w:rsidR="00B32F98">
              <w:rPr>
                <w:rFonts w:ascii="Arial Narrow" w:hAnsi="Arial Narrow" w:cs="Calibri"/>
                <w:color w:val="000000"/>
                <w:sz w:val="18"/>
                <w:szCs w:val="18"/>
              </w:rPr>
              <w:t>51</w:t>
            </w:r>
          </w:p>
        </w:tc>
      </w:tr>
      <w:tr w:rsidR="00AD5BDC" w:rsidRPr="00C43E95" w14:paraId="2CE36B15" w14:textId="77777777" w:rsidTr="00600A50">
        <w:trPr>
          <w:trHeight w:val="279"/>
        </w:trPr>
        <w:tc>
          <w:tcPr>
            <w:tcW w:w="3873" w:type="dxa"/>
            <w:tcBorders>
              <w:top w:val="single" w:sz="4" w:space="0" w:color="333333"/>
              <w:left w:val="nil"/>
              <w:bottom w:val="single" w:sz="4" w:space="0" w:color="333333"/>
              <w:right w:val="nil"/>
            </w:tcBorders>
            <w:vAlign w:val="center"/>
          </w:tcPr>
          <w:p w14:paraId="7A71751E" w14:textId="77777777" w:rsidR="00AD5BDC" w:rsidRPr="00C43E95" w:rsidRDefault="00AD5BDC" w:rsidP="00AD5BDC">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 xml:space="preserve">   Errore relativo (CV)</w:t>
            </w:r>
          </w:p>
        </w:tc>
        <w:tc>
          <w:tcPr>
            <w:tcW w:w="3162" w:type="dxa"/>
            <w:tcBorders>
              <w:top w:val="single" w:sz="4" w:space="0" w:color="333333"/>
              <w:left w:val="nil"/>
              <w:bottom w:val="single" w:sz="4" w:space="0" w:color="333333"/>
              <w:right w:val="nil"/>
            </w:tcBorders>
            <w:shd w:val="clear" w:color="auto" w:fill="D9D9D9"/>
            <w:vAlign w:val="center"/>
          </w:tcPr>
          <w:p w14:paraId="6DA702F2" w14:textId="30C37B9F" w:rsidR="00AD5BDC" w:rsidRPr="004D2241" w:rsidRDefault="00AD5BDC" w:rsidP="00B32F98">
            <w:pPr>
              <w:spacing w:before="40" w:after="20"/>
              <w:rPr>
                <w:rFonts w:ascii="Arial Narrow" w:hAnsi="Arial Narrow" w:cs="Calibri"/>
                <w:color w:val="000000"/>
                <w:sz w:val="18"/>
                <w:szCs w:val="18"/>
              </w:rPr>
            </w:pPr>
            <w:r>
              <w:rPr>
                <w:rFonts w:ascii="Arial Narrow" w:hAnsi="Arial Narrow" w:cs="Calibri"/>
                <w:color w:val="000000"/>
                <w:sz w:val="18"/>
                <w:szCs w:val="18"/>
              </w:rPr>
              <w:t>0,00</w:t>
            </w:r>
            <w:r w:rsidR="00B32F98">
              <w:rPr>
                <w:rFonts w:ascii="Arial Narrow" w:hAnsi="Arial Narrow" w:cs="Calibri"/>
                <w:color w:val="000000"/>
                <w:sz w:val="18"/>
                <w:szCs w:val="18"/>
              </w:rPr>
              <w:t>3197</w:t>
            </w:r>
          </w:p>
        </w:tc>
        <w:tc>
          <w:tcPr>
            <w:tcW w:w="3033" w:type="dxa"/>
            <w:tcBorders>
              <w:top w:val="single" w:sz="4" w:space="0" w:color="333333"/>
              <w:left w:val="nil"/>
              <w:bottom w:val="single" w:sz="4" w:space="0" w:color="333333"/>
              <w:right w:val="nil"/>
            </w:tcBorders>
            <w:vAlign w:val="center"/>
          </w:tcPr>
          <w:p w14:paraId="3B28F247" w14:textId="703C7A2C" w:rsidR="00AD5BDC" w:rsidRPr="004D2241" w:rsidRDefault="005B41AC" w:rsidP="00B32F98">
            <w:pPr>
              <w:spacing w:before="40" w:after="20"/>
              <w:rPr>
                <w:rFonts w:ascii="Arial Narrow" w:hAnsi="Arial Narrow" w:cs="Calibri"/>
                <w:color w:val="000000"/>
                <w:sz w:val="18"/>
                <w:szCs w:val="18"/>
              </w:rPr>
            </w:pPr>
            <w:r>
              <w:rPr>
                <w:rFonts w:ascii="Arial Narrow" w:hAnsi="Arial Narrow" w:cs="Calibri"/>
                <w:color w:val="000000"/>
                <w:sz w:val="18"/>
                <w:szCs w:val="18"/>
              </w:rPr>
              <w:t>0,02</w:t>
            </w:r>
            <w:r w:rsidR="00B32F98">
              <w:rPr>
                <w:rFonts w:ascii="Arial Narrow" w:hAnsi="Arial Narrow" w:cs="Calibri"/>
                <w:color w:val="000000"/>
                <w:sz w:val="18"/>
                <w:szCs w:val="18"/>
              </w:rPr>
              <w:t>1554</w:t>
            </w:r>
          </w:p>
        </w:tc>
      </w:tr>
      <w:tr w:rsidR="00AD5BDC" w:rsidRPr="00C43E95" w14:paraId="6AD4CAED" w14:textId="77777777" w:rsidTr="00600A50">
        <w:trPr>
          <w:trHeight w:val="255"/>
        </w:trPr>
        <w:tc>
          <w:tcPr>
            <w:tcW w:w="3873" w:type="dxa"/>
            <w:tcBorders>
              <w:top w:val="single" w:sz="4" w:space="0" w:color="333333"/>
              <w:left w:val="nil"/>
              <w:bottom w:val="single" w:sz="4" w:space="0" w:color="333333"/>
              <w:right w:val="nil"/>
            </w:tcBorders>
            <w:vAlign w:val="center"/>
          </w:tcPr>
          <w:p w14:paraId="2B8FBD93" w14:textId="77777777" w:rsidR="00AD5BDC" w:rsidRPr="00C43E95" w:rsidRDefault="00AD5BDC" w:rsidP="00AD5BDC">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Stima intervallare</w:t>
            </w:r>
          </w:p>
        </w:tc>
        <w:tc>
          <w:tcPr>
            <w:tcW w:w="3162" w:type="dxa"/>
            <w:tcBorders>
              <w:top w:val="single" w:sz="4" w:space="0" w:color="333333"/>
              <w:left w:val="nil"/>
              <w:bottom w:val="single" w:sz="4" w:space="0" w:color="333333"/>
              <w:right w:val="nil"/>
            </w:tcBorders>
            <w:shd w:val="clear" w:color="auto" w:fill="D9D9D9"/>
            <w:vAlign w:val="center"/>
          </w:tcPr>
          <w:p w14:paraId="44688C0A" w14:textId="55D3A916" w:rsidR="00AD5BDC" w:rsidRPr="00C43E95" w:rsidRDefault="00AD5BDC" w:rsidP="00AD5BDC">
            <w:pPr>
              <w:spacing w:before="40" w:after="20"/>
              <w:rPr>
                <w:rFonts w:ascii="Arial Narrow" w:hAnsi="Arial Narrow"/>
                <w:color w:val="000000"/>
                <w:sz w:val="18"/>
                <w:szCs w:val="18"/>
              </w:rPr>
            </w:pPr>
            <w:r>
              <w:rPr>
                <w:rFonts w:ascii="Arial Narrow" w:hAnsi="Arial Narrow" w:cs="Calibri"/>
                <w:color w:val="000000"/>
                <w:sz w:val="18"/>
                <w:szCs w:val="18"/>
              </w:rPr>
              <w:t> </w:t>
            </w:r>
          </w:p>
        </w:tc>
        <w:tc>
          <w:tcPr>
            <w:tcW w:w="3033" w:type="dxa"/>
            <w:tcBorders>
              <w:top w:val="single" w:sz="4" w:space="0" w:color="333333"/>
              <w:left w:val="nil"/>
              <w:bottom w:val="single" w:sz="4" w:space="0" w:color="333333"/>
              <w:right w:val="nil"/>
            </w:tcBorders>
            <w:vAlign w:val="center"/>
          </w:tcPr>
          <w:p w14:paraId="79D13B17" w14:textId="17960FD9" w:rsidR="00AD5BDC" w:rsidRPr="00C43E95" w:rsidRDefault="00AD5BDC" w:rsidP="00AD5BDC">
            <w:pPr>
              <w:spacing w:before="40" w:after="20"/>
              <w:rPr>
                <w:rFonts w:ascii="Arial Narrow" w:hAnsi="Arial Narrow"/>
                <w:color w:val="000000"/>
                <w:sz w:val="18"/>
                <w:szCs w:val="18"/>
              </w:rPr>
            </w:pPr>
            <w:r>
              <w:rPr>
                <w:rFonts w:ascii="Arial Narrow" w:hAnsi="Arial Narrow" w:cs="Calibri"/>
                <w:color w:val="000000"/>
                <w:sz w:val="18"/>
                <w:szCs w:val="18"/>
              </w:rPr>
              <w:t> </w:t>
            </w:r>
          </w:p>
        </w:tc>
      </w:tr>
      <w:tr w:rsidR="00AD5BDC" w:rsidRPr="00C43E95" w14:paraId="0015B192" w14:textId="77777777" w:rsidTr="00600A50">
        <w:trPr>
          <w:trHeight w:val="255"/>
        </w:trPr>
        <w:tc>
          <w:tcPr>
            <w:tcW w:w="3873" w:type="dxa"/>
            <w:tcBorders>
              <w:top w:val="single" w:sz="4" w:space="0" w:color="333333"/>
              <w:left w:val="nil"/>
              <w:bottom w:val="single" w:sz="4" w:space="0" w:color="333333"/>
              <w:right w:val="nil"/>
            </w:tcBorders>
            <w:vAlign w:val="center"/>
          </w:tcPr>
          <w:p w14:paraId="0079E3C2" w14:textId="77777777" w:rsidR="00AD5BDC" w:rsidRPr="00C43E95" w:rsidRDefault="00AD5BDC" w:rsidP="00AD5BDC">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 xml:space="preserve">   Semi ampiezza dell’intervallo:</w:t>
            </w:r>
          </w:p>
        </w:tc>
        <w:tc>
          <w:tcPr>
            <w:tcW w:w="3162" w:type="dxa"/>
            <w:tcBorders>
              <w:top w:val="single" w:sz="4" w:space="0" w:color="333333"/>
              <w:left w:val="nil"/>
              <w:bottom w:val="single" w:sz="4" w:space="0" w:color="333333"/>
              <w:right w:val="nil"/>
            </w:tcBorders>
            <w:shd w:val="clear" w:color="auto" w:fill="D9D9D9"/>
            <w:vAlign w:val="center"/>
          </w:tcPr>
          <w:p w14:paraId="5F232E1D" w14:textId="4AE9E706" w:rsidR="00AD5BDC" w:rsidRPr="00C43E95" w:rsidRDefault="00AD5BDC" w:rsidP="00B32F98">
            <w:pPr>
              <w:spacing w:before="40" w:after="20"/>
              <w:rPr>
                <w:rFonts w:ascii="Arial Narrow" w:hAnsi="Arial Narrow"/>
                <w:color w:val="000000"/>
                <w:sz w:val="18"/>
                <w:szCs w:val="18"/>
              </w:rPr>
            </w:pPr>
            <w:r>
              <w:rPr>
                <w:rFonts w:ascii="Arial Narrow" w:hAnsi="Arial Narrow" w:cs="Calibri"/>
                <w:color w:val="000000"/>
                <w:sz w:val="18"/>
                <w:szCs w:val="18"/>
              </w:rPr>
              <w:t>(22.</w:t>
            </w:r>
            <w:r w:rsidR="00B32F98">
              <w:rPr>
                <w:rFonts w:ascii="Arial Narrow" w:hAnsi="Arial Narrow" w:cs="Calibri"/>
                <w:color w:val="000000"/>
                <w:sz w:val="18"/>
                <w:szCs w:val="18"/>
              </w:rPr>
              <w:t>848</w:t>
            </w:r>
            <w:r w:rsidR="00432B72">
              <w:rPr>
                <w:rFonts w:ascii="Arial Narrow" w:hAnsi="Arial Narrow" w:cs="Calibri"/>
                <w:color w:val="000000"/>
                <w:sz w:val="18"/>
                <w:szCs w:val="18"/>
              </w:rPr>
              <w:t xml:space="preserve"> </w:t>
            </w:r>
            <w:r>
              <w:rPr>
                <w:rFonts w:ascii="Arial Narrow" w:hAnsi="Arial Narrow" w:cs="Calibri"/>
                <w:color w:val="000000"/>
                <w:sz w:val="18"/>
                <w:szCs w:val="18"/>
              </w:rPr>
              <w:t>x 0,</w:t>
            </w:r>
            <w:r w:rsidR="00B32F98">
              <w:rPr>
                <w:rFonts w:ascii="Arial Narrow" w:hAnsi="Arial Narrow" w:cs="Calibri"/>
                <w:color w:val="000000"/>
                <w:sz w:val="18"/>
                <w:szCs w:val="18"/>
              </w:rPr>
              <w:t>003197</w:t>
            </w:r>
            <w:r>
              <w:rPr>
                <w:rFonts w:ascii="Arial Narrow" w:hAnsi="Arial Narrow" w:cs="Calibri"/>
                <w:color w:val="000000"/>
                <w:sz w:val="18"/>
                <w:szCs w:val="18"/>
              </w:rPr>
              <w:t xml:space="preserve">) x 1,96 = </w:t>
            </w:r>
            <w:r w:rsidRPr="00AD5BDC">
              <w:rPr>
                <w:rFonts w:ascii="Arial Narrow" w:hAnsi="Arial Narrow" w:cs="Calibri"/>
                <w:b/>
                <w:color w:val="000000"/>
                <w:sz w:val="18"/>
                <w:szCs w:val="18"/>
              </w:rPr>
              <w:t>1</w:t>
            </w:r>
            <w:r w:rsidR="00B32F98">
              <w:rPr>
                <w:rFonts w:ascii="Arial Narrow" w:hAnsi="Arial Narrow" w:cs="Calibri"/>
                <w:b/>
                <w:color w:val="000000"/>
                <w:sz w:val="18"/>
                <w:szCs w:val="18"/>
              </w:rPr>
              <w:t>43</w:t>
            </w:r>
          </w:p>
        </w:tc>
        <w:tc>
          <w:tcPr>
            <w:tcW w:w="3033" w:type="dxa"/>
            <w:tcBorders>
              <w:top w:val="single" w:sz="4" w:space="0" w:color="333333"/>
              <w:left w:val="nil"/>
              <w:bottom w:val="single" w:sz="4" w:space="0" w:color="333333"/>
              <w:right w:val="nil"/>
            </w:tcBorders>
            <w:vAlign w:val="center"/>
          </w:tcPr>
          <w:p w14:paraId="63AD07EB" w14:textId="1671E242" w:rsidR="00AD5BDC" w:rsidRPr="00C43E95" w:rsidRDefault="00AD5BDC" w:rsidP="00B32F98">
            <w:pPr>
              <w:spacing w:before="40" w:after="20"/>
              <w:rPr>
                <w:rFonts w:ascii="Arial Narrow" w:hAnsi="Arial Narrow"/>
                <w:color w:val="000000"/>
                <w:sz w:val="18"/>
                <w:szCs w:val="18"/>
              </w:rPr>
            </w:pPr>
            <w:r>
              <w:rPr>
                <w:rFonts w:ascii="Arial Narrow" w:hAnsi="Arial Narrow" w:cs="Calibri"/>
                <w:color w:val="000000"/>
                <w:sz w:val="18"/>
                <w:szCs w:val="18"/>
              </w:rPr>
              <w:t>(8,</w:t>
            </w:r>
            <w:r w:rsidR="00B32F98">
              <w:rPr>
                <w:rFonts w:ascii="Arial Narrow" w:hAnsi="Arial Narrow" w:cs="Calibri"/>
                <w:color w:val="000000"/>
                <w:sz w:val="18"/>
                <w:szCs w:val="18"/>
              </w:rPr>
              <w:t>51</w:t>
            </w:r>
            <w:r>
              <w:rPr>
                <w:rFonts w:ascii="Arial Narrow" w:hAnsi="Arial Narrow" w:cs="Calibri"/>
                <w:color w:val="000000"/>
                <w:sz w:val="18"/>
                <w:szCs w:val="18"/>
              </w:rPr>
              <w:t xml:space="preserve"> x 0,02</w:t>
            </w:r>
            <w:r w:rsidR="00B32F98">
              <w:rPr>
                <w:rFonts w:ascii="Arial Narrow" w:hAnsi="Arial Narrow" w:cs="Calibri"/>
                <w:color w:val="000000"/>
                <w:sz w:val="18"/>
                <w:szCs w:val="18"/>
              </w:rPr>
              <w:t>1554</w:t>
            </w:r>
            <w:r>
              <w:rPr>
                <w:rFonts w:ascii="Arial Narrow" w:hAnsi="Arial Narrow" w:cs="Calibri"/>
                <w:color w:val="000000"/>
                <w:sz w:val="18"/>
                <w:szCs w:val="18"/>
              </w:rPr>
              <w:t xml:space="preserve">) x 1,96 = </w:t>
            </w:r>
            <w:r w:rsidRPr="00AD5BDC">
              <w:rPr>
                <w:rFonts w:ascii="Arial Narrow" w:hAnsi="Arial Narrow" w:cs="Calibri"/>
                <w:b/>
                <w:color w:val="000000"/>
                <w:sz w:val="18"/>
                <w:szCs w:val="18"/>
              </w:rPr>
              <w:t>0,</w:t>
            </w:r>
            <w:r w:rsidR="00B32F98">
              <w:rPr>
                <w:rFonts w:ascii="Arial Narrow" w:hAnsi="Arial Narrow" w:cs="Calibri"/>
                <w:b/>
                <w:color w:val="000000"/>
                <w:sz w:val="18"/>
                <w:szCs w:val="18"/>
              </w:rPr>
              <w:t>36</w:t>
            </w:r>
          </w:p>
        </w:tc>
      </w:tr>
      <w:tr w:rsidR="00AD5BDC" w:rsidRPr="00C43E95" w14:paraId="78AD7D68" w14:textId="77777777" w:rsidTr="00600A50">
        <w:trPr>
          <w:trHeight w:val="255"/>
        </w:trPr>
        <w:tc>
          <w:tcPr>
            <w:tcW w:w="3873" w:type="dxa"/>
            <w:tcBorders>
              <w:top w:val="single" w:sz="4" w:space="0" w:color="333333"/>
              <w:left w:val="nil"/>
              <w:bottom w:val="single" w:sz="4" w:space="0" w:color="333333"/>
              <w:right w:val="nil"/>
            </w:tcBorders>
            <w:vAlign w:val="center"/>
          </w:tcPr>
          <w:p w14:paraId="5B49D06E" w14:textId="77777777" w:rsidR="00AD5BDC" w:rsidRPr="00C43E95" w:rsidRDefault="00AD5BDC" w:rsidP="00AD5BDC">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 xml:space="preserve">   Limite inferiore dell’intervallo di confidenza:</w:t>
            </w:r>
          </w:p>
        </w:tc>
        <w:tc>
          <w:tcPr>
            <w:tcW w:w="3162" w:type="dxa"/>
            <w:tcBorders>
              <w:top w:val="single" w:sz="4" w:space="0" w:color="333333"/>
              <w:left w:val="nil"/>
              <w:bottom w:val="single" w:sz="4" w:space="0" w:color="333333"/>
              <w:right w:val="nil"/>
            </w:tcBorders>
            <w:shd w:val="clear" w:color="auto" w:fill="D9D9D9"/>
            <w:vAlign w:val="center"/>
          </w:tcPr>
          <w:p w14:paraId="39CDF41D" w14:textId="4640B06E" w:rsidR="00AD5BDC" w:rsidRPr="00C43E95" w:rsidRDefault="00AD5BDC" w:rsidP="00B32F98">
            <w:pPr>
              <w:spacing w:before="40" w:after="20"/>
              <w:rPr>
                <w:rFonts w:ascii="Arial Narrow" w:hAnsi="Arial Narrow"/>
                <w:color w:val="000000"/>
                <w:sz w:val="18"/>
                <w:szCs w:val="18"/>
              </w:rPr>
            </w:pPr>
            <w:r>
              <w:rPr>
                <w:rFonts w:ascii="Arial Narrow" w:hAnsi="Arial Narrow" w:cs="Calibri"/>
                <w:color w:val="000000"/>
                <w:sz w:val="18"/>
                <w:szCs w:val="18"/>
              </w:rPr>
              <w:t>22.</w:t>
            </w:r>
            <w:r w:rsidR="00B32F98">
              <w:rPr>
                <w:rFonts w:ascii="Arial Narrow" w:hAnsi="Arial Narrow" w:cs="Calibri"/>
                <w:color w:val="000000"/>
                <w:sz w:val="18"/>
                <w:szCs w:val="18"/>
              </w:rPr>
              <w:t xml:space="preserve">848 </w:t>
            </w:r>
            <w:r>
              <w:rPr>
                <w:rFonts w:ascii="Arial Narrow" w:hAnsi="Arial Narrow" w:cs="Calibri"/>
                <w:color w:val="000000"/>
                <w:sz w:val="18"/>
                <w:szCs w:val="18"/>
              </w:rPr>
              <w:t>- 1</w:t>
            </w:r>
            <w:r w:rsidR="00B32F98">
              <w:rPr>
                <w:rFonts w:ascii="Arial Narrow" w:hAnsi="Arial Narrow" w:cs="Calibri"/>
                <w:color w:val="000000"/>
                <w:sz w:val="18"/>
                <w:szCs w:val="18"/>
              </w:rPr>
              <w:t>43</w:t>
            </w:r>
            <w:r>
              <w:rPr>
                <w:rFonts w:ascii="Arial Narrow" w:hAnsi="Arial Narrow" w:cs="Calibri"/>
                <w:color w:val="000000"/>
                <w:sz w:val="18"/>
                <w:szCs w:val="18"/>
              </w:rPr>
              <w:t xml:space="preserve"> = </w:t>
            </w:r>
            <w:r w:rsidRPr="00AD5BDC">
              <w:rPr>
                <w:rFonts w:ascii="Arial Narrow" w:hAnsi="Arial Narrow" w:cs="Calibri"/>
                <w:b/>
                <w:color w:val="000000"/>
                <w:sz w:val="18"/>
                <w:szCs w:val="18"/>
              </w:rPr>
              <w:t>22</w:t>
            </w:r>
            <w:r>
              <w:rPr>
                <w:rFonts w:ascii="Arial Narrow" w:hAnsi="Arial Narrow" w:cs="Calibri"/>
                <w:b/>
                <w:color w:val="000000"/>
                <w:sz w:val="18"/>
                <w:szCs w:val="18"/>
              </w:rPr>
              <w:t>.</w:t>
            </w:r>
            <w:r w:rsidR="00B32F98">
              <w:rPr>
                <w:rFonts w:ascii="Arial Narrow" w:hAnsi="Arial Narrow" w:cs="Calibri"/>
                <w:b/>
                <w:color w:val="000000"/>
                <w:sz w:val="18"/>
                <w:szCs w:val="18"/>
              </w:rPr>
              <w:t>705</w:t>
            </w:r>
          </w:p>
        </w:tc>
        <w:tc>
          <w:tcPr>
            <w:tcW w:w="3033" w:type="dxa"/>
            <w:tcBorders>
              <w:top w:val="single" w:sz="4" w:space="0" w:color="333333"/>
              <w:left w:val="nil"/>
              <w:bottom w:val="single" w:sz="4" w:space="0" w:color="333333"/>
              <w:right w:val="nil"/>
            </w:tcBorders>
            <w:vAlign w:val="center"/>
          </w:tcPr>
          <w:p w14:paraId="2D1AD015" w14:textId="43C0CA14" w:rsidR="00AD5BDC" w:rsidRPr="00C43E95" w:rsidRDefault="00AD5BDC" w:rsidP="00B32F98">
            <w:pPr>
              <w:spacing w:before="40" w:after="20"/>
              <w:rPr>
                <w:rFonts w:ascii="Arial Narrow" w:hAnsi="Arial Narrow"/>
                <w:color w:val="000000"/>
                <w:sz w:val="18"/>
                <w:szCs w:val="18"/>
              </w:rPr>
            </w:pPr>
            <w:r>
              <w:rPr>
                <w:rFonts w:ascii="Arial Narrow" w:hAnsi="Arial Narrow" w:cs="Calibri"/>
                <w:color w:val="000000"/>
                <w:sz w:val="18"/>
                <w:szCs w:val="18"/>
              </w:rPr>
              <w:t>8,</w:t>
            </w:r>
            <w:r w:rsidR="00B32F98">
              <w:rPr>
                <w:rFonts w:ascii="Arial Narrow" w:hAnsi="Arial Narrow" w:cs="Calibri"/>
                <w:color w:val="000000"/>
                <w:sz w:val="18"/>
                <w:szCs w:val="18"/>
              </w:rPr>
              <w:t>51</w:t>
            </w:r>
            <w:r>
              <w:rPr>
                <w:rFonts w:ascii="Arial Narrow" w:hAnsi="Arial Narrow" w:cs="Calibri"/>
                <w:color w:val="000000"/>
                <w:sz w:val="18"/>
                <w:szCs w:val="18"/>
              </w:rPr>
              <w:t xml:space="preserve"> - 0,</w:t>
            </w:r>
            <w:r w:rsidR="00B32F98">
              <w:rPr>
                <w:rFonts w:ascii="Arial Narrow" w:hAnsi="Arial Narrow" w:cs="Calibri"/>
                <w:color w:val="000000"/>
                <w:sz w:val="18"/>
                <w:szCs w:val="18"/>
              </w:rPr>
              <w:t>36</w:t>
            </w:r>
            <w:r>
              <w:rPr>
                <w:rFonts w:ascii="Arial Narrow" w:hAnsi="Arial Narrow" w:cs="Calibri"/>
                <w:color w:val="000000"/>
                <w:sz w:val="18"/>
                <w:szCs w:val="18"/>
              </w:rPr>
              <w:t xml:space="preserve"> = </w:t>
            </w:r>
            <w:r w:rsidRPr="00AD5BDC">
              <w:rPr>
                <w:rFonts w:ascii="Arial Narrow" w:hAnsi="Arial Narrow" w:cs="Calibri"/>
                <w:b/>
                <w:color w:val="000000"/>
                <w:sz w:val="18"/>
                <w:szCs w:val="18"/>
              </w:rPr>
              <w:t>8,</w:t>
            </w:r>
            <w:r w:rsidR="00B32F98">
              <w:rPr>
                <w:rFonts w:ascii="Arial Narrow" w:hAnsi="Arial Narrow" w:cs="Calibri"/>
                <w:b/>
                <w:color w:val="000000"/>
                <w:sz w:val="18"/>
                <w:szCs w:val="18"/>
              </w:rPr>
              <w:t>15</w:t>
            </w:r>
          </w:p>
        </w:tc>
      </w:tr>
      <w:tr w:rsidR="00AD5BDC" w:rsidRPr="00C43E95" w14:paraId="169B61A2" w14:textId="77777777" w:rsidTr="00600A50">
        <w:trPr>
          <w:trHeight w:val="255"/>
        </w:trPr>
        <w:tc>
          <w:tcPr>
            <w:tcW w:w="3873" w:type="dxa"/>
            <w:tcBorders>
              <w:top w:val="single" w:sz="4" w:space="0" w:color="333333"/>
              <w:left w:val="nil"/>
              <w:bottom w:val="single" w:sz="4" w:space="0" w:color="333333"/>
              <w:right w:val="nil"/>
            </w:tcBorders>
            <w:vAlign w:val="center"/>
          </w:tcPr>
          <w:p w14:paraId="32B0FF6F" w14:textId="77777777" w:rsidR="00AD5BDC" w:rsidRPr="00C43E95" w:rsidRDefault="00AD5BDC" w:rsidP="00AD5BDC">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 xml:space="preserve">   Limite superiore dell’intervallo di confidenza:</w:t>
            </w:r>
          </w:p>
        </w:tc>
        <w:tc>
          <w:tcPr>
            <w:tcW w:w="3162" w:type="dxa"/>
            <w:tcBorders>
              <w:top w:val="single" w:sz="4" w:space="0" w:color="333333"/>
              <w:left w:val="nil"/>
              <w:bottom w:val="single" w:sz="4" w:space="0" w:color="333333"/>
              <w:right w:val="nil"/>
            </w:tcBorders>
            <w:shd w:val="clear" w:color="auto" w:fill="D9D9D9"/>
            <w:vAlign w:val="center"/>
          </w:tcPr>
          <w:p w14:paraId="4B441A84" w14:textId="6F323D4F" w:rsidR="00AD5BDC" w:rsidRPr="00C43E95" w:rsidRDefault="00AD5BDC" w:rsidP="00B32F98">
            <w:pPr>
              <w:spacing w:before="40" w:after="20"/>
              <w:rPr>
                <w:rFonts w:ascii="Arial Narrow" w:hAnsi="Arial Narrow"/>
                <w:color w:val="000000"/>
                <w:sz w:val="18"/>
                <w:szCs w:val="18"/>
              </w:rPr>
            </w:pPr>
            <w:r>
              <w:rPr>
                <w:rFonts w:ascii="Arial Narrow" w:hAnsi="Arial Narrow" w:cs="Calibri"/>
                <w:color w:val="000000"/>
                <w:sz w:val="18"/>
                <w:szCs w:val="18"/>
              </w:rPr>
              <w:t>22.</w:t>
            </w:r>
            <w:r w:rsidR="00B32F98">
              <w:rPr>
                <w:rFonts w:ascii="Arial Narrow" w:hAnsi="Arial Narrow" w:cs="Calibri"/>
                <w:color w:val="000000"/>
                <w:sz w:val="18"/>
                <w:szCs w:val="18"/>
              </w:rPr>
              <w:t xml:space="preserve">848 </w:t>
            </w:r>
            <w:r>
              <w:rPr>
                <w:rFonts w:ascii="Arial Narrow" w:hAnsi="Arial Narrow" w:cs="Calibri"/>
                <w:color w:val="000000"/>
                <w:sz w:val="18"/>
                <w:szCs w:val="18"/>
              </w:rPr>
              <w:t>+ 1</w:t>
            </w:r>
            <w:r w:rsidR="00B32F98">
              <w:rPr>
                <w:rFonts w:ascii="Arial Narrow" w:hAnsi="Arial Narrow" w:cs="Calibri"/>
                <w:color w:val="000000"/>
                <w:sz w:val="18"/>
                <w:szCs w:val="18"/>
              </w:rPr>
              <w:t>43</w:t>
            </w:r>
            <w:r>
              <w:rPr>
                <w:rFonts w:ascii="Arial Narrow" w:hAnsi="Arial Narrow" w:cs="Calibri"/>
                <w:color w:val="000000"/>
                <w:sz w:val="18"/>
                <w:szCs w:val="18"/>
              </w:rPr>
              <w:t xml:space="preserve"> = </w:t>
            </w:r>
            <w:r w:rsidRPr="00AD5BDC">
              <w:rPr>
                <w:rFonts w:ascii="Arial Narrow" w:hAnsi="Arial Narrow" w:cs="Calibri"/>
                <w:b/>
                <w:color w:val="000000"/>
                <w:sz w:val="18"/>
                <w:szCs w:val="18"/>
              </w:rPr>
              <w:t>22</w:t>
            </w:r>
            <w:r>
              <w:rPr>
                <w:rFonts w:ascii="Arial Narrow" w:hAnsi="Arial Narrow" w:cs="Calibri"/>
                <w:b/>
                <w:color w:val="000000"/>
                <w:sz w:val="18"/>
                <w:szCs w:val="18"/>
              </w:rPr>
              <w:t>.</w:t>
            </w:r>
            <w:r w:rsidR="00B32F98">
              <w:rPr>
                <w:rFonts w:ascii="Arial Narrow" w:hAnsi="Arial Narrow" w:cs="Calibri"/>
                <w:b/>
                <w:color w:val="000000"/>
                <w:sz w:val="18"/>
                <w:szCs w:val="18"/>
              </w:rPr>
              <w:t>99</w:t>
            </w:r>
            <w:r w:rsidRPr="00AD5BDC">
              <w:rPr>
                <w:rFonts w:ascii="Arial Narrow" w:hAnsi="Arial Narrow" w:cs="Calibri"/>
                <w:b/>
                <w:color w:val="000000"/>
                <w:sz w:val="18"/>
                <w:szCs w:val="18"/>
              </w:rPr>
              <w:t>1</w:t>
            </w:r>
          </w:p>
        </w:tc>
        <w:tc>
          <w:tcPr>
            <w:tcW w:w="3033" w:type="dxa"/>
            <w:tcBorders>
              <w:top w:val="single" w:sz="4" w:space="0" w:color="333333"/>
              <w:left w:val="nil"/>
              <w:bottom w:val="single" w:sz="4" w:space="0" w:color="333333"/>
              <w:right w:val="nil"/>
            </w:tcBorders>
            <w:vAlign w:val="center"/>
          </w:tcPr>
          <w:p w14:paraId="0EBA27F4" w14:textId="3CF58395" w:rsidR="00AD5BDC" w:rsidRPr="00C43E95" w:rsidRDefault="00AD5BDC" w:rsidP="00B32F98">
            <w:pPr>
              <w:spacing w:before="40" w:after="20"/>
              <w:rPr>
                <w:rFonts w:ascii="Arial Narrow" w:hAnsi="Arial Narrow"/>
                <w:color w:val="000000"/>
                <w:sz w:val="18"/>
                <w:szCs w:val="18"/>
              </w:rPr>
            </w:pPr>
            <w:r>
              <w:rPr>
                <w:rFonts w:ascii="Arial Narrow" w:hAnsi="Arial Narrow" w:cs="Calibri"/>
                <w:color w:val="000000"/>
                <w:sz w:val="18"/>
                <w:szCs w:val="18"/>
              </w:rPr>
              <w:t>8,</w:t>
            </w:r>
            <w:r w:rsidR="00B32F98">
              <w:rPr>
                <w:rFonts w:ascii="Arial Narrow" w:hAnsi="Arial Narrow" w:cs="Calibri"/>
                <w:color w:val="000000"/>
                <w:sz w:val="18"/>
                <w:szCs w:val="18"/>
              </w:rPr>
              <w:t>51</w:t>
            </w:r>
            <w:r>
              <w:rPr>
                <w:rFonts w:ascii="Arial Narrow" w:hAnsi="Arial Narrow" w:cs="Calibri"/>
                <w:color w:val="000000"/>
                <w:sz w:val="18"/>
                <w:szCs w:val="18"/>
              </w:rPr>
              <w:t xml:space="preserve"> + 0,</w:t>
            </w:r>
            <w:r w:rsidR="00B32F98">
              <w:rPr>
                <w:rFonts w:ascii="Arial Narrow" w:hAnsi="Arial Narrow" w:cs="Calibri"/>
                <w:color w:val="000000"/>
                <w:sz w:val="18"/>
                <w:szCs w:val="18"/>
              </w:rPr>
              <w:t>36</w:t>
            </w:r>
            <w:r>
              <w:rPr>
                <w:rFonts w:ascii="Arial Narrow" w:hAnsi="Arial Narrow" w:cs="Calibri"/>
                <w:color w:val="000000"/>
                <w:sz w:val="18"/>
                <w:szCs w:val="18"/>
              </w:rPr>
              <w:t xml:space="preserve"> = </w:t>
            </w:r>
            <w:r w:rsidR="00B32F98">
              <w:rPr>
                <w:rFonts w:ascii="Arial Narrow" w:hAnsi="Arial Narrow" w:cs="Calibri"/>
                <w:b/>
                <w:color w:val="000000"/>
                <w:sz w:val="18"/>
                <w:szCs w:val="18"/>
              </w:rPr>
              <w:t>8</w:t>
            </w:r>
            <w:r w:rsidRPr="00AD5BDC">
              <w:rPr>
                <w:rFonts w:ascii="Arial Narrow" w:hAnsi="Arial Narrow" w:cs="Calibri"/>
                <w:b/>
                <w:color w:val="000000"/>
                <w:sz w:val="18"/>
                <w:szCs w:val="18"/>
              </w:rPr>
              <w:t>,</w:t>
            </w:r>
            <w:r w:rsidR="00B32F98">
              <w:rPr>
                <w:rFonts w:ascii="Arial Narrow" w:hAnsi="Arial Narrow" w:cs="Calibri"/>
                <w:b/>
                <w:color w:val="000000"/>
                <w:sz w:val="18"/>
                <w:szCs w:val="18"/>
              </w:rPr>
              <w:t>87</w:t>
            </w:r>
          </w:p>
        </w:tc>
      </w:tr>
    </w:tbl>
    <w:p w14:paraId="61FD3AD9" w14:textId="720B332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r w:rsidRPr="00C43E95">
        <w:rPr>
          <w:rFonts w:ascii="Arial" w:hAnsi="Arial" w:cs="Arial"/>
          <w:spacing w:val="-3"/>
        </w:rPr>
        <w:t>Di seguito si riportano i grafici degli intervalli di confidenza dei principal</w:t>
      </w:r>
      <w:r w:rsidR="00E15BFF" w:rsidRPr="00C43E95">
        <w:rPr>
          <w:rFonts w:ascii="Arial" w:hAnsi="Arial" w:cs="Arial"/>
          <w:spacing w:val="-3"/>
        </w:rPr>
        <w:t xml:space="preserve">i indicatori da gennaio </w:t>
      </w:r>
      <w:r w:rsidR="006D4AD6" w:rsidRPr="00C43E95">
        <w:rPr>
          <w:rFonts w:ascii="Arial" w:hAnsi="Arial" w:cs="Arial"/>
          <w:spacing w:val="-3"/>
        </w:rPr>
        <w:t>201</w:t>
      </w:r>
      <w:r w:rsidR="00A96ABE">
        <w:rPr>
          <w:rFonts w:ascii="Arial" w:hAnsi="Arial" w:cs="Arial"/>
          <w:spacing w:val="-3"/>
        </w:rPr>
        <w:t>8</w:t>
      </w:r>
      <w:r w:rsidR="006D4AD6" w:rsidRPr="00C43E95">
        <w:rPr>
          <w:rFonts w:ascii="Arial" w:hAnsi="Arial" w:cs="Arial"/>
          <w:spacing w:val="-3"/>
        </w:rPr>
        <w:t xml:space="preserve"> </w:t>
      </w:r>
      <w:r w:rsidR="00E92C2B" w:rsidRPr="00C43E95">
        <w:rPr>
          <w:rFonts w:ascii="Arial" w:hAnsi="Arial" w:cs="Arial"/>
          <w:spacing w:val="-3"/>
        </w:rPr>
        <w:t>all’ultimo mese</w:t>
      </w:r>
      <w:r w:rsidRPr="00C43E95">
        <w:rPr>
          <w:rFonts w:ascii="Arial" w:hAnsi="Arial" w:cs="Arial"/>
          <w:spacing w:val="-3"/>
        </w:rPr>
        <w:t xml:space="preserve">. </w:t>
      </w:r>
    </w:p>
    <w:p w14:paraId="4AC77D1C" w14:textId="77777777" w:rsidR="00B94AC3" w:rsidRPr="00C43E95"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14:paraId="621772B0" w14:textId="77777777" w:rsidR="00B94AC3" w:rsidRPr="00C43E95"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14:paraId="3897A9C6" w14:textId="77777777" w:rsidR="00B94AC3" w:rsidRPr="00C43E95"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14:paraId="2D58D09F" w14:textId="77777777" w:rsidR="00B94AC3" w:rsidRPr="00C43E95"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14:paraId="43482660" w14:textId="77777777" w:rsidR="00B94AC3" w:rsidRPr="00C43E95"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14:paraId="41F4F6B5" w14:textId="77777777" w:rsidR="00B94AC3" w:rsidRPr="00C43E95"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tbl>
      <w:tblPr>
        <w:tblW w:w="5136" w:type="pct"/>
        <w:jc w:val="center"/>
        <w:tblBorders>
          <w:top w:val="none" w:sz="4" w:space="0" w:color="auto"/>
          <w:left w:val="none" w:sz="4" w:space="0" w:color="auto"/>
          <w:bottom w:val="single" w:sz="4" w:space="0" w:color="auto"/>
          <w:right w:val="none" w:sz="4" w:space="0" w:color="auto"/>
          <w:insideH w:val="single" w:sz="4" w:space="0" w:color="auto"/>
          <w:insideV w:val="none" w:sz="4" w:space="0" w:color="auto"/>
        </w:tblBorders>
        <w:tblLook w:val="04A0" w:firstRow="1" w:lastRow="0" w:firstColumn="1" w:lastColumn="0" w:noHBand="0" w:noVBand="1"/>
      </w:tblPr>
      <w:tblGrid>
        <w:gridCol w:w="5318"/>
        <w:gridCol w:w="5318"/>
      </w:tblGrid>
      <w:tr w:rsidR="00C14A6B" w:rsidRPr="00C43E95" w14:paraId="0892C330" w14:textId="77777777" w:rsidTr="00B11167">
        <w:trPr>
          <w:trHeight w:val="615"/>
          <w:jc w:val="center"/>
        </w:trPr>
        <w:tc>
          <w:tcPr>
            <w:tcW w:w="5352" w:type="dxa"/>
            <w:shd w:val="clear" w:color="auto" w:fill="auto"/>
          </w:tcPr>
          <w:p w14:paraId="6DA962AE" w14:textId="113830DC" w:rsidR="00C14A6B" w:rsidRPr="00C43E95" w:rsidRDefault="00C14A6B" w:rsidP="000278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hAnsi="Arial Narrow" w:cs="Arial"/>
                <w:b/>
                <w:caps/>
                <w:color w:val="5F5F5F"/>
                <w:spacing w:val="-2"/>
                <w:lang w:eastAsia="ar-SA"/>
              </w:rPr>
            </w:pPr>
            <w:r w:rsidRPr="00C43E95">
              <w:rPr>
                <w:rFonts w:ascii="Arial" w:eastAsia="Calibri" w:hAnsi="Arial" w:cs="Arial"/>
              </w:rPr>
              <w:lastRenderedPageBreak/>
              <w:br w:type="page"/>
            </w:r>
            <w:r w:rsidRPr="00C43E95">
              <w:rPr>
                <w:rFonts w:ascii="Arial Narrow" w:hAnsi="Arial Narrow" w:cs="Arial"/>
                <w:b/>
                <w:caps/>
                <w:color w:val="5F5F5F"/>
                <w:spacing w:val="-2"/>
                <w:lang w:eastAsia="ar-SA"/>
              </w:rPr>
              <w:t xml:space="preserve">OCCUPATI: stima puntuale e intervallo di confidenza. </w:t>
            </w:r>
            <w:r w:rsidRPr="00C43E95">
              <w:rPr>
                <w:rFonts w:ascii="Arial Narrow" w:hAnsi="Arial Narrow" w:cs="Arial"/>
                <w:color w:val="5F5F5F"/>
                <w:sz w:val="19"/>
                <w:szCs w:val="19"/>
              </w:rPr>
              <w:t>Gennaio 20</w:t>
            </w:r>
            <w:r w:rsidR="0078427D" w:rsidRPr="00C43E95">
              <w:rPr>
                <w:rFonts w:ascii="Arial Narrow" w:hAnsi="Arial Narrow" w:cs="Arial"/>
                <w:color w:val="5F5F5F"/>
                <w:sz w:val="19"/>
                <w:szCs w:val="19"/>
              </w:rPr>
              <w:t>1</w:t>
            </w:r>
            <w:r w:rsidR="00A96ABE">
              <w:rPr>
                <w:rFonts w:ascii="Arial Narrow" w:hAnsi="Arial Narrow" w:cs="Arial"/>
                <w:color w:val="5F5F5F"/>
                <w:sz w:val="19"/>
                <w:szCs w:val="19"/>
              </w:rPr>
              <w:t>8</w:t>
            </w:r>
            <w:r w:rsidRPr="00C43E95">
              <w:rPr>
                <w:rFonts w:ascii="Arial Narrow" w:hAnsi="Arial Narrow" w:cs="Arial"/>
                <w:color w:val="5F5F5F"/>
                <w:sz w:val="19"/>
                <w:szCs w:val="19"/>
              </w:rPr>
              <w:t xml:space="preserve"> – </w:t>
            </w:r>
            <w:r w:rsidR="0002784E">
              <w:rPr>
                <w:rFonts w:ascii="Arial Narrow" w:hAnsi="Arial Narrow" w:cs="Arial"/>
                <w:color w:val="5F5F5F"/>
                <w:sz w:val="19"/>
                <w:szCs w:val="19"/>
              </w:rPr>
              <w:t>febbraio</w:t>
            </w:r>
            <w:r w:rsidR="00E15BFF" w:rsidRPr="00C43E95">
              <w:rPr>
                <w:rFonts w:ascii="Arial Narrow" w:hAnsi="Arial Narrow" w:cs="Arial"/>
                <w:color w:val="5F5F5F"/>
                <w:sz w:val="19"/>
                <w:szCs w:val="19"/>
              </w:rPr>
              <w:t xml:space="preserve"> 20</w:t>
            </w:r>
            <w:r w:rsidR="00517DC7" w:rsidRPr="00C43E95">
              <w:rPr>
                <w:rFonts w:ascii="Arial Narrow" w:hAnsi="Arial Narrow" w:cs="Arial"/>
                <w:color w:val="5F5F5F"/>
                <w:sz w:val="19"/>
                <w:szCs w:val="19"/>
              </w:rPr>
              <w:t>2</w:t>
            </w:r>
            <w:r w:rsidR="00AD5BDC">
              <w:rPr>
                <w:rFonts w:ascii="Arial Narrow" w:hAnsi="Arial Narrow" w:cs="Arial"/>
                <w:color w:val="5F5F5F"/>
                <w:sz w:val="19"/>
                <w:szCs w:val="19"/>
              </w:rPr>
              <w:t>2</w:t>
            </w:r>
            <w:r w:rsidRPr="00C43E95">
              <w:rPr>
                <w:rFonts w:ascii="Arial Narrow" w:hAnsi="Arial Narrow" w:cs="Arial"/>
                <w:color w:val="5F5F5F"/>
                <w:sz w:val="19"/>
                <w:szCs w:val="19"/>
              </w:rPr>
              <w:t>, dati non destagionalizzati, valori assoluti in migliaia di unità</w:t>
            </w:r>
          </w:p>
        </w:tc>
        <w:tc>
          <w:tcPr>
            <w:tcW w:w="5352" w:type="dxa"/>
            <w:shd w:val="clear" w:color="auto" w:fill="auto"/>
          </w:tcPr>
          <w:p w14:paraId="163BA0C1" w14:textId="31AE112A" w:rsidR="00C14A6B" w:rsidRPr="00C43E95" w:rsidRDefault="00C14A6B" w:rsidP="000278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hAnsi="Arial Narrow" w:cs="Arial"/>
                <w:b/>
                <w:caps/>
                <w:color w:val="5F5F5F"/>
                <w:spacing w:val="-2"/>
                <w:lang w:eastAsia="ar-SA"/>
              </w:rPr>
            </w:pPr>
            <w:r w:rsidRPr="00C43E95">
              <w:rPr>
                <w:rFonts w:ascii="Arial Narrow" w:hAnsi="Arial Narrow" w:cs="Arial"/>
                <w:b/>
                <w:caps/>
                <w:color w:val="5F5F5F"/>
                <w:spacing w:val="-2"/>
                <w:lang w:eastAsia="ar-SA"/>
              </w:rPr>
              <w:t xml:space="preserve">TASSO DI OCCUPAZIONE 15-64 ANNI: stima puntuale e intervallo di confidenza. </w:t>
            </w:r>
            <w:r w:rsidR="006D4AD6" w:rsidRPr="00C43E95">
              <w:rPr>
                <w:rFonts w:ascii="Arial Narrow" w:hAnsi="Arial Narrow" w:cs="Arial"/>
                <w:color w:val="5F5F5F"/>
                <w:sz w:val="19"/>
                <w:szCs w:val="19"/>
              </w:rPr>
              <w:t xml:space="preserve">Gennaio </w:t>
            </w:r>
            <w:r w:rsidR="00E644B6" w:rsidRPr="00C43E95">
              <w:rPr>
                <w:rFonts w:ascii="Arial Narrow" w:hAnsi="Arial Narrow" w:cs="Arial"/>
                <w:color w:val="5F5F5F"/>
                <w:sz w:val="19"/>
                <w:szCs w:val="19"/>
              </w:rPr>
              <w:t>201</w:t>
            </w:r>
            <w:r w:rsidR="00A96ABE">
              <w:rPr>
                <w:rFonts w:ascii="Arial Narrow" w:hAnsi="Arial Narrow" w:cs="Arial"/>
                <w:color w:val="5F5F5F"/>
                <w:sz w:val="19"/>
                <w:szCs w:val="19"/>
              </w:rPr>
              <w:t>8</w:t>
            </w:r>
            <w:r w:rsidR="00E644B6"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 xml:space="preserve">– </w:t>
            </w:r>
            <w:r w:rsidR="0002784E">
              <w:rPr>
                <w:rFonts w:ascii="Arial Narrow" w:hAnsi="Arial Narrow" w:cs="Arial"/>
                <w:color w:val="5F5F5F"/>
                <w:sz w:val="19"/>
                <w:szCs w:val="19"/>
              </w:rPr>
              <w:t>febbraio</w:t>
            </w:r>
            <w:r w:rsidR="00B11167"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202</w:t>
            </w:r>
            <w:r w:rsidR="00AD5BDC">
              <w:rPr>
                <w:rFonts w:ascii="Arial Narrow" w:hAnsi="Arial Narrow" w:cs="Arial"/>
                <w:color w:val="5F5F5F"/>
                <w:sz w:val="19"/>
                <w:szCs w:val="19"/>
              </w:rPr>
              <w:t>2</w:t>
            </w:r>
            <w:r w:rsidRPr="00C43E95">
              <w:rPr>
                <w:rFonts w:ascii="Arial Narrow" w:hAnsi="Arial Narrow" w:cs="Arial"/>
                <w:color w:val="5F5F5F"/>
                <w:sz w:val="19"/>
                <w:szCs w:val="19"/>
              </w:rPr>
              <w:t>, dati non destagionalizzati, valori percentuali</w:t>
            </w:r>
          </w:p>
        </w:tc>
      </w:tr>
      <w:tr w:rsidR="007D566D" w:rsidRPr="00C43E95" w14:paraId="427CFB49" w14:textId="77777777" w:rsidTr="00B11167">
        <w:tblPrEx>
          <w:tblCellMar>
            <w:left w:w="70" w:type="dxa"/>
            <w:right w:w="70" w:type="dxa"/>
          </w:tblCellMar>
        </w:tblPrEx>
        <w:trPr>
          <w:trHeight w:val="2184"/>
          <w:jc w:val="center"/>
        </w:trPr>
        <w:tc>
          <w:tcPr>
            <w:tcW w:w="5352" w:type="dxa"/>
            <w:shd w:val="clear" w:color="auto" w:fill="auto"/>
          </w:tcPr>
          <w:p w14:paraId="0156CF53" w14:textId="7646BA26" w:rsidR="007D566D" w:rsidRPr="00B777E1" w:rsidRDefault="0002784E" w:rsidP="00586048">
            <w:pPr>
              <w:tabs>
                <w:tab w:val="left" w:pos="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Narrow" w:hAnsi="Arial Narrow" w:cs="Arial"/>
                <w:b/>
                <w:caps/>
                <w:noProof/>
                <w:color w:val="5F5F5F"/>
                <w:spacing w:val="-2"/>
              </w:rPr>
            </w:pPr>
            <w:r>
              <w:rPr>
                <w:rFonts w:ascii="Arial Narrow" w:hAnsi="Arial Narrow" w:cs="Arial"/>
                <w:b/>
                <w:caps/>
                <w:noProof/>
                <w:color w:val="5F5F5F"/>
                <w:spacing w:val="-2"/>
              </w:rPr>
              <w:drawing>
                <wp:inline distT="0" distB="0" distL="0" distR="0" wp14:anchorId="3978E418" wp14:editId="31346D94">
                  <wp:extent cx="3240000" cy="1800000"/>
                  <wp:effectExtent l="0" t="0" r="0" b="0"/>
                  <wp:docPr id="15" name="Immagin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5352" w:type="dxa"/>
            <w:shd w:val="clear" w:color="auto" w:fill="auto"/>
          </w:tcPr>
          <w:p w14:paraId="7A5C502E" w14:textId="0E6CEDB6" w:rsidR="007D566D" w:rsidRPr="009B5E3F" w:rsidRDefault="0002784E" w:rsidP="00586048">
            <w:pPr>
              <w:tabs>
                <w:tab w:val="left" w:pos="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lang w:eastAsia="ar-SA"/>
              </w:rPr>
            </w:pPr>
            <w:r>
              <w:rPr>
                <w:rFonts w:ascii="Arial Narrow" w:hAnsi="Arial Narrow" w:cs="Arial"/>
                <w:b/>
                <w:caps/>
                <w:noProof/>
                <w:color w:val="5F5F5F"/>
                <w:spacing w:val="-2"/>
              </w:rPr>
              <w:drawing>
                <wp:inline distT="0" distB="0" distL="0" distR="0" wp14:anchorId="523E23B0" wp14:editId="78B8BCD2">
                  <wp:extent cx="3240000" cy="1800000"/>
                  <wp:effectExtent l="0" t="0" r="0" b="0"/>
                  <wp:docPr id="23" name="Immagin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C14A6B" w:rsidRPr="00C43E95" w14:paraId="16A84F83" w14:textId="77777777" w:rsidTr="00B11167">
        <w:trPr>
          <w:jc w:val="center"/>
        </w:trPr>
        <w:tc>
          <w:tcPr>
            <w:tcW w:w="5352" w:type="dxa"/>
            <w:shd w:val="clear" w:color="auto" w:fill="auto"/>
          </w:tcPr>
          <w:p w14:paraId="4FC0E73A"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p>
          <w:p w14:paraId="36736F64" w14:textId="07929DD1" w:rsidR="00C14A6B" w:rsidRPr="00C43E95" w:rsidRDefault="00C14A6B" w:rsidP="000278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r w:rsidRPr="00C43E95">
              <w:rPr>
                <w:rFonts w:ascii="Arial Narrow" w:hAnsi="Arial Narrow" w:cs="Arial"/>
                <w:b/>
                <w:caps/>
                <w:color w:val="5F5F5F"/>
                <w:spacing w:val="-2"/>
                <w:lang w:eastAsia="ar-SA"/>
              </w:rPr>
              <w:t xml:space="preserve">DISOCCUPATI: stima puntuale e intervallo di confidenza. </w:t>
            </w:r>
            <w:r w:rsidR="006D4AD6" w:rsidRPr="00C43E95">
              <w:rPr>
                <w:rFonts w:ascii="Arial Narrow" w:hAnsi="Arial Narrow" w:cs="Arial"/>
                <w:color w:val="5F5F5F"/>
                <w:sz w:val="19"/>
                <w:szCs w:val="19"/>
              </w:rPr>
              <w:t xml:space="preserve">Gennaio </w:t>
            </w:r>
            <w:r w:rsidR="00E644B6" w:rsidRPr="00C43E95">
              <w:rPr>
                <w:rFonts w:ascii="Arial Narrow" w:hAnsi="Arial Narrow" w:cs="Arial"/>
                <w:color w:val="5F5F5F"/>
                <w:sz w:val="19"/>
                <w:szCs w:val="19"/>
              </w:rPr>
              <w:t>201</w:t>
            </w:r>
            <w:r w:rsidR="00A96ABE">
              <w:rPr>
                <w:rFonts w:ascii="Arial Narrow" w:hAnsi="Arial Narrow" w:cs="Arial"/>
                <w:color w:val="5F5F5F"/>
                <w:sz w:val="19"/>
                <w:szCs w:val="19"/>
              </w:rPr>
              <w:t>8</w:t>
            </w:r>
            <w:r w:rsidR="00E644B6">
              <w:rPr>
                <w:rFonts w:ascii="Arial Narrow" w:hAnsi="Arial Narrow" w:cs="Arial"/>
                <w:color w:val="5F5F5F"/>
                <w:sz w:val="19"/>
                <w:szCs w:val="19"/>
              </w:rPr>
              <w:t xml:space="preserve"> </w:t>
            </w:r>
            <w:r w:rsidR="006D4AD6" w:rsidRPr="00C43E95">
              <w:rPr>
                <w:rFonts w:ascii="Arial Narrow" w:hAnsi="Arial Narrow" w:cs="Arial"/>
                <w:color w:val="5F5F5F"/>
                <w:sz w:val="19"/>
                <w:szCs w:val="19"/>
              </w:rPr>
              <w:t xml:space="preserve">– </w:t>
            </w:r>
            <w:r w:rsidR="0002784E">
              <w:rPr>
                <w:rFonts w:ascii="Arial Narrow" w:hAnsi="Arial Narrow" w:cs="Arial"/>
                <w:color w:val="5F5F5F"/>
                <w:sz w:val="19"/>
                <w:szCs w:val="19"/>
              </w:rPr>
              <w:t>febbraio</w:t>
            </w:r>
            <w:r w:rsidR="00B11167"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202</w:t>
            </w:r>
            <w:r w:rsidR="00AD5BDC">
              <w:rPr>
                <w:rFonts w:ascii="Arial Narrow" w:hAnsi="Arial Narrow" w:cs="Arial"/>
                <w:color w:val="5F5F5F"/>
                <w:sz w:val="19"/>
                <w:szCs w:val="19"/>
              </w:rPr>
              <w:t>2</w:t>
            </w:r>
            <w:r w:rsidRPr="00C43E95">
              <w:rPr>
                <w:rFonts w:ascii="Arial Narrow" w:hAnsi="Arial Narrow" w:cs="Arial"/>
                <w:color w:val="5F5F5F"/>
                <w:sz w:val="19"/>
                <w:szCs w:val="19"/>
              </w:rPr>
              <w:t>, dati non destagionalizzati, valori assoluti in migliaia di unità</w:t>
            </w:r>
            <w:r w:rsidRPr="00C43E95">
              <w:rPr>
                <w:rFonts w:ascii="Arial Narrow" w:hAnsi="Arial Narrow" w:cs="Arial"/>
                <w:spacing w:val="-2"/>
                <w:sz w:val="19"/>
                <w:szCs w:val="19"/>
                <w:lang w:eastAsia="ar-SA"/>
              </w:rPr>
              <w:t>.</w:t>
            </w:r>
          </w:p>
        </w:tc>
        <w:tc>
          <w:tcPr>
            <w:tcW w:w="5352" w:type="dxa"/>
            <w:shd w:val="clear" w:color="auto" w:fill="auto"/>
          </w:tcPr>
          <w:p w14:paraId="05852892"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p>
          <w:p w14:paraId="60722953" w14:textId="10F52835" w:rsidR="00C14A6B" w:rsidRPr="00C43E95" w:rsidRDefault="00C14A6B" w:rsidP="0002784E">
            <w:pPr>
              <w:tabs>
                <w:tab w:val="left" w:pos="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hAnsi="Arial Narrow" w:cs="Arial"/>
                <w:color w:val="5F5F5F"/>
                <w:sz w:val="19"/>
                <w:szCs w:val="19"/>
              </w:rPr>
            </w:pPr>
            <w:r w:rsidRPr="00C43E95">
              <w:rPr>
                <w:rFonts w:ascii="Arial Narrow" w:hAnsi="Arial Narrow" w:cs="Arial"/>
                <w:b/>
                <w:caps/>
                <w:color w:val="5F5F5F"/>
                <w:spacing w:val="-2"/>
                <w:lang w:eastAsia="ar-SA"/>
              </w:rPr>
              <w:t xml:space="preserve">TASSO DI DISOCCUPAZIONE: stima puntuale e intervallo di confidenza. </w:t>
            </w:r>
            <w:r w:rsidR="006D4AD6" w:rsidRPr="00C43E95">
              <w:rPr>
                <w:rFonts w:ascii="Arial Narrow" w:hAnsi="Arial Narrow" w:cs="Arial"/>
                <w:color w:val="5F5F5F"/>
                <w:sz w:val="19"/>
                <w:szCs w:val="19"/>
              </w:rPr>
              <w:t xml:space="preserve">Gennaio </w:t>
            </w:r>
            <w:r w:rsidR="00E644B6" w:rsidRPr="00C43E95">
              <w:rPr>
                <w:rFonts w:ascii="Arial Narrow" w:hAnsi="Arial Narrow" w:cs="Arial"/>
                <w:color w:val="5F5F5F"/>
                <w:sz w:val="19"/>
                <w:szCs w:val="19"/>
              </w:rPr>
              <w:t>201</w:t>
            </w:r>
            <w:r w:rsidR="00A96ABE">
              <w:rPr>
                <w:rFonts w:ascii="Arial Narrow" w:hAnsi="Arial Narrow" w:cs="Arial"/>
                <w:color w:val="5F5F5F"/>
                <w:sz w:val="19"/>
                <w:szCs w:val="19"/>
              </w:rPr>
              <w:t>8</w:t>
            </w:r>
            <w:r w:rsidR="00E644B6"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 xml:space="preserve">– </w:t>
            </w:r>
            <w:r w:rsidR="0002784E">
              <w:rPr>
                <w:rFonts w:ascii="Arial Narrow" w:hAnsi="Arial Narrow" w:cs="Arial"/>
                <w:color w:val="5F5F5F"/>
                <w:sz w:val="19"/>
                <w:szCs w:val="19"/>
              </w:rPr>
              <w:t>febbraio</w:t>
            </w:r>
            <w:r w:rsidR="00B11167"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202</w:t>
            </w:r>
            <w:r w:rsidR="00AD5BDC">
              <w:rPr>
                <w:rFonts w:ascii="Arial Narrow" w:hAnsi="Arial Narrow" w:cs="Arial"/>
                <w:color w:val="5F5F5F"/>
                <w:sz w:val="19"/>
                <w:szCs w:val="19"/>
              </w:rPr>
              <w:t>2</w:t>
            </w:r>
            <w:r w:rsidRPr="00C43E95">
              <w:rPr>
                <w:rFonts w:ascii="Arial Narrow" w:hAnsi="Arial Narrow" w:cs="Arial"/>
                <w:color w:val="5F5F5F"/>
                <w:sz w:val="19"/>
                <w:szCs w:val="19"/>
              </w:rPr>
              <w:t>, dati non destagionalizzati, valori percentuali.</w:t>
            </w:r>
          </w:p>
        </w:tc>
      </w:tr>
      <w:tr w:rsidR="007D566D" w:rsidRPr="00C43E95" w14:paraId="66E68E8F" w14:textId="77777777" w:rsidTr="00B11167">
        <w:trPr>
          <w:jc w:val="center"/>
        </w:trPr>
        <w:tc>
          <w:tcPr>
            <w:tcW w:w="5352" w:type="dxa"/>
            <w:shd w:val="clear" w:color="auto" w:fill="auto"/>
          </w:tcPr>
          <w:p w14:paraId="51FF1FD1" w14:textId="5DD7D2FE" w:rsidR="007D566D" w:rsidRPr="009B5E3F" w:rsidRDefault="0002784E" w:rsidP="005860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lang w:eastAsia="ar-SA"/>
              </w:rPr>
            </w:pPr>
            <w:r>
              <w:rPr>
                <w:rFonts w:ascii="Arial Narrow" w:hAnsi="Arial Narrow" w:cs="Arial"/>
                <w:b/>
                <w:caps/>
                <w:noProof/>
                <w:color w:val="5F5F5F"/>
                <w:spacing w:val="-2"/>
              </w:rPr>
              <w:drawing>
                <wp:inline distT="0" distB="0" distL="0" distR="0" wp14:anchorId="4F535E7C" wp14:editId="3297255C">
                  <wp:extent cx="3240000" cy="1800000"/>
                  <wp:effectExtent l="0" t="0" r="0" b="0"/>
                  <wp:docPr id="19" name="Immagin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5352" w:type="dxa"/>
            <w:shd w:val="clear" w:color="auto" w:fill="auto"/>
          </w:tcPr>
          <w:p w14:paraId="43747CDA" w14:textId="2E98FC52" w:rsidR="007D566D" w:rsidRPr="009B5E3F" w:rsidRDefault="0002784E" w:rsidP="00586048">
            <w:pPr>
              <w:tabs>
                <w:tab w:val="left" w:pos="0"/>
                <w:tab w:val="left" w:pos="708"/>
                <w:tab w:val="left" w:pos="1416"/>
                <w:tab w:val="left" w:pos="2124"/>
                <w:tab w:val="left" w:pos="2832"/>
                <w:tab w:val="left" w:pos="3540"/>
                <w:tab w:val="left" w:pos="4248"/>
                <w:tab w:val="left" w:pos="5001"/>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lang w:eastAsia="ar-SA"/>
              </w:rPr>
            </w:pPr>
            <w:r>
              <w:rPr>
                <w:rFonts w:ascii="Arial Narrow" w:hAnsi="Arial Narrow" w:cs="Arial"/>
                <w:b/>
                <w:caps/>
                <w:noProof/>
                <w:color w:val="5F5F5F"/>
                <w:spacing w:val="-2"/>
              </w:rPr>
              <w:drawing>
                <wp:inline distT="0" distB="0" distL="0" distR="0" wp14:anchorId="1A5F57D3" wp14:editId="69D1B6F3">
                  <wp:extent cx="3240000" cy="1800000"/>
                  <wp:effectExtent l="0" t="0" r="0" b="0"/>
                  <wp:docPr id="24" name="Immagin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C14A6B" w:rsidRPr="00C43E95" w14:paraId="7B42366C" w14:textId="77777777" w:rsidTr="00B11167">
        <w:trPr>
          <w:jc w:val="center"/>
        </w:trPr>
        <w:tc>
          <w:tcPr>
            <w:tcW w:w="5352" w:type="dxa"/>
            <w:shd w:val="clear" w:color="auto" w:fill="auto"/>
          </w:tcPr>
          <w:p w14:paraId="35F7FC36"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p>
          <w:p w14:paraId="05936B8D" w14:textId="6BEFE9DB" w:rsidR="00C14A6B" w:rsidRPr="00C43E95" w:rsidRDefault="00C14A6B" w:rsidP="000278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r w:rsidRPr="00C43E95">
              <w:rPr>
                <w:rFonts w:ascii="Arial Narrow" w:hAnsi="Arial Narrow" w:cs="Arial"/>
                <w:b/>
                <w:caps/>
                <w:color w:val="5F5F5F"/>
                <w:spacing w:val="-2"/>
                <w:lang w:eastAsia="ar-SA"/>
              </w:rPr>
              <w:t>INATTIVI 15-64 ANNI: stima puntuale e intervallo di confidenza.</w:t>
            </w:r>
            <w:r w:rsidRPr="00C43E95">
              <w:rPr>
                <w:rFonts w:ascii="Arial Narrow" w:hAnsi="Arial Narrow" w:cs="Arial"/>
                <w:spacing w:val="-2"/>
                <w:sz w:val="19"/>
                <w:lang w:eastAsia="ar-SA"/>
              </w:rPr>
              <w:t xml:space="preserve"> </w:t>
            </w:r>
            <w:r w:rsidR="006D4AD6" w:rsidRPr="00C43E95">
              <w:rPr>
                <w:rFonts w:ascii="Arial Narrow" w:hAnsi="Arial Narrow" w:cs="Arial"/>
                <w:color w:val="5F5F5F"/>
                <w:sz w:val="19"/>
                <w:szCs w:val="19"/>
              </w:rPr>
              <w:t xml:space="preserve">Gennaio </w:t>
            </w:r>
            <w:r w:rsidR="00E644B6" w:rsidRPr="00C43E95">
              <w:rPr>
                <w:rFonts w:ascii="Arial Narrow" w:hAnsi="Arial Narrow" w:cs="Arial"/>
                <w:color w:val="5F5F5F"/>
                <w:sz w:val="19"/>
                <w:szCs w:val="19"/>
              </w:rPr>
              <w:t>201</w:t>
            </w:r>
            <w:r w:rsidR="00A96ABE">
              <w:rPr>
                <w:rFonts w:ascii="Arial Narrow" w:hAnsi="Arial Narrow" w:cs="Arial"/>
                <w:color w:val="5F5F5F"/>
                <w:sz w:val="19"/>
                <w:szCs w:val="19"/>
              </w:rPr>
              <w:t>8</w:t>
            </w:r>
            <w:r w:rsidR="00E644B6"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 xml:space="preserve">– </w:t>
            </w:r>
            <w:r w:rsidR="0002784E">
              <w:rPr>
                <w:rFonts w:ascii="Arial Narrow" w:hAnsi="Arial Narrow" w:cs="Arial"/>
                <w:color w:val="5F5F5F"/>
                <w:sz w:val="19"/>
                <w:szCs w:val="19"/>
              </w:rPr>
              <w:t>febbraio</w:t>
            </w:r>
            <w:r w:rsidR="009D3460"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202</w:t>
            </w:r>
            <w:r w:rsidR="00AD5BDC">
              <w:rPr>
                <w:rFonts w:ascii="Arial Narrow" w:hAnsi="Arial Narrow" w:cs="Arial"/>
                <w:color w:val="5F5F5F"/>
                <w:sz w:val="19"/>
                <w:szCs w:val="19"/>
              </w:rPr>
              <w:t>2</w:t>
            </w:r>
            <w:r w:rsidRPr="00C43E95">
              <w:rPr>
                <w:rFonts w:ascii="Arial Narrow" w:hAnsi="Arial Narrow" w:cs="Arial"/>
                <w:color w:val="5F5F5F"/>
                <w:sz w:val="19"/>
                <w:szCs w:val="19"/>
              </w:rPr>
              <w:t>, dati non destagionalizzati, valori assoluti in migliaia di unità.</w:t>
            </w:r>
          </w:p>
        </w:tc>
        <w:tc>
          <w:tcPr>
            <w:tcW w:w="5352" w:type="dxa"/>
            <w:shd w:val="clear" w:color="auto" w:fill="auto"/>
          </w:tcPr>
          <w:p w14:paraId="0391C217"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p>
          <w:p w14:paraId="09CF92DF" w14:textId="398E2404" w:rsidR="00C14A6B" w:rsidRPr="00C43E95" w:rsidRDefault="00C14A6B" w:rsidP="000278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r w:rsidRPr="00C43E95">
              <w:rPr>
                <w:rFonts w:ascii="Arial Narrow" w:hAnsi="Arial Narrow" w:cs="Arial"/>
                <w:b/>
                <w:caps/>
                <w:color w:val="5F5F5F"/>
                <w:spacing w:val="-2"/>
                <w:lang w:eastAsia="ar-SA"/>
              </w:rPr>
              <w:t>TASSO DI INATTIVITà 15-64 ANNI: stima puntuale e intervallo di confidenza.</w:t>
            </w:r>
            <w:r w:rsidRPr="00C43E95">
              <w:rPr>
                <w:rFonts w:ascii="Arial Narrow" w:hAnsi="Arial Narrow" w:cs="Arial"/>
                <w:spacing w:val="-2"/>
                <w:sz w:val="19"/>
                <w:lang w:eastAsia="ar-SA"/>
              </w:rPr>
              <w:t xml:space="preserve"> </w:t>
            </w:r>
            <w:r w:rsidR="006D4AD6" w:rsidRPr="00C43E95">
              <w:rPr>
                <w:rFonts w:ascii="Arial Narrow" w:hAnsi="Arial Narrow" w:cs="Arial"/>
                <w:color w:val="5F5F5F"/>
                <w:sz w:val="19"/>
                <w:szCs w:val="19"/>
              </w:rPr>
              <w:t xml:space="preserve">Gennaio </w:t>
            </w:r>
            <w:r w:rsidR="00E644B6" w:rsidRPr="00C43E95">
              <w:rPr>
                <w:rFonts w:ascii="Arial Narrow" w:hAnsi="Arial Narrow" w:cs="Arial"/>
                <w:color w:val="5F5F5F"/>
                <w:sz w:val="19"/>
                <w:szCs w:val="19"/>
              </w:rPr>
              <w:t>201</w:t>
            </w:r>
            <w:r w:rsidR="00A96ABE">
              <w:rPr>
                <w:rFonts w:ascii="Arial Narrow" w:hAnsi="Arial Narrow" w:cs="Arial"/>
                <w:color w:val="5F5F5F"/>
                <w:sz w:val="19"/>
                <w:szCs w:val="19"/>
              </w:rPr>
              <w:t>8</w:t>
            </w:r>
            <w:r w:rsidR="00E644B6"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 xml:space="preserve">– </w:t>
            </w:r>
            <w:r w:rsidR="0002784E">
              <w:rPr>
                <w:rFonts w:ascii="Arial Narrow" w:hAnsi="Arial Narrow" w:cs="Arial"/>
                <w:color w:val="5F5F5F"/>
                <w:sz w:val="19"/>
                <w:szCs w:val="19"/>
              </w:rPr>
              <w:t>febbraio</w:t>
            </w:r>
            <w:r w:rsidR="00B11167"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20</w:t>
            </w:r>
            <w:r w:rsidR="00726245">
              <w:rPr>
                <w:rFonts w:ascii="Arial Narrow" w:hAnsi="Arial Narrow" w:cs="Arial"/>
                <w:color w:val="5F5F5F"/>
                <w:sz w:val="19"/>
                <w:szCs w:val="19"/>
              </w:rPr>
              <w:t>22</w:t>
            </w:r>
            <w:r w:rsidRPr="00C43E95">
              <w:rPr>
                <w:rFonts w:ascii="Arial Narrow" w:hAnsi="Arial Narrow" w:cs="Arial"/>
                <w:color w:val="5F5F5F"/>
                <w:sz w:val="19"/>
                <w:szCs w:val="19"/>
              </w:rPr>
              <w:t>, dati non destagionalizzati, valori percentuali.</w:t>
            </w:r>
          </w:p>
        </w:tc>
      </w:tr>
      <w:tr w:rsidR="007D566D" w:rsidRPr="00C43E95" w14:paraId="0E92F3C2" w14:textId="77777777" w:rsidTr="00B11167">
        <w:tblPrEx>
          <w:tblCellMar>
            <w:left w:w="70" w:type="dxa"/>
            <w:right w:w="70" w:type="dxa"/>
          </w:tblCellMar>
        </w:tblPrEx>
        <w:trPr>
          <w:jc w:val="center"/>
        </w:trPr>
        <w:tc>
          <w:tcPr>
            <w:tcW w:w="5352" w:type="dxa"/>
            <w:shd w:val="clear" w:color="auto" w:fill="auto"/>
          </w:tcPr>
          <w:p w14:paraId="362EBD07" w14:textId="1E845EE3" w:rsidR="007D566D" w:rsidRPr="009B5E3F" w:rsidRDefault="0002784E" w:rsidP="005860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rPr>
            </w:pPr>
            <w:r>
              <w:rPr>
                <w:rFonts w:ascii="Arial Narrow" w:hAnsi="Arial Narrow" w:cs="Arial"/>
                <w:b/>
                <w:caps/>
                <w:noProof/>
                <w:color w:val="5F5F5F"/>
                <w:spacing w:val="-2"/>
              </w:rPr>
              <w:drawing>
                <wp:inline distT="0" distB="0" distL="0" distR="0" wp14:anchorId="1D36C290" wp14:editId="6980BA2A">
                  <wp:extent cx="3240000" cy="1800000"/>
                  <wp:effectExtent l="0" t="0" r="0" b="0"/>
                  <wp:docPr id="22" name="Immagin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5352" w:type="dxa"/>
            <w:shd w:val="clear" w:color="auto" w:fill="auto"/>
          </w:tcPr>
          <w:p w14:paraId="3A168FAF" w14:textId="79AAE949" w:rsidR="007D566D" w:rsidRPr="009B5E3F" w:rsidRDefault="0002784E" w:rsidP="00586048">
            <w:pPr>
              <w:tabs>
                <w:tab w:val="left" w:pos="40"/>
                <w:tab w:val="left" w:pos="708"/>
                <w:tab w:val="left" w:pos="1416"/>
                <w:tab w:val="left" w:pos="2124"/>
                <w:tab w:val="left" w:pos="2832"/>
                <w:tab w:val="left" w:pos="3540"/>
                <w:tab w:val="left" w:pos="4248"/>
                <w:tab w:val="left" w:pos="5001"/>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rPr>
            </w:pPr>
            <w:r>
              <w:rPr>
                <w:rFonts w:ascii="Arial Narrow" w:hAnsi="Arial Narrow" w:cs="Arial"/>
                <w:b/>
                <w:caps/>
                <w:noProof/>
                <w:color w:val="5F5F5F"/>
                <w:spacing w:val="-2"/>
              </w:rPr>
              <w:drawing>
                <wp:inline distT="0" distB="0" distL="0" distR="0" wp14:anchorId="269D13D0" wp14:editId="472D50FB">
                  <wp:extent cx="3240000" cy="1800000"/>
                  <wp:effectExtent l="0" t="0" r="0" b="0"/>
                  <wp:docPr id="25" name="Immagin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bl>
    <w:p w14:paraId="369E2262" w14:textId="77777777" w:rsidR="00C14A6B" w:rsidRPr="00C43E95" w:rsidRDefault="00C14A6B" w:rsidP="00B70847">
      <w:pPr>
        <w:spacing w:before="0" w:after="120"/>
        <w:rPr>
          <w:rFonts w:ascii="Arial" w:eastAsia="Calibri" w:hAnsi="Arial" w:cs="Arial"/>
          <w:b/>
          <w:color w:val="000000"/>
          <w:lang w:eastAsia="ar-SA"/>
        </w:rPr>
      </w:pPr>
      <w:r w:rsidRPr="00C43E95">
        <w:rPr>
          <w:rFonts w:ascii="Arial" w:eastAsia="Calibri" w:hAnsi="Arial" w:cs="Arial"/>
          <w:b/>
          <w:color w:val="000000"/>
          <w:sz w:val="22"/>
          <w:lang w:eastAsia="ar-SA"/>
        </w:rPr>
        <w:br w:type="page"/>
      </w:r>
    </w:p>
    <w:p w14:paraId="6B99D953" w14:textId="77777777" w:rsidR="001B39EE" w:rsidRPr="00C43E95" w:rsidRDefault="001B39EE"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p>
    <w:p w14:paraId="0833292F"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r w:rsidRPr="00C43E95">
        <w:rPr>
          <w:rFonts w:ascii="Arial" w:eastAsia="Calibri" w:hAnsi="Arial" w:cs="Arial"/>
          <w:b/>
          <w:color w:val="000000"/>
          <w:sz w:val="22"/>
          <w:lang w:eastAsia="ar-SA"/>
        </w:rPr>
        <w:t>La revisione dei dati</w:t>
      </w:r>
    </w:p>
    <w:p w14:paraId="2DBFB66F" w14:textId="77777777" w:rsidR="00464944" w:rsidRPr="00C43E95" w:rsidRDefault="00C14A6B" w:rsidP="00B70847">
      <w:pPr>
        <w:spacing w:after="120"/>
        <w:jc w:val="both"/>
        <w:rPr>
          <w:rFonts w:ascii="Arial" w:eastAsia="Calibri" w:hAnsi="Arial" w:cs="Arial"/>
          <w:spacing w:val="-3"/>
          <w:lang w:eastAsia="en-US"/>
        </w:rPr>
      </w:pPr>
      <w:r w:rsidRPr="00C43E95">
        <w:rPr>
          <w:rFonts w:ascii="Arial" w:eastAsia="Calibri" w:hAnsi="Arial" w:cs="Arial"/>
          <w:spacing w:val="-3"/>
          <w:lang w:eastAsia="en-US"/>
        </w:rPr>
        <w:t>Le stime mensili sono diffuse a circa 30 giorni dal mese di riferimento, in forma provvisoria. Successivamente, quando vengono prodotte le stime trimestrali (a circa 60 giorni dal trimestre), le stime non destagionalizzate dei tre mesi vengono ricalcolate e diventano così definitive. Le stime mensili non destagionalizzate vengono dunque riviste una sola volta, in occasione della diffusione del primo mese successivo al trimestre di riferimento.</w:t>
      </w:r>
      <w:r w:rsidR="00FA27E8" w:rsidRPr="00C43E95">
        <w:rPr>
          <w:rFonts w:ascii="Arial" w:eastAsia="Calibri" w:hAnsi="Arial" w:cs="Arial"/>
          <w:spacing w:val="-3"/>
          <w:lang w:eastAsia="en-US"/>
        </w:rPr>
        <w:t xml:space="preserve"> </w:t>
      </w:r>
    </w:p>
    <w:p w14:paraId="2EC6894E"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C43E95">
        <w:rPr>
          <w:rFonts w:ascii="Arial" w:hAnsi="Arial" w:cs="Arial"/>
          <w:spacing w:val="-3"/>
        </w:rPr>
        <w:t>Le serie mensili destagionalizzate vengono stimate ogni mese includendo l’ultimo dato disponibile e aggiornando la stima dei parametri dei modelli (</w:t>
      </w:r>
      <w:r w:rsidRPr="00C43E95">
        <w:rPr>
          <w:rFonts w:ascii="Arial" w:hAnsi="Arial" w:cs="Arial"/>
          <w:i/>
          <w:spacing w:val="-3"/>
        </w:rPr>
        <w:t>partial concurrent approach</w:t>
      </w:r>
      <w:r w:rsidRPr="00C43E95">
        <w:rPr>
          <w:rFonts w:ascii="Arial" w:hAnsi="Arial" w:cs="Arial"/>
          <w:spacing w:val="-3"/>
        </w:rPr>
        <w:t>). Con riferimento ai dati destagionalizzati, pertanto, si osservano revisioni tutti i mesi</w:t>
      </w:r>
      <w:r w:rsidR="00F423D4" w:rsidRPr="00C43E95">
        <w:rPr>
          <w:rFonts w:ascii="Arial" w:hAnsi="Arial" w:cs="Arial"/>
          <w:spacing w:val="-3"/>
        </w:rPr>
        <w:t xml:space="preserve"> (prospetto </w:t>
      </w:r>
      <w:r w:rsidR="00542908" w:rsidRPr="00C43E95">
        <w:rPr>
          <w:rFonts w:ascii="Arial" w:hAnsi="Arial" w:cs="Arial"/>
          <w:spacing w:val="-3"/>
        </w:rPr>
        <w:t>8</w:t>
      </w:r>
      <w:r w:rsidR="00C2449B" w:rsidRPr="00C43E95">
        <w:rPr>
          <w:rFonts w:ascii="Arial" w:hAnsi="Arial" w:cs="Arial"/>
          <w:spacing w:val="-3"/>
        </w:rPr>
        <w:t>)</w:t>
      </w:r>
      <w:r w:rsidRPr="00C43E95">
        <w:rPr>
          <w:rFonts w:ascii="Arial" w:hAnsi="Arial" w:cs="Arial"/>
          <w:spacing w:val="-3"/>
        </w:rPr>
        <w:t>. In occasione della diffusione dei dati riferiti al mese di gennaio di ciascun anno, vengono scelti i nuovi modelli per la destagionalizzazione.</w:t>
      </w:r>
    </w:p>
    <w:p w14:paraId="1B078874" w14:textId="77777777" w:rsidR="00C14A6B" w:rsidRPr="009B5E3F" w:rsidRDefault="00FA2EC4" w:rsidP="00A32B86">
      <w:pPr>
        <w:tabs>
          <w:tab w:val="left" w:pos="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C43E95">
        <w:rPr>
          <w:rFonts w:ascii="Arial" w:hAnsi="Arial" w:cs="Arial"/>
          <w:spacing w:val="-3"/>
        </w:rPr>
        <w:t xml:space="preserve">Per ulteriori informazioni relative alle revisioni degli indicatori congiunturali,consultare la </w:t>
      </w:r>
      <w:hyperlink r:id="rId36" w:history="1">
        <w:r w:rsidRPr="009B5E3F">
          <w:rPr>
            <w:rStyle w:val="Collegamentoipertestuale"/>
            <w:rFonts w:ascii="Arial" w:hAnsi="Arial" w:cs="Arial"/>
            <w:spacing w:val="-3"/>
          </w:rPr>
          <w:t>sezione</w:t>
        </w:r>
      </w:hyperlink>
      <w:r w:rsidRPr="009B5E3F">
        <w:rPr>
          <w:rFonts w:ascii="Arial" w:hAnsi="Arial" w:cs="Arial"/>
          <w:spacing w:val="-3"/>
        </w:rPr>
        <w:t xml:space="preserve"> dedicata, in particolare la scheda </w:t>
      </w:r>
      <w:hyperlink r:id="rId37" w:history="1">
        <w:r w:rsidR="00A32B86" w:rsidRPr="009B5E3F">
          <w:rPr>
            <w:rStyle w:val="Collegamentoipertestuale"/>
            <w:rFonts w:ascii="Arial" w:hAnsi="Arial" w:cs="Arial"/>
            <w:spacing w:val="-3"/>
          </w:rPr>
          <w:t>https://www.istat.it/it/files//2016/07/scheda-ForzeLavoroMensile.pdf</w:t>
        </w:r>
      </w:hyperlink>
      <w:r w:rsidR="00A32B86" w:rsidRPr="009B5E3F">
        <w:rPr>
          <w:rFonts w:ascii="Arial" w:hAnsi="Arial" w:cs="Arial"/>
          <w:spacing w:val="-3"/>
        </w:rPr>
        <w:t>.</w:t>
      </w:r>
    </w:p>
    <w:p w14:paraId="0B0A90CD" w14:textId="77777777" w:rsidR="00A32B86" w:rsidRPr="00C43E95" w:rsidRDefault="00A32B86" w:rsidP="00A32B86">
      <w:pPr>
        <w:tabs>
          <w:tab w:val="left" w:pos="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18"/>
          <w:lang w:eastAsia="ar-SA"/>
        </w:rPr>
      </w:pPr>
    </w:p>
    <w:p w14:paraId="2F61C6F7" w14:textId="77777777" w:rsidR="00C14A6B" w:rsidRPr="00C43E95" w:rsidRDefault="00C14A6B" w:rsidP="00B708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spacing w:val="-3"/>
          <w:sz w:val="22"/>
          <w:lang w:eastAsia="ar-SA"/>
        </w:rPr>
      </w:pPr>
      <w:r w:rsidRPr="00C43E95">
        <w:rPr>
          <w:rFonts w:ascii="Arial" w:hAnsi="Arial" w:cs="Arial"/>
          <w:b/>
          <w:color w:val="000000"/>
          <w:spacing w:val="-3"/>
          <w:sz w:val="22"/>
          <w:lang w:eastAsia="ar-SA"/>
        </w:rPr>
        <w:t>Informazioni sulla r</w:t>
      </w:r>
      <w:r w:rsidRPr="00C43E95">
        <w:rPr>
          <w:rFonts w:ascii="Arial" w:eastAsia="Calibri" w:hAnsi="Arial" w:cs="Arial"/>
          <w:b/>
          <w:color w:val="000000"/>
          <w:spacing w:val="-3"/>
          <w:sz w:val="22"/>
          <w:lang w:eastAsia="ar-SA"/>
        </w:rPr>
        <w:t xml:space="preserve">iservatezza </w:t>
      </w:r>
      <w:r w:rsidRPr="00C43E95">
        <w:rPr>
          <w:rFonts w:ascii="Arial" w:hAnsi="Arial" w:cs="Arial"/>
          <w:b/>
          <w:color w:val="000000"/>
          <w:spacing w:val="-3"/>
          <w:sz w:val="22"/>
          <w:lang w:eastAsia="ar-SA"/>
        </w:rPr>
        <w:t>dei dati</w:t>
      </w:r>
    </w:p>
    <w:p w14:paraId="551AB7F0"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C43E95">
        <w:rPr>
          <w:rFonts w:ascii="Arial" w:hAnsi="Arial" w:cs="Arial"/>
          <w:spacing w:val="-3"/>
        </w:rPr>
        <w:t>I dati raccolti dalla rilevazione sulle forze lavoro sono tutelati dal segreto statistico e sottoposti alla normativa sulla protezione dei dati personali. Questi possono essere utilizzati, anche per successivi trattamenti, esclusivamente per fini statistici dai soggetti del Sistema statistico nazionale e possono, altresì, essere comunicati per finalità di ricerca scientifica alle condizioni e secondo le modalità previste dall’art. 7 del Codice di deontologia per il trattamento di dati personali effettuato nell’ambito del Sistema statistico nazionale e dal regolamento comunitario n. 831/2002. Le stime diffuse in forma aggregata, sono tali da non poter risalire ai soggetti che hanno fornito i dati o a cui si riferiscono.</w:t>
      </w:r>
    </w:p>
    <w:p w14:paraId="7D0F5397"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sz w:val="18"/>
        </w:rPr>
      </w:pPr>
    </w:p>
    <w:p w14:paraId="5006CD27" w14:textId="77777777" w:rsidR="00C14A6B" w:rsidRPr="00C43E95" w:rsidRDefault="00C14A6B" w:rsidP="00B70847">
      <w:pPr>
        <w:tabs>
          <w:tab w:val="left" w:pos="720"/>
        </w:tabs>
        <w:spacing w:after="120"/>
        <w:jc w:val="both"/>
        <w:rPr>
          <w:rFonts w:ascii="Arial" w:eastAsia="Calibri" w:hAnsi="Arial" w:cs="Arial"/>
          <w:b/>
          <w:sz w:val="22"/>
          <w:lang w:eastAsia="ar-SA"/>
        </w:rPr>
      </w:pPr>
      <w:r w:rsidRPr="00C43E95">
        <w:rPr>
          <w:rFonts w:ascii="Arial" w:eastAsia="Calibri" w:hAnsi="Arial" w:cs="Arial"/>
          <w:b/>
          <w:color w:val="000000"/>
          <w:sz w:val="22"/>
          <w:lang w:eastAsia="ar-SA"/>
        </w:rPr>
        <w:t>Copertura e dettaglio territoriale</w:t>
      </w:r>
    </w:p>
    <w:p w14:paraId="2FF93067" w14:textId="77777777" w:rsidR="00C14A6B" w:rsidRPr="00C43E95" w:rsidRDefault="00C14A6B" w:rsidP="00B70847">
      <w:pPr>
        <w:spacing w:after="120"/>
        <w:jc w:val="both"/>
        <w:rPr>
          <w:rFonts w:ascii="Arial" w:eastAsia="Calibri" w:hAnsi="Arial" w:cs="Arial"/>
        </w:rPr>
      </w:pPr>
      <w:r w:rsidRPr="00C43E95">
        <w:rPr>
          <w:rFonts w:ascii="Arial" w:eastAsia="Calibri" w:hAnsi="Arial" w:cs="Arial"/>
        </w:rPr>
        <w:t>Le stime del comunicato mensile “Occupati e disoccupati” sono disponibili solo per l’intero territorio nazionale. Le stime trimestrali del comunicato “Il mercato del lavoro” sono prodotte anche per le macroripartizioni geografiche e per le regioni. Le stime annue sono prodotte anche per le province.</w:t>
      </w:r>
    </w:p>
    <w:p w14:paraId="05C2B417" w14:textId="77777777" w:rsidR="00C14A6B" w:rsidRPr="00C43E95" w:rsidRDefault="00C14A6B" w:rsidP="00B70847">
      <w:pPr>
        <w:spacing w:after="120"/>
        <w:rPr>
          <w:rFonts w:ascii="Arial" w:eastAsia="Calibri" w:hAnsi="Arial" w:cs="Arial"/>
          <w:sz w:val="18"/>
        </w:rPr>
      </w:pPr>
    </w:p>
    <w:p w14:paraId="19839393" w14:textId="77777777" w:rsidR="00C14A6B" w:rsidRPr="00C43E95" w:rsidRDefault="00C14A6B" w:rsidP="00B70847">
      <w:pPr>
        <w:tabs>
          <w:tab w:val="left" w:pos="720"/>
        </w:tabs>
        <w:spacing w:after="120"/>
        <w:jc w:val="both"/>
        <w:rPr>
          <w:rFonts w:ascii="Arial" w:eastAsia="Calibri" w:hAnsi="Arial" w:cs="Arial"/>
          <w:b/>
          <w:sz w:val="22"/>
          <w:lang w:eastAsia="ar-SA"/>
        </w:rPr>
      </w:pPr>
      <w:r w:rsidRPr="00C43E95">
        <w:rPr>
          <w:rFonts w:ascii="Arial" w:eastAsia="Calibri" w:hAnsi="Arial" w:cs="Arial"/>
          <w:b/>
          <w:color w:val="000000"/>
          <w:sz w:val="22"/>
          <w:lang w:eastAsia="ar-SA"/>
        </w:rPr>
        <w:t>Tempestività</w:t>
      </w:r>
    </w:p>
    <w:p w14:paraId="67C1313C" w14:textId="1DCBC969" w:rsidR="00992A4C" w:rsidRPr="00C43E95" w:rsidRDefault="00992A4C" w:rsidP="00992A4C">
      <w:pPr>
        <w:spacing w:after="120"/>
        <w:jc w:val="both"/>
        <w:rPr>
          <w:rFonts w:ascii="Arial" w:eastAsia="Calibri" w:hAnsi="Arial" w:cs="Arial"/>
          <w:spacing w:val="-3"/>
          <w:lang w:eastAsia="en-US"/>
        </w:rPr>
      </w:pPr>
      <w:r w:rsidRPr="00C43E95">
        <w:rPr>
          <w:rFonts w:ascii="Arial" w:eastAsia="Calibri" w:hAnsi="Arial" w:cs="Arial"/>
          <w:spacing w:val="-3"/>
          <w:lang w:eastAsia="en-US"/>
        </w:rPr>
        <w:t>Le stime mensili sono prodotte a circa 30 giorni dal mese di riferimento, in forma provvisoria, perché basate su una parte del campione riferito al mese (</w:t>
      </w:r>
      <w:r w:rsidR="00662C0D">
        <w:rPr>
          <w:rFonts w:ascii="Arial" w:eastAsia="Calibri" w:hAnsi="Arial" w:cs="Arial"/>
          <w:spacing w:val="-3"/>
          <w:lang w:eastAsia="en-US"/>
        </w:rPr>
        <w:t>quasi</w:t>
      </w:r>
      <w:r w:rsidR="009A7688" w:rsidRPr="00E27BFA">
        <w:rPr>
          <w:rFonts w:ascii="Arial" w:eastAsia="Calibri" w:hAnsi="Arial" w:cs="Arial"/>
          <w:spacing w:val="-3"/>
          <w:lang w:eastAsia="en-US"/>
        </w:rPr>
        <w:t xml:space="preserve"> </w:t>
      </w:r>
      <w:r w:rsidR="00531698">
        <w:rPr>
          <w:rFonts w:ascii="Arial" w:eastAsia="Calibri" w:hAnsi="Arial" w:cs="Arial"/>
          <w:spacing w:val="-3"/>
          <w:lang w:eastAsia="en-US"/>
        </w:rPr>
        <w:t>18</w:t>
      </w:r>
      <w:r w:rsidR="002661D3" w:rsidRPr="00E27BFA">
        <w:rPr>
          <w:rFonts w:ascii="Arial" w:eastAsia="Calibri" w:hAnsi="Arial" w:cs="Arial"/>
          <w:spacing w:val="-3"/>
          <w:lang w:eastAsia="en-US"/>
        </w:rPr>
        <w:t xml:space="preserve"> </w:t>
      </w:r>
      <w:r w:rsidRPr="00C43E95">
        <w:rPr>
          <w:rFonts w:ascii="Arial" w:eastAsia="Calibri" w:hAnsi="Arial" w:cs="Arial"/>
          <w:spacing w:val="-3"/>
          <w:lang w:eastAsia="en-US"/>
        </w:rPr>
        <w:t xml:space="preserve">mila famiglie, per un totale di </w:t>
      </w:r>
      <w:r w:rsidR="00662C0D">
        <w:rPr>
          <w:rFonts w:ascii="Arial" w:eastAsia="Calibri" w:hAnsi="Arial" w:cs="Arial"/>
          <w:spacing w:val="-3"/>
          <w:lang w:eastAsia="en-US"/>
        </w:rPr>
        <w:t>oltre</w:t>
      </w:r>
      <w:r w:rsidR="00B72F6F" w:rsidRPr="00C43E95">
        <w:rPr>
          <w:rFonts w:ascii="Arial" w:eastAsia="Calibri" w:hAnsi="Arial" w:cs="Arial"/>
          <w:spacing w:val="-3"/>
          <w:lang w:eastAsia="en-US"/>
        </w:rPr>
        <w:t xml:space="preserve"> </w:t>
      </w:r>
      <w:r w:rsidR="00531698">
        <w:rPr>
          <w:rFonts w:ascii="Arial" w:eastAsia="Calibri" w:hAnsi="Arial" w:cs="Arial"/>
          <w:spacing w:val="-3"/>
          <w:lang w:eastAsia="en-US"/>
        </w:rPr>
        <w:t>3</w:t>
      </w:r>
      <w:r w:rsidR="00662C0D">
        <w:rPr>
          <w:rFonts w:ascii="Arial" w:eastAsia="Calibri" w:hAnsi="Arial" w:cs="Arial"/>
          <w:spacing w:val="-3"/>
          <w:lang w:eastAsia="en-US"/>
        </w:rPr>
        <w:t>8</w:t>
      </w:r>
      <w:r w:rsidRPr="00C43E95">
        <w:rPr>
          <w:rFonts w:ascii="Arial" w:eastAsia="Calibri" w:hAnsi="Arial" w:cs="Arial"/>
          <w:spacing w:val="-3"/>
          <w:lang w:eastAsia="en-US"/>
        </w:rPr>
        <w:t xml:space="preserve"> mila individui per il mese di </w:t>
      </w:r>
      <w:r w:rsidR="00662C0D">
        <w:rPr>
          <w:rFonts w:ascii="Arial" w:eastAsia="Calibri" w:hAnsi="Arial" w:cs="Arial"/>
          <w:spacing w:val="-3"/>
          <w:lang w:eastAsia="en-US"/>
        </w:rPr>
        <w:t>febbr</w:t>
      </w:r>
      <w:r w:rsidR="00531698">
        <w:rPr>
          <w:rFonts w:ascii="Arial" w:eastAsia="Calibri" w:hAnsi="Arial" w:cs="Arial"/>
          <w:spacing w:val="-3"/>
          <w:lang w:eastAsia="en-US"/>
        </w:rPr>
        <w:t>aio</w:t>
      </w:r>
      <w:r w:rsidRPr="00C43E95">
        <w:rPr>
          <w:rFonts w:ascii="Arial" w:eastAsia="Calibri" w:hAnsi="Arial" w:cs="Arial"/>
          <w:spacing w:val="-3"/>
          <w:lang w:eastAsia="en-US"/>
        </w:rPr>
        <w:t xml:space="preserve"> 202</w:t>
      </w:r>
      <w:r w:rsidR="00531698">
        <w:rPr>
          <w:rFonts w:ascii="Arial" w:eastAsia="Calibri" w:hAnsi="Arial" w:cs="Arial"/>
          <w:spacing w:val="-3"/>
          <w:lang w:eastAsia="en-US"/>
        </w:rPr>
        <w:t>2</w:t>
      </w:r>
      <w:r w:rsidRPr="00C43E95">
        <w:rPr>
          <w:rFonts w:ascii="Arial" w:eastAsia="Calibri" w:hAnsi="Arial" w:cs="Arial"/>
          <w:spacing w:val="-3"/>
          <w:lang w:eastAsia="en-US"/>
        </w:rPr>
        <w:t xml:space="preserve">) e vengono diffuse contestualmente ai dati mensili sulla disoccupazione da parte di Eurostat. </w:t>
      </w:r>
    </w:p>
    <w:p w14:paraId="798ACBE5" w14:textId="77777777" w:rsidR="00992A4C" w:rsidRPr="00C43E95" w:rsidRDefault="00992A4C" w:rsidP="00992A4C">
      <w:pPr>
        <w:spacing w:after="120"/>
        <w:jc w:val="both"/>
        <w:rPr>
          <w:rFonts w:ascii="Arial" w:eastAsia="Calibri" w:hAnsi="Arial" w:cs="Arial"/>
          <w:spacing w:val="-3"/>
          <w:lang w:eastAsia="en-US"/>
        </w:rPr>
      </w:pPr>
      <w:r w:rsidRPr="00C43E95">
        <w:rPr>
          <w:rFonts w:ascii="Arial" w:eastAsia="Calibri" w:hAnsi="Arial" w:cs="Arial"/>
          <w:spacing w:val="-3"/>
          <w:lang w:eastAsia="en-US"/>
        </w:rPr>
        <w:t>Successivamente, quando vengono prodotte le stime trimestrali (a circa 60 giorni dal trimestre), le stime dei tre mesi vengono ricalcolate sull’intero campione riferito a ciascun mese e diventano così definitive.</w:t>
      </w:r>
    </w:p>
    <w:p w14:paraId="5CBD0F1E" w14:textId="77777777" w:rsidR="00C14A6B" w:rsidRPr="00C43E95" w:rsidRDefault="00C14A6B" w:rsidP="00B70847">
      <w:pPr>
        <w:spacing w:after="120"/>
        <w:rPr>
          <w:rFonts w:ascii="Arial" w:eastAsia="Calibri" w:hAnsi="Arial" w:cs="Arial"/>
          <w:sz w:val="18"/>
        </w:rPr>
      </w:pPr>
    </w:p>
    <w:p w14:paraId="5BF9E6B6" w14:textId="77777777" w:rsidR="00C14A6B" w:rsidRPr="00C43E95" w:rsidRDefault="00C14A6B" w:rsidP="00B70847">
      <w:pPr>
        <w:tabs>
          <w:tab w:val="left" w:pos="720"/>
        </w:tabs>
        <w:spacing w:after="120"/>
        <w:jc w:val="both"/>
        <w:rPr>
          <w:rFonts w:ascii="Arial" w:eastAsia="Calibri" w:hAnsi="Arial" w:cs="Arial"/>
          <w:b/>
          <w:color w:val="000000"/>
          <w:lang w:eastAsia="ar-SA"/>
        </w:rPr>
      </w:pPr>
      <w:r w:rsidRPr="00C43E95">
        <w:rPr>
          <w:rFonts w:ascii="Arial" w:eastAsia="Calibri" w:hAnsi="Arial" w:cs="Arial"/>
          <w:b/>
          <w:color w:val="000000"/>
          <w:sz w:val="22"/>
          <w:lang w:eastAsia="ar-SA"/>
        </w:rPr>
        <w:t>Diffusione</w:t>
      </w:r>
    </w:p>
    <w:p w14:paraId="023A205F" w14:textId="6A2F4027" w:rsidR="001B12AC" w:rsidRPr="009C127D" w:rsidRDefault="001B12AC" w:rsidP="00EA2DB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B0710A">
        <w:rPr>
          <w:rFonts w:ascii="Arial" w:hAnsi="Arial" w:cs="Arial"/>
          <w:kern w:val="0"/>
        </w:rPr>
        <w:t>A seguito della nuova normativa europea (Regolamento U</w:t>
      </w:r>
      <w:r w:rsidR="009C127D" w:rsidRPr="00B0710A">
        <w:rPr>
          <w:rFonts w:ascii="Arial" w:hAnsi="Arial" w:cs="Arial"/>
          <w:kern w:val="0"/>
        </w:rPr>
        <w:t>E</w:t>
      </w:r>
      <w:r w:rsidRPr="00B0710A">
        <w:rPr>
          <w:rFonts w:ascii="Arial" w:hAnsi="Arial" w:cs="Arial"/>
          <w:kern w:val="0"/>
        </w:rPr>
        <w:t xml:space="preserve"> 2019/1700), che introduce innovazioni metodologiche e organizzative nell’indagine Forze di Lavoro, le attività di diffusione </w:t>
      </w:r>
      <w:r w:rsidR="00F2776E" w:rsidRPr="00B0710A">
        <w:rPr>
          <w:rFonts w:ascii="Arial" w:hAnsi="Arial" w:cs="Arial"/>
          <w:kern w:val="0"/>
        </w:rPr>
        <w:t xml:space="preserve">hanno subito </w:t>
      </w:r>
      <w:r w:rsidRPr="00B0710A">
        <w:rPr>
          <w:rFonts w:ascii="Arial" w:hAnsi="Arial" w:cs="Arial"/>
          <w:kern w:val="0"/>
        </w:rPr>
        <w:t>alcune modifiche</w:t>
      </w:r>
      <w:r w:rsidR="00B0710A">
        <w:rPr>
          <w:rFonts w:ascii="Arial" w:hAnsi="Arial" w:cs="Arial"/>
          <w:kern w:val="0"/>
        </w:rPr>
        <w:t>.</w:t>
      </w:r>
    </w:p>
    <w:p w14:paraId="58A312FC" w14:textId="662A7D03" w:rsidR="00CC0A3E" w:rsidRPr="009C127D" w:rsidRDefault="001B12AC" w:rsidP="00EA2DB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B0710A">
        <w:rPr>
          <w:rFonts w:ascii="Arial" w:hAnsi="Arial" w:cs="Arial"/>
          <w:spacing w:val="-3"/>
        </w:rPr>
        <w:t xml:space="preserve">A partire </w:t>
      </w:r>
      <w:r w:rsidR="001B57C7" w:rsidRPr="00B0710A">
        <w:rPr>
          <w:rFonts w:ascii="Arial" w:hAnsi="Arial" w:cs="Arial"/>
          <w:spacing w:val="-3"/>
        </w:rPr>
        <w:t>dal comunicato</w:t>
      </w:r>
      <w:r w:rsidRPr="00B0710A">
        <w:rPr>
          <w:rFonts w:ascii="Arial" w:hAnsi="Arial" w:cs="Arial"/>
          <w:spacing w:val="-3"/>
        </w:rPr>
        <w:t xml:space="preserve"> </w:t>
      </w:r>
      <w:r w:rsidR="00B0710A">
        <w:rPr>
          <w:rFonts w:ascii="Arial" w:hAnsi="Arial" w:cs="Arial"/>
          <w:spacing w:val="-3"/>
        </w:rPr>
        <w:t xml:space="preserve">relativo al mese di dicembre 2021 </w:t>
      </w:r>
      <w:r w:rsidRPr="00B0710A">
        <w:rPr>
          <w:rFonts w:ascii="Arial" w:hAnsi="Arial" w:cs="Arial"/>
          <w:spacing w:val="-3"/>
        </w:rPr>
        <w:t>i</w:t>
      </w:r>
      <w:r w:rsidR="00EA2DB3" w:rsidRPr="00B0710A">
        <w:rPr>
          <w:rFonts w:ascii="Arial" w:hAnsi="Arial" w:cs="Arial"/>
          <w:spacing w:val="-3"/>
        </w:rPr>
        <w:t xml:space="preserve"> dati mensili</w:t>
      </w:r>
      <w:r w:rsidR="00B0710A">
        <w:rPr>
          <w:rFonts w:ascii="Arial" w:hAnsi="Arial" w:cs="Arial"/>
          <w:spacing w:val="-3"/>
        </w:rPr>
        <w:t>,</w:t>
      </w:r>
      <w:r w:rsidR="00B0710A" w:rsidRPr="00B0710A">
        <w:rPr>
          <w:rFonts w:ascii="Arial" w:hAnsi="Arial" w:cs="Arial"/>
          <w:spacing w:val="-3"/>
        </w:rPr>
        <w:t xml:space="preserve"> </w:t>
      </w:r>
      <w:r w:rsidR="00B0710A">
        <w:rPr>
          <w:rFonts w:ascii="Arial" w:hAnsi="Arial" w:cs="Arial"/>
          <w:spacing w:val="-3"/>
        </w:rPr>
        <w:t xml:space="preserve">sia destagionalizzati sia non destagionalizzati, </w:t>
      </w:r>
      <w:r w:rsidR="00EA2DB3" w:rsidRPr="00B0710A">
        <w:rPr>
          <w:rFonts w:ascii="Arial" w:hAnsi="Arial" w:cs="Arial"/>
          <w:spacing w:val="-3"/>
        </w:rPr>
        <w:t>sono disponibili sul data warehouse</w:t>
      </w:r>
      <w:r w:rsidR="00EA2DB3" w:rsidRPr="00B0710A">
        <w:t xml:space="preserve"> </w:t>
      </w:r>
      <w:hyperlink r:id="rId38" w:history="1">
        <w:r w:rsidR="00EA2DB3" w:rsidRPr="00B0710A">
          <w:rPr>
            <w:rFonts w:ascii="Arial" w:hAnsi="Arial" w:cs="Arial"/>
            <w:color w:val="0000FF"/>
            <w:spacing w:val="-3"/>
            <w:u w:val="single"/>
          </w:rPr>
          <w:t>I.Stat</w:t>
        </w:r>
      </w:hyperlink>
      <w:r w:rsidR="00EA2DB3" w:rsidRPr="00B0710A">
        <w:rPr>
          <w:rFonts w:ascii="Arial" w:hAnsi="Arial" w:cs="Arial"/>
          <w:spacing w:val="-3"/>
        </w:rPr>
        <w:t xml:space="preserve">, alla sezione </w:t>
      </w:r>
      <w:r w:rsidR="00EA2DB3" w:rsidRPr="00B0710A">
        <w:rPr>
          <w:rFonts w:ascii="Arial" w:hAnsi="Arial" w:cs="Arial"/>
          <w:spacing w:val="-3"/>
          <w:lang w:eastAsia="ar-SA"/>
        </w:rPr>
        <w:t>"</w:t>
      </w:r>
      <w:hyperlink r:id="rId39" w:history="1">
        <w:r w:rsidR="00EA2DB3" w:rsidRPr="00B0710A">
          <w:rPr>
            <w:rFonts w:ascii="Arial" w:hAnsi="Arial" w:cs="Arial"/>
            <w:color w:val="0000FF"/>
            <w:spacing w:val="-3"/>
            <w:u w:val="single"/>
            <w:lang w:eastAsia="ar-SA"/>
          </w:rPr>
          <w:t>Lavoro e retribuzioni/Offerta di lavoro</w:t>
        </w:r>
      </w:hyperlink>
      <w:r w:rsidR="00EA2DB3" w:rsidRPr="00B0710A">
        <w:rPr>
          <w:rFonts w:ascii="Arial" w:hAnsi="Arial" w:cs="Arial"/>
          <w:spacing w:val="-3"/>
          <w:lang w:eastAsia="ar-SA"/>
        </w:rPr>
        <w:t>”.</w:t>
      </w:r>
    </w:p>
    <w:p w14:paraId="3551A74A" w14:textId="53D689C5" w:rsidR="00283E11" w:rsidRPr="009B5E3F" w:rsidRDefault="00E20708" w:rsidP="00516D63">
      <w:pPr>
        <w:spacing w:after="120"/>
        <w:jc w:val="both"/>
        <w:rPr>
          <w:rFonts w:ascii="Arial" w:eastAsia="Calibri" w:hAnsi="Arial" w:cs="Arial"/>
          <w:spacing w:val="-3"/>
          <w:lang w:eastAsia="en-US"/>
        </w:rPr>
      </w:pPr>
      <w:r w:rsidRPr="009C127D">
        <w:rPr>
          <w:rFonts w:ascii="Arial" w:eastAsia="Calibri" w:hAnsi="Arial" w:cs="Arial"/>
          <w:spacing w:val="-3"/>
          <w:lang w:eastAsia="en-US"/>
        </w:rPr>
        <w:t>N</w:t>
      </w:r>
      <w:r w:rsidR="00283E11" w:rsidRPr="009C127D">
        <w:rPr>
          <w:rFonts w:ascii="Arial" w:eastAsia="Calibri" w:hAnsi="Arial" w:cs="Arial"/>
          <w:spacing w:val="-3"/>
          <w:lang w:eastAsia="en-US"/>
        </w:rPr>
        <w:t xml:space="preserve">el data warehouse I.Stat restano comunque </w:t>
      </w:r>
      <w:r w:rsidRPr="009C127D">
        <w:rPr>
          <w:rFonts w:ascii="Arial" w:eastAsia="Calibri" w:hAnsi="Arial" w:cs="Arial"/>
          <w:spacing w:val="-3"/>
          <w:lang w:eastAsia="en-US"/>
        </w:rPr>
        <w:t>disponibili</w:t>
      </w:r>
      <w:r w:rsidR="00283E11" w:rsidRPr="009C127D">
        <w:rPr>
          <w:rFonts w:ascii="Arial" w:eastAsia="Calibri" w:hAnsi="Arial" w:cs="Arial"/>
          <w:spacing w:val="-3"/>
          <w:lang w:eastAsia="en-US"/>
        </w:rPr>
        <w:t xml:space="preserve"> le serie storiche</w:t>
      </w:r>
      <w:r w:rsidR="00283E11" w:rsidRPr="001B12AC">
        <w:rPr>
          <w:rFonts w:ascii="Arial" w:eastAsia="Calibri" w:hAnsi="Arial" w:cs="Arial"/>
          <w:spacing w:val="-3"/>
          <w:lang w:eastAsia="en-US"/>
        </w:rPr>
        <w:t xml:space="preserve"> della rilevazione continua sulle forze lavoro </w:t>
      </w:r>
      <w:r w:rsidR="0034699C" w:rsidRPr="001B12AC">
        <w:rPr>
          <w:rFonts w:ascii="Arial" w:eastAsia="Calibri" w:hAnsi="Arial" w:cs="Arial"/>
          <w:spacing w:val="-3"/>
          <w:lang w:eastAsia="en-US"/>
        </w:rPr>
        <w:t>dal 19</w:t>
      </w:r>
      <w:r w:rsidR="001B12AC" w:rsidRPr="001B12AC">
        <w:rPr>
          <w:rFonts w:ascii="Arial" w:eastAsia="Calibri" w:hAnsi="Arial" w:cs="Arial"/>
          <w:spacing w:val="-3"/>
          <w:lang w:eastAsia="en-US"/>
        </w:rPr>
        <w:t>7</w:t>
      </w:r>
      <w:r w:rsidR="0034699C" w:rsidRPr="001B12AC">
        <w:rPr>
          <w:rFonts w:ascii="Arial" w:eastAsia="Calibri" w:hAnsi="Arial" w:cs="Arial"/>
          <w:spacing w:val="-3"/>
          <w:lang w:eastAsia="en-US"/>
        </w:rPr>
        <w:t xml:space="preserve">7 </w:t>
      </w:r>
      <w:r w:rsidRPr="001B12AC">
        <w:rPr>
          <w:rFonts w:ascii="Arial" w:eastAsia="Calibri" w:hAnsi="Arial" w:cs="Arial"/>
          <w:spacing w:val="-3"/>
          <w:lang w:eastAsia="en-US"/>
        </w:rPr>
        <w:t>fino a tutto il</w:t>
      </w:r>
      <w:r w:rsidRPr="001B12AC">
        <w:rPr>
          <w:rFonts w:ascii="Arial" w:eastAsia="Calibri" w:hAnsi="Arial" w:cs="Arial"/>
        </w:rPr>
        <w:t xml:space="preserve"> 2020</w:t>
      </w:r>
      <w:r w:rsidR="00826216" w:rsidRPr="001B12AC">
        <w:rPr>
          <w:rFonts w:ascii="Arial" w:eastAsia="Calibri" w:hAnsi="Arial" w:cs="Arial"/>
        </w:rPr>
        <w:t>. Si sottolinea</w:t>
      </w:r>
      <w:r w:rsidR="005D0DDE" w:rsidRPr="001B12AC">
        <w:rPr>
          <w:rFonts w:ascii="Arial" w:eastAsia="Calibri" w:hAnsi="Arial" w:cs="Arial"/>
        </w:rPr>
        <w:t xml:space="preserve"> ancora una volta</w:t>
      </w:r>
      <w:r w:rsidR="00826216" w:rsidRPr="001B12AC">
        <w:rPr>
          <w:rFonts w:ascii="Arial" w:eastAsia="Calibri" w:hAnsi="Arial" w:cs="Arial"/>
        </w:rPr>
        <w:t xml:space="preserve"> che tali stime </w:t>
      </w:r>
      <w:r w:rsidR="00283E11" w:rsidRPr="001B12AC">
        <w:rPr>
          <w:rFonts w:ascii="Arial" w:eastAsia="Calibri" w:hAnsi="Arial" w:cs="Arial"/>
        </w:rPr>
        <w:t>non</w:t>
      </w:r>
      <w:r w:rsidR="005D0DDE" w:rsidRPr="001B12AC">
        <w:rPr>
          <w:rFonts w:ascii="Arial" w:eastAsia="Calibri" w:hAnsi="Arial" w:cs="Arial"/>
        </w:rPr>
        <w:t xml:space="preserve"> sono</w:t>
      </w:r>
      <w:r w:rsidR="00283E11" w:rsidRPr="001B12AC">
        <w:rPr>
          <w:rFonts w:ascii="Arial" w:eastAsia="Calibri" w:hAnsi="Arial" w:cs="Arial"/>
        </w:rPr>
        <w:t xml:space="preserve"> coerenti con il nuovo regolamento. Dati precedenti al 1977, in particolare dal 1959, anno di avvio dell’indagine sulle forze lavoro, sono</w:t>
      </w:r>
      <w:r w:rsidR="00283E11" w:rsidRPr="00C43E95">
        <w:rPr>
          <w:rFonts w:ascii="Arial" w:eastAsia="Calibri" w:hAnsi="Arial" w:cs="Arial"/>
        </w:rPr>
        <w:t xml:space="preserve"> presenti nella banca dati Serie storiche </w:t>
      </w:r>
      <w:hyperlink r:id="rId40" w:history="1">
        <w:r w:rsidR="00283E11" w:rsidRPr="009B5E3F">
          <w:rPr>
            <w:rFonts w:ascii="Arial" w:hAnsi="Arial" w:cs="Arial"/>
            <w:color w:val="0000FF"/>
            <w:spacing w:val="-3"/>
            <w:u w:val="single"/>
          </w:rPr>
          <w:t>http://seriestoriche.istat.it/</w:t>
        </w:r>
      </w:hyperlink>
      <w:r w:rsidR="00283E11" w:rsidRPr="009B5E3F">
        <w:rPr>
          <w:rFonts w:ascii="Arial" w:eastAsia="Calibri" w:hAnsi="Arial" w:cs="Arial"/>
        </w:rPr>
        <w:t>.</w:t>
      </w:r>
    </w:p>
    <w:p w14:paraId="188B8BD7" w14:textId="77777777" w:rsidR="001B39EE" w:rsidRPr="00C43E95" w:rsidRDefault="001B39EE" w:rsidP="00CC574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jc w:val="both"/>
        <w:rPr>
          <w:rFonts w:ascii="Arial" w:eastAsia="Calibri" w:hAnsi="Arial" w:cs="Arial"/>
          <w:spacing w:val="-3"/>
          <w:lang w:eastAsia="en-US"/>
        </w:rPr>
      </w:pPr>
    </w:p>
    <w:p w14:paraId="3C80754C" w14:textId="77777777" w:rsidR="00516D63" w:rsidRPr="00C43E95" w:rsidRDefault="00516D63" w:rsidP="00CC574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jc w:val="both"/>
        <w:rPr>
          <w:rFonts w:ascii="Arial" w:eastAsia="Calibri" w:hAnsi="Arial" w:cs="Arial"/>
          <w:spacing w:val="-3"/>
          <w:lang w:eastAsia="en-US"/>
        </w:rPr>
      </w:pPr>
    </w:p>
    <w:p w14:paraId="2720B54F" w14:textId="77777777" w:rsidR="00F15AF5" w:rsidRPr="00C43E95" w:rsidRDefault="00F15AF5" w:rsidP="00D35FA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p>
    <w:p w14:paraId="164BDCF4" w14:textId="67AC4413" w:rsidR="0004146A" w:rsidRDefault="0004146A">
      <w:pPr>
        <w:widowControl/>
        <w:overflowPunct/>
        <w:autoSpaceDE/>
        <w:autoSpaceDN/>
        <w:adjustRightInd/>
        <w:spacing w:before="0" w:after="0"/>
        <w:rPr>
          <w:rFonts w:ascii="Arial" w:eastAsia="Calibri" w:hAnsi="Arial" w:cs="Arial"/>
          <w:b/>
          <w:color w:val="000000"/>
          <w:sz w:val="22"/>
          <w:lang w:eastAsia="ar-SA"/>
        </w:rPr>
      </w:pPr>
      <w:r>
        <w:rPr>
          <w:rFonts w:ascii="Arial" w:eastAsia="Calibri" w:hAnsi="Arial" w:cs="Arial"/>
          <w:b/>
          <w:color w:val="000000"/>
          <w:sz w:val="22"/>
          <w:lang w:eastAsia="ar-SA"/>
        </w:rPr>
        <w:br w:type="page"/>
      </w:r>
    </w:p>
    <w:p w14:paraId="56BC8982" w14:textId="77777777" w:rsidR="001B12AC" w:rsidRDefault="001B12AC" w:rsidP="00D35FA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p>
    <w:p w14:paraId="2CD8633A" w14:textId="7F8E6F2C" w:rsidR="00D35FA3" w:rsidRPr="00C43E95" w:rsidRDefault="00D35FA3" w:rsidP="00D35FA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r w:rsidRPr="001B12AC">
        <w:rPr>
          <w:rFonts w:ascii="Arial" w:eastAsia="Calibri" w:hAnsi="Arial" w:cs="Arial"/>
          <w:b/>
          <w:color w:val="000000"/>
          <w:sz w:val="22"/>
          <w:lang w:eastAsia="ar-SA"/>
        </w:rPr>
        <w:t xml:space="preserve">Gli effetti </w:t>
      </w:r>
      <w:r w:rsidRPr="0004146A">
        <w:rPr>
          <w:rFonts w:ascii="Arial" w:eastAsia="Calibri" w:hAnsi="Arial" w:cs="Arial"/>
          <w:b/>
          <w:color w:val="000000"/>
          <w:sz w:val="22"/>
          <w:lang w:eastAsia="ar-SA"/>
        </w:rPr>
        <w:t>dell'emergenza sanitaria</w:t>
      </w:r>
      <w:r w:rsidRPr="001B12AC">
        <w:rPr>
          <w:rFonts w:ascii="Arial" w:eastAsia="Calibri" w:hAnsi="Arial" w:cs="Arial"/>
          <w:b/>
          <w:color w:val="000000"/>
          <w:sz w:val="22"/>
          <w:lang w:eastAsia="ar-SA"/>
        </w:rPr>
        <w:t xml:space="preserve"> sulle tecniche e metodologie della rilevazione</w:t>
      </w:r>
      <w:r w:rsidRPr="00C43E95">
        <w:rPr>
          <w:rFonts w:ascii="Arial" w:eastAsia="Calibri" w:hAnsi="Arial" w:cs="Arial"/>
          <w:b/>
          <w:color w:val="000000"/>
          <w:sz w:val="22"/>
          <w:lang w:eastAsia="ar-SA"/>
        </w:rPr>
        <w:t xml:space="preserve"> </w:t>
      </w:r>
    </w:p>
    <w:p w14:paraId="04638583" w14:textId="77777777" w:rsidR="00C142AC" w:rsidRPr="00C43E95" w:rsidRDefault="00C142AC" w:rsidP="00C142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43E95">
        <w:rPr>
          <w:rFonts w:ascii="Arial" w:eastAsia="Calibri" w:hAnsi="Arial" w:cs="Arial"/>
          <w:spacing w:val="-3"/>
          <w:lang w:eastAsia="en-US"/>
        </w:rPr>
        <w:t xml:space="preserve">L’emergenza sanitaria </w:t>
      </w:r>
      <w:r w:rsidR="003E1B4F" w:rsidRPr="00C43E95">
        <w:rPr>
          <w:rFonts w:ascii="Arial" w:eastAsia="Calibri" w:hAnsi="Arial" w:cs="Arial"/>
          <w:spacing w:val="-3"/>
          <w:lang w:eastAsia="en-US"/>
        </w:rPr>
        <w:t xml:space="preserve">ha ridotto </w:t>
      </w:r>
      <w:r w:rsidRPr="00C43E95">
        <w:rPr>
          <w:rFonts w:ascii="Arial" w:eastAsia="Calibri" w:hAnsi="Arial" w:cs="Arial"/>
          <w:spacing w:val="-3"/>
          <w:lang w:eastAsia="en-US"/>
        </w:rPr>
        <w:t xml:space="preserve">lo svolgimento delle interviste in modalità Capi, con conseguente riorientamento delle interviste in modalità telefonica. </w:t>
      </w:r>
    </w:p>
    <w:p w14:paraId="7905931B" w14:textId="77777777" w:rsidR="00703135" w:rsidRPr="00C43E95" w:rsidRDefault="00D35FA3" w:rsidP="009F4EC1">
      <w:pPr>
        <w:spacing w:after="120"/>
        <w:jc w:val="both"/>
        <w:rPr>
          <w:rFonts w:ascii="Arial" w:eastAsia="Calibri" w:hAnsi="Arial" w:cs="Arial"/>
          <w:spacing w:val="-3"/>
          <w:lang w:eastAsia="en-US"/>
        </w:rPr>
      </w:pPr>
      <w:r w:rsidRPr="00C43E95">
        <w:rPr>
          <w:rFonts w:ascii="Arial" w:eastAsia="Calibri" w:hAnsi="Arial" w:cs="Arial"/>
          <w:spacing w:val="-3"/>
          <w:lang w:eastAsia="en-US"/>
        </w:rPr>
        <w:t xml:space="preserve">A seguito delle variazioni nella tecnica di rilevazione e dei ritardi accumulati nella conduzione della rilevazione stessa, le revisioni dovute alla riconciliazione al dato trimestrale </w:t>
      </w:r>
      <w:r w:rsidR="00717C0D" w:rsidRPr="00C43E95">
        <w:rPr>
          <w:rFonts w:ascii="Arial" w:eastAsia="Calibri" w:hAnsi="Arial" w:cs="Arial"/>
          <w:spacing w:val="-3"/>
          <w:lang w:eastAsia="en-US"/>
        </w:rPr>
        <w:t xml:space="preserve">risultano </w:t>
      </w:r>
      <w:r w:rsidRPr="00C43E95">
        <w:rPr>
          <w:rFonts w:ascii="Arial" w:eastAsia="Calibri" w:hAnsi="Arial" w:cs="Arial"/>
          <w:spacing w:val="-3"/>
          <w:lang w:eastAsia="en-US"/>
        </w:rPr>
        <w:t>superiori a quelle abituali.</w:t>
      </w:r>
      <w:r w:rsidR="00FE3EC1" w:rsidRPr="00C43E95">
        <w:rPr>
          <w:rFonts w:ascii="Arial" w:eastAsia="Calibri" w:hAnsi="Arial" w:cs="Arial"/>
          <w:spacing w:val="-3"/>
          <w:lang w:eastAsia="en-US"/>
        </w:rPr>
        <w:t xml:space="preserve"> </w:t>
      </w:r>
    </w:p>
    <w:p w14:paraId="65E96C91" w14:textId="03CD0CF6" w:rsidR="00AA32A2" w:rsidRPr="00C43E95" w:rsidRDefault="00AA32A2" w:rsidP="00AA32A2">
      <w:pPr>
        <w:spacing w:after="120"/>
        <w:jc w:val="both"/>
        <w:rPr>
          <w:rFonts w:ascii="Arial" w:eastAsia="Calibri" w:hAnsi="Arial" w:cs="Arial"/>
          <w:spacing w:val="-3"/>
          <w:lang w:eastAsia="en-US"/>
        </w:rPr>
      </w:pPr>
      <w:r w:rsidRPr="00C43E95">
        <w:rPr>
          <w:rFonts w:ascii="Arial" w:eastAsia="Calibri" w:hAnsi="Arial" w:cs="Arial"/>
          <w:spacing w:val="-3"/>
          <w:lang w:eastAsia="en-US"/>
        </w:rPr>
        <w:t xml:space="preserve">Il numero di famiglie intervistate per </w:t>
      </w:r>
      <w:r w:rsidR="00B50FBF" w:rsidRPr="00C43E95">
        <w:rPr>
          <w:rFonts w:ascii="Arial" w:eastAsia="Calibri" w:hAnsi="Arial" w:cs="Arial"/>
          <w:spacing w:val="-3"/>
          <w:lang w:eastAsia="en-US"/>
        </w:rPr>
        <w:t xml:space="preserve">la produzione delle stime di </w:t>
      </w:r>
      <w:r w:rsidR="00662C0D">
        <w:rPr>
          <w:rFonts w:ascii="Arial" w:eastAsia="Calibri" w:hAnsi="Arial" w:cs="Arial"/>
          <w:spacing w:val="-3"/>
          <w:lang w:eastAsia="en-US"/>
        </w:rPr>
        <w:t>febbr</w:t>
      </w:r>
      <w:r w:rsidR="00531698">
        <w:rPr>
          <w:rFonts w:ascii="Arial" w:eastAsia="Calibri" w:hAnsi="Arial" w:cs="Arial"/>
          <w:spacing w:val="-3"/>
          <w:lang w:eastAsia="en-US"/>
        </w:rPr>
        <w:t>aio 2022</w:t>
      </w:r>
      <w:r w:rsidRPr="00C43E95">
        <w:rPr>
          <w:rFonts w:ascii="Arial" w:eastAsia="Calibri" w:hAnsi="Arial" w:cs="Arial"/>
          <w:spacing w:val="-3"/>
          <w:lang w:eastAsia="en-US"/>
        </w:rPr>
        <w:t xml:space="preserve"> è </w:t>
      </w:r>
      <w:r w:rsidR="00BD39FB" w:rsidRPr="00C43E95">
        <w:rPr>
          <w:rFonts w:ascii="Arial" w:eastAsia="Calibri" w:hAnsi="Arial" w:cs="Arial"/>
          <w:spacing w:val="-3"/>
          <w:lang w:eastAsia="en-US"/>
        </w:rPr>
        <w:t xml:space="preserve">di </w:t>
      </w:r>
      <w:r w:rsidR="00B303D9" w:rsidRPr="00C43E95">
        <w:rPr>
          <w:rFonts w:ascii="Arial" w:eastAsia="Calibri" w:hAnsi="Arial" w:cs="Arial"/>
          <w:spacing w:val="-3"/>
          <w:lang w:eastAsia="en-US"/>
        </w:rPr>
        <w:t xml:space="preserve">circa </w:t>
      </w:r>
      <w:r w:rsidR="00662C0D">
        <w:rPr>
          <w:rFonts w:ascii="Arial" w:eastAsia="Calibri" w:hAnsi="Arial" w:cs="Arial"/>
          <w:spacing w:val="-3"/>
          <w:lang w:eastAsia="en-US"/>
        </w:rPr>
        <w:t>i</w:t>
      </w:r>
      <w:r w:rsidR="00635C03">
        <w:rPr>
          <w:rFonts w:ascii="Arial" w:eastAsia="Calibri" w:hAnsi="Arial" w:cs="Arial"/>
          <w:spacing w:val="-3"/>
          <w:lang w:eastAsia="en-US"/>
        </w:rPr>
        <w:t>l</w:t>
      </w:r>
      <w:r w:rsidR="00662C0D">
        <w:rPr>
          <w:rFonts w:ascii="Arial" w:eastAsia="Calibri" w:hAnsi="Arial" w:cs="Arial"/>
          <w:spacing w:val="-3"/>
          <w:lang w:eastAsia="en-US"/>
        </w:rPr>
        <w:t xml:space="preserve"> 9</w:t>
      </w:r>
      <w:r w:rsidRPr="00C43E95">
        <w:rPr>
          <w:rFonts w:ascii="Arial" w:eastAsia="Calibri" w:hAnsi="Arial" w:cs="Arial"/>
          <w:spacing w:val="-3"/>
          <w:lang w:eastAsia="en-US"/>
        </w:rPr>
        <w:t xml:space="preserve">% inferiore al numero di interviste mediamente utilizzate per la produzione delle stime dei mesi composti da </w:t>
      </w:r>
      <w:r w:rsidR="00531698">
        <w:rPr>
          <w:rFonts w:ascii="Arial" w:eastAsia="Calibri" w:hAnsi="Arial" w:cs="Arial"/>
          <w:spacing w:val="-3"/>
          <w:lang w:eastAsia="en-US"/>
        </w:rPr>
        <w:t>4</w:t>
      </w:r>
      <w:r w:rsidRPr="00C43E95">
        <w:rPr>
          <w:rFonts w:ascii="Arial" w:eastAsia="Calibri" w:hAnsi="Arial" w:cs="Arial"/>
          <w:spacing w:val="-3"/>
          <w:lang w:eastAsia="en-US"/>
        </w:rPr>
        <w:t xml:space="preserve"> settimane.</w:t>
      </w:r>
    </w:p>
    <w:p w14:paraId="46F6D6F5" w14:textId="77777777" w:rsidR="00D35FA3" w:rsidRPr="00C43E95" w:rsidRDefault="00703135" w:rsidP="00703135">
      <w:pPr>
        <w:spacing w:after="120"/>
        <w:jc w:val="both"/>
        <w:rPr>
          <w:rFonts w:ascii="Arial" w:eastAsia="Calibri" w:hAnsi="Arial" w:cs="Arial"/>
          <w:spacing w:val="-3"/>
          <w:lang w:eastAsia="en-US"/>
        </w:rPr>
      </w:pPr>
      <w:r w:rsidRPr="00C43E95">
        <w:rPr>
          <w:rFonts w:ascii="Arial" w:eastAsia="Calibri" w:hAnsi="Arial" w:cs="Arial"/>
          <w:spacing w:val="-3"/>
          <w:lang w:eastAsia="en-US"/>
        </w:rPr>
        <w:t>Numerosi controlli sono stati effettuati per verificare la distorsione indotta dal cambiamento di tecnica e dalla ridotta numerosità campionaria; il sistema di vincoli per il riporto all’universo ha consentito di correggerne gli effetti distorsivi e mantenere l’</w:t>
      </w:r>
      <w:r w:rsidR="00D35FA3" w:rsidRPr="00C43E95">
        <w:rPr>
          <w:rFonts w:ascii="Arial" w:eastAsia="Calibri" w:hAnsi="Arial" w:cs="Arial"/>
          <w:spacing w:val="-3"/>
          <w:lang w:eastAsia="en-US"/>
        </w:rPr>
        <w:t xml:space="preserve">errore campionario </w:t>
      </w:r>
      <w:r w:rsidR="009918A9" w:rsidRPr="00C43E95">
        <w:rPr>
          <w:rFonts w:ascii="Arial" w:eastAsia="Calibri" w:hAnsi="Arial" w:cs="Arial"/>
          <w:spacing w:val="-3"/>
          <w:lang w:eastAsia="en-US"/>
        </w:rPr>
        <w:t xml:space="preserve">sui livelli standard </w:t>
      </w:r>
      <w:r w:rsidR="00292EF3" w:rsidRPr="00C43E95">
        <w:rPr>
          <w:rFonts w:ascii="Arial" w:eastAsia="Calibri" w:hAnsi="Arial" w:cs="Arial"/>
          <w:spacing w:val="-3"/>
          <w:lang w:eastAsia="en-US"/>
        </w:rPr>
        <w:t>(si veda prospetto B)</w:t>
      </w:r>
      <w:r w:rsidRPr="00C43E95">
        <w:rPr>
          <w:rFonts w:ascii="Arial" w:eastAsia="Calibri" w:hAnsi="Arial" w:cs="Arial"/>
          <w:spacing w:val="-3"/>
          <w:lang w:eastAsia="en-US"/>
        </w:rPr>
        <w:t xml:space="preserve">. Ciò ha </w:t>
      </w:r>
      <w:r w:rsidR="002F18E4" w:rsidRPr="00C43E95">
        <w:rPr>
          <w:rFonts w:ascii="Arial" w:eastAsia="Calibri" w:hAnsi="Arial" w:cs="Arial"/>
          <w:spacing w:val="-3"/>
          <w:lang w:eastAsia="en-US"/>
        </w:rPr>
        <w:t xml:space="preserve">anche </w:t>
      </w:r>
      <w:r w:rsidRPr="00C43E95">
        <w:rPr>
          <w:rFonts w:ascii="Arial" w:eastAsia="Calibri" w:hAnsi="Arial" w:cs="Arial"/>
          <w:spacing w:val="-3"/>
          <w:lang w:eastAsia="en-US"/>
        </w:rPr>
        <w:t xml:space="preserve">permesso di </w:t>
      </w:r>
      <w:r w:rsidR="00D35FA3" w:rsidRPr="00C43E95">
        <w:rPr>
          <w:rFonts w:ascii="Arial" w:eastAsia="Calibri" w:hAnsi="Arial" w:cs="Arial"/>
          <w:spacing w:val="-3"/>
          <w:lang w:eastAsia="en-US"/>
        </w:rPr>
        <w:t>diffondere i dati con il consueto livello di disaggregazione</w:t>
      </w:r>
      <w:r w:rsidRPr="00C43E95">
        <w:rPr>
          <w:rFonts w:ascii="Arial" w:eastAsia="Calibri" w:hAnsi="Arial" w:cs="Arial"/>
          <w:spacing w:val="-3"/>
          <w:lang w:eastAsia="en-US"/>
        </w:rPr>
        <w:t xml:space="preserve"> e di affidabilità.</w:t>
      </w:r>
    </w:p>
    <w:p w14:paraId="06A15E82" w14:textId="77777777" w:rsidR="0090708D" w:rsidRPr="00C43E95" w:rsidRDefault="0090708D" w:rsidP="0090708D">
      <w:pPr>
        <w:spacing w:after="120"/>
        <w:jc w:val="both"/>
        <w:rPr>
          <w:rFonts w:ascii="Arial" w:eastAsia="Calibri" w:hAnsi="Arial" w:cs="Arial"/>
          <w:spacing w:val="-3"/>
          <w:lang w:eastAsia="en-US"/>
        </w:rPr>
      </w:pPr>
      <w:r w:rsidRPr="00C43E95">
        <w:rPr>
          <w:rFonts w:ascii="Arial" w:eastAsia="Calibri" w:hAnsi="Arial" w:cs="Arial"/>
          <w:spacing w:val="-3"/>
          <w:lang w:eastAsia="en-US"/>
        </w:rPr>
        <w:t>Per quanto riguarda il processo di destagionalizzazione, è stato effettuato prendendo in considerazione le indicazioni contenute nelle linee guida diffuse da Eurostat</w:t>
      </w:r>
      <w:r w:rsidR="00E01E90" w:rsidRPr="00C43E95">
        <w:rPr>
          <w:rFonts w:ascii="Arial" w:eastAsia="Calibri" w:hAnsi="Arial" w:cs="Arial"/>
          <w:spacing w:val="-3"/>
          <w:lang w:eastAsia="en-US"/>
        </w:rPr>
        <w:t>, disponibili all’URL:</w:t>
      </w:r>
    </w:p>
    <w:p w14:paraId="77B34B1C" w14:textId="77777777" w:rsidR="0090708D" w:rsidRPr="009B5E3F" w:rsidRDefault="00AF4D50" w:rsidP="0090708D">
      <w:pPr>
        <w:spacing w:after="120"/>
        <w:jc w:val="both"/>
        <w:rPr>
          <w:rFonts w:ascii="Arial" w:eastAsia="Calibri" w:hAnsi="Arial" w:cs="Arial"/>
          <w:spacing w:val="-3"/>
          <w:lang w:eastAsia="en-US"/>
        </w:rPr>
      </w:pPr>
      <w:hyperlink r:id="rId41" w:history="1">
        <w:r w:rsidR="0090708D" w:rsidRPr="009B5E3F">
          <w:rPr>
            <w:rStyle w:val="Collegamentoipertestuale"/>
            <w:rFonts w:ascii="Arial" w:eastAsia="Calibri" w:hAnsi="Arial" w:cs="Arial"/>
            <w:spacing w:val="-3"/>
            <w:lang w:eastAsia="en-US"/>
          </w:rPr>
          <w:t>https://ec.europa.eu/eurostat/documents/10186/10693286/Time_series_treatment_guidance.pdf</w:t>
        </w:r>
      </w:hyperlink>
    </w:p>
    <w:p w14:paraId="34555F9E" w14:textId="77777777" w:rsidR="00D35FA3" w:rsidRPr="00C43E95" w:rsidRDefault="002F18E4" w:rsidP="0090708D">
      <w:pPr>
        <w:spacing w:after="120"/>
        <w:jc w:val="both"/>
        <w:rPr>
          <w:rFonts w:ascii="Arial" w:eastAsia="Calibri" w:hAnsi="Arial" w:cs="Arial"/>
          <w:spacing w:val="-3"/>
          <w:lang w:eastAsia="en-US"/>
        </w:rPr>
      </w:pPr>
      <w:r w:rsidRPr="00C43E95">
        <w:rPr>
          <w:rFonts w:ascii="Arial" w:eastAsia="Calibri" w:hAnsi="Arial" w:cs="Arial"/>
          <w:spacing w:val="-3"/>
          <w:lang w:eastAsia="en-US"/>
        </w:rPr>
        <w:t xml:space="preserve">Alla luce </w:t>
      </w:r>
      <w:r w:rsidR="0090708D" w:rsidRPr="00C43E95">
        <w:rPr>
          <w:rFonts w:ascii="Arial" w:eastAsia="Calibri" w:hAnsi="Arial" w:cs="Arial"/>
          <w:spacing w:val="-3"/>
          <w:lang w:eastAsia="en-US"/>
        </w:rPr>
        <w:t>dell</w:t>
      </w:r>
      <w:r w:rsidR="00E01E90" w:rsidRPr="00C43E95">
        <w:rPr>
          <w:rFonts w:ascii="Arial" w:eastAsia="Calibri" w:hAnsi="Arial" w:cs="Arial"/>
          <w:spacing w:val="-3"/>
          <w:lang w:eastAsia="en-US"/>
        </w:rPr>
        <w:t xml:space="preserve">e </w:t>
      </w:r>
      <w:r w:rsidR="0090708D" w:rsidRPr="00C43E95">
        <w:rPr>
          <w:rFonts w:ascii="Arial" w:eastAsia="Calibri" w:hAnsi="Arial" w:cs="Arial"/>
          <w:spacing w:val="-3"/>
          <w:lang w:eastAsia="en-US"/>
        </w:rPr>
        <w:t>eccezional</w:t>
      </w:r>
      <w:r w:rsidR="00E01E90" w:rsidRPr="00C43E95">
        <w:rPr>
          <w:rFonts w:ascii="Arial" w:eastAsia="Calibri" w:hAnsi="Arial" w:cs="Arial"/>
          <w:spacing w:val="-3"/>
          <w:lang w:eastAsia="en-US"/>
        </w:rPr>
        <w:t>i</w:t>
      </w:r>
      <w:r w:rsidR="0090708D" w:rsidRPr="00C43E95">
        <w:rPr>
          <w:rFonts w:ascii="Arial" w:eastAsia="Calibri" w:hAnsi="Arial" w:cs="Arial"/>
          <w:spacing w:val="-3"/>
          <w:lang w:eastAsia="en-US"/>
        </w:rPr>
        <w:t xml:space="preserve"> </w:t>
      </w:r>
      <w:r w:rsidR="00E01E90" w:rsidRPr="00C43E95">
        <w:rPr>
          <w:rFonts w:ascii="Arial" w:eastAsia="Calibri" w:hAnsi="Arial" w:cs="Arial"/>
          <w:spacing w:val="-3"/>
          <w:lang w:eastAsia="en-US"/>
        </w:rPr>
        <w:t>variazioni nei livelli degli aggregati</w:t>
      </w:r>
      <w:r w:rsidRPr="00C43E95">
        <w:rPr>
          <w:rFonts w:ascii="Arial" w:eastAsia="Calibri" w:hAnsi="Arial" w:cs="Arial"/>
          <w:spacing w:val="-3"/>
          <w:lang w:eastAsia="en-US"/>
        </w:rPr>
        <w:t xml:space="preserve"> indotte dall’emergenza sanitaria</w:t>
      </w:r>
      <w:r w:rsidR="00E01E90" w:rsidRPr="00C43E95">
        <w:rPr>
          <w:rFonts w:ascii="Arial" w:eastAsia="Calibri" w:hAnsi="Arial" w:cs="Arial"/>
          <w:spacing w:val="-3"/>
          <w:lang w:eastAsia="en-US"/>
        </w:rPr>
        <w:t xml:space="preserve">, </w:t>
      </w:r>
      <w:r w:rsidR="0090708D" w:rsidRPr="00C43E95">
        <w:rPr>
          <w:rFonts w:ascii="Arial" w:eastAsia="Calibri" w:hAnsi="Arial" w:cs="Arial"/>
          <w:spacing w:val="-3"/>
          <w:lang w:eastAsia="en-US"/>
        </w:rPr>
        <w:t>nei modelli statistici di destagionalizzazione, ove statisticamente significativi,</w:t>
      </w:r>
      <w:r w:rsidRPr="00C43E95">
        <w:rPr>
          <w:rFonts w:ascii="Arial" w:eastAsia="Calibri" w:hAnsi="Arial" w:cs="Arial"/>
          <w:spacing w:val="-3"/>
          <w:lang w:eastAsia="en-US"/>
        </w:rPr>
        <w:t xml:space="preserve"> sono stati introdotti</w:t>
      </w:r>
      <w:r w:rsidR="0090708D" w:rsidRPr="00C43E95">
        <w:rPr>
          <w:rFonts w:ascii="Arial" w:eastAsia="Calibri" w:hAnsi="Arial" w:cs="Arial"/>
          <w:spacing w:val="-3"/>
          <w:lang w:eastAsia="en-US"/>
        </w:rPr>
        <w:t xml:space="preserve"> regressori aggiuntivi (</w:t>
      </w:r>
      <w:r w:rsidR="00E01E90" w:rsidRPr="00C43E95">
        <w:rPr>
          <w:rFonts w:ascii="Arial" w:eastAsia="Calibri" w:hAnsi="Arial" w:cs="Arial"/>
          <w:spacing w:val="-3"/>
          <w:lang w:eastAsia="en-US"/>
        </w:rPr>
        <w:t>per l’esplicitazione dei</w:t>
      </w:r>
      <w:r w:rsidR="0090708D" w:rsidRPr="00C43E95">
        <w:rPr>
          <w:rFonts w:ascii="Arial" w:eastAsia="Calibri" w:hAnsi="Arial" w:cs="Arial"/>
          <w:spacing w:val="-3"/>
          <w:lang w:eastAsia="en-US"/>
        </w:rPr>
        <w:t xml:space="preserve"> valori </w:t>
      </w:r>
      <w:r w:rsidR="003B2301" w:rsidRPr="00C43E95">
        <w:rPr>
          <w:rFonts w:ascii="Arial" w:eastAsia="Calibri" w:hAnsi="Arial" w:cs="Arial"/>
          <w:spacing w:val="-3"/>
          <w:lang w:eastAsia="en-US"/>
        </w:rPr>
        <w:t>anomali</w:t>
      </w:r>
      <w:r w:rsidR="0090708D" w:rsidRPr="00C43E95">
        <w:rPr>
          <w:rFonts w:ascii="Arial" w:eastAsia="Calibri" w:hAnsi="Arial" w:cs="Arial"/>
          <w:spacing w:val="-3"/>
          <w:lang w:eastAsia="en-US"/>
        </w:rPr>
        <w:t xml:space="preserve">). </w:t>
      </w:r>
      <w:r w:rsidR="00E01E90" w:rsidRPr="00C43E95">
        <w:rPr>
          <w:rFonts w:ascii="Arial" w:eastAsia="Calibri" w:hAnsi="Arial" w:cs="Arial"/>
          <w:spacing w:val="-3"/>
          <w:lang w:eastAsia="en-US"/>
        </w:rPr>
        <w:t xml:space="preserve">Tale procedura </w:t>
      </w:r>
      <w:r w:rsidRPr="00C43E95">
        <w:rPr>
          <w:rFonts w:ascii="Arial" w:eastAsia="Calibri" w:hAnsi="Arial" w:cs="Arial"/>
          <w:spacing w:val="-3"/>
          <w:lang w:eastAsia="en-US"/>
        </w:rPr>
        <w:t xml:space="preserve">ha consentito </w:t>
      </w:r>
      <w:r w:rsidR="00E01E90" w:rsidRPr="00C43E95">
        <w:rPr>
          <w:rFonts w:ascii="Arial" w:eastAsia="Calibri" w:hAnsi="Arial" w:cs="Arial"/>
          <w:spacing w:val="-3"/>
          <w:lang w:eastAsia="en-US"/>
        </w:rPr>
        <w:t xml:space="preserve">di </w:t>
      </w:r>
      <w:r w:rsidRPr="00C43E95">
        <w:rPr>
          <w:rFonts w:ascii="Arial" w:eastAsia="Calibri" w:hAnsi="Arial" w:cs="Arial"/>
          <w:spacing w:val="-3"/>
          <w:lang w:eastAsia="en-US"/>
        </w:rPr>
        <w:t>gestire i</w:t>
      </w:r>
      <w:r w:rsidR="00D15CF8" w:rsidRPr="00C43E95">
        <w:rPr>
          <w:rFonts w:ascii="Arial" w:eastAsia="Calibri" w:hAnsi="Arial" w:cs="Arial"/>
          <w:spacing w:val="-3"/>
          <w:lang w:eastAsia="en-US"/>
        </w:rPr>
        <w:t xml:space="preserve">l valore anomalo con l’obiettivo di contenere </w:t>
      </w:r>
      <w:r w:rsidRPr="00C43E95">
        <w:rPr>
          <w:rFonts w:ascii="Arial" w:eastAsia="Calibri" w:hAnsi="Arial" w:cs="Arial"/>
          <w:spacing w:val="-3"/>
          <w:lang w:eastAsia="en-US"/>
        </w:rPr>
        <w:t>il più possibile le</w:t>
      </w:r>
      <w:r w:rsidR="00D15CF8" w:rsidRPr="00C43E95">
        <w:rPr>
          <w:rFonts w:ascii="Arial" w:eastAsia="Calibri" w:hAnsi="Arial" w:cs="Arial"/>
          <w:spacing w:val="-3"/>
          <w:lang w:eastAsia="en-US"/>
        </w:rPr>
        <w:t xml:space="preserve"> </w:t>
      </w:r>
      <w:r w:rsidRPr="00C43E95">
        <w:rPr>
          <w:rFonts w:ascii="Arial" w:eastAsia="Calibri" w:hAnsi="Arial" w:cs="Arial"/>
          <w:spacing w:val="-3"/>
          <w:lang w:eastAsia="en-US"/>
        </w:rPr>
        <w:t xml:space="preserve">possibili future </w:t>
      </w:r>
      <w:r w:rsidR="00D15CF8" w:rsidRPr="00C43E95">
        <w:rPr>
          <w:rFonts w:ascii="Arial" w:eastAsia="Calibri" w:hAnsi="Arial" w:cs="Arial"/>
          <w:spacing w:val="-3"/>
          <w:lang w:eastAsia="en-US"/>
        </w:rPr>
        <w:t>revisioni dei dati</w:t>
      </w:r>
      <w:r w:rsidRPr="00C43E95">
        <w:rPr>
          <w:rFonts w:ascii="Arial" w:eastAsia="Calibri" w:hAnsi="Arial" w:cs="Arial"/>
          <w:spacing w:val="-3"/>
          <w:lang w:eastAsia="en-US"/>
        </w:rPr>
        <w:t xml:space="preserve">, dettate </w:t>
      </w:r>
      <w:r w:rsidR="00F80D9F" w:rsidRPr="00C43E95">
        <w:rPr>
          <w:rFonts w:ascii="Arial" w:eastAsia="Calibri" w:hAnsi="Arial" w:cs="Arial"/>
          <w:spacing w:val="-3"/>
          <w:lang w:eastAsia="en-US"/>
        </w:rPr>
        <w:t>da una maggiore disponibilità di informazione e una più completa valutazione della situazione.</w:t>
      </w:r>
    </w:p>
    <w:p w14:paraId="1CE3595F" w14:textId="77777777" w:rsidR="0004146A" w:rsidRDefault="0004146A" w:rsidP="0004146A">
      <w:pPr>
        <w:widowControl/>
        <w:overflowPunct/>
        <w:autoSpaceDE/>
        <w:autoSpaceDN/>
        <w:adjustRightInd/>
        <w:spacing w:before="0" w:after="0"/>
        <w:rPr>
          <w:rFonts w:ascii="Arial" w:eastAsia="Calibri" w:hAnsi="Arial" w:cs="Arial"/>
          <w:b/>
          <w:color w:val="000000"/>
          <w:sz w:val="22"/>
          <w:lang w:eastAsia="ar-SA"/>
        </w:rPr>
      </w:pPr>
      <w:r>
        <w:rPr>
          <w:rFonts w:ascii="Arial" w:eastAsia="Calibri" w:hAnsi="Arial" w:cs="Arial"/>
          <w:b/>
          <w:color w:val="000000"/>
          <w:sz w:val="22"/>
          <w:lang w:eastAsia="ar-SA"/>
        </w:rPr>
        <w:br w:type="page"/>
      </w:r>
    </w:p>
    <w:p w14:paraId="6B105297" w14:textId="77777777" w:rsidR="00D35FA3" w:rsidRPr="00C43E95" w:rsidRDefault="00D35FA3" w:rsidP="006B06F3">
      <w:pPr>
        <w:widowControl/>
        <w:shd w:val="clear" w:color="auto" w:fill="FFFFFF"/>
        <w:spacing w:before="0" w:after="120"/>
        <w:rPr>
          <w:rFonts w:ascii="Arial" w:hAnsi="Arial" w:cs="Arial"/>
          <w:color w:val="663366"/>
          <w:u w:val="single"/>
        </w:rPr>
      </w:pPr>
    </w:p>
    <w:p w14:paraId="0B82246E" w14:textId="77777777" w:rsidR="006B06F3" w:rsidRPr="00C43E95" w:rsidRDefault="006B06F3" w:rsidP="006B06F3">
      <w:pPr>
        <w:pStyle w:val="NormaleWeb"/>
        <w:spacing w:before="0" w:beforeAutospacing="0" w:after="120" w:afterAutospacing="0"/>
        <w:rPr>
          <w:rFonts w:ascii="Arial" w:hAnsi="Arial" w:cs="Arial"/>
          <w:color w:val="CD242F"/>
          <w:sz w:val="36"/>
          <w:szCs w:val="36"/>
        </w:rPr>
      </w:pPr>
      <w:r w:rsidRPr="00C43E95">
        <w:rPr>
          <w:rFonts w:ascii="Arial" w:hAnsi="Arial" w:cs="Arial"/>
          <w:bCs/>
          <w:color w:val="CD242F"/>
          <w:sz w:val="36"/>
          <w:szCs w:val="36"/>
        </w:rPr>
        <w:t>Per chiarimenti tecnici e metodologici</w:t>
      </w:r>
    </w:p>
    <w:tbl>
      <w:tblPr>
        <w:tblW w:w="9814" w:type="dxa"/>
        <w:tblBorders>
          <w:top w:val="dotted" w:sz="4" w:space="0" w:color="808080"/>
        </w:tblBorders>
        <w:tblLook w:val="04A0" w:firstRow="1" w:lastRow="0" w:firstColumn="1" w:lastColumn="0" w:noHBand="0" w:noVBand="1"/>
      </w:tblPr>
      <w:tblGrid>
        <w:gridCol w:w="4851"/>
        <w:gridCol w:w="4963"/>
      </w:tblGrid>
      <w:tr w:rsidR="006B06F3" w:rsidRPr="00531698" w14:paraId="73A77EAC" w14:textId="77777777" w:rsidTr="00275801">
        <w:trPr>
          <w:trHeight w:val="1134"/>
        </w:trPr>
        <w:tc>
          <w:tcPr>
            <w:tcW w:w="4851" w:type="dxa"/>
            <w:tcBorders>
              <w:top w:val="dotted" w:sz="4" w:space="0" w:color="808080"/>
              <w:left w:val="nil"/>
              <w:bottom w:val="nil"/>
              <w:right w:val="nil"/>
            </w:tcBorders>
            <w:tcMar>
              <w:top w:w="170" w:type="dxa"/>
              <w:left w:w="0" w:type="dxa"/>
              <w:bottom w:w="0" w:type="dxa"/>
              <w:right w:w="0" w:type="dxa"/>
            </w:tcMar>
            <w:hideMark/>
          </w:tcPr>
          <w:p w14:paraId="1ABC3427" w14:textId="77777777" w:rsidR="006B06F3" w:rsidRPr="00C43E95" w:rsidRDefault="006B06F3" w:rsidP="00275801">
            <w:pPr>
              <w:pStyle w:val="NormaleWeb"/>
              <w:spacing w:before="0" w:beforeAutospacing="0" w:after="120" w:afterAutospacing="0"/>
              <w:rPr>
                <w:rFonts w:ascii="Arial" w:hAnsi="Arial" w:cs="Arial"/>
                <w:b/>
                <w:bCs/>
                <w:color w:val="CD242F"/>
                <w:sz w:val="22"/>
                <w:szCs w:val="22"/>
              </w:rPr>
            </w:pPr>
            <w:r w:rsidRPr="00C43E95">
              <w:rPr>
                <w:rFonts w:ascii="Arial" w:hAnsi="Arial" w:cs="Arial"/>
                <w:b/>
                <w:bCs/>
                <w:color w:val="CD242F"/>
                <w:sz w:val="22"/>
                <w:szCs w:val="22"/>
              </w:rPr>
              <w:t>Andrea Spizzichino</w:t>
            </w:r>
          </w:p>
          <w:p w14:paraId="41298BBE" w14:textId="77777777" w:rsidR="006B06F3" w:rsidRPr="009B5E3F" w:rsidRDefault="006B06F3" w:rsidP="00275801">
            <w:pPr>
              <w:pStyle w:val="NormaleWeb"/>
              <w:spacing w:before="0" w:beforeAutospacing="0" w:after="0" w:afterAutospacing="0"/>
              <w:rPr>
                <w:rStyle w:val="Collegamentoipertestuale"/>
                <w:rFonts w:cs="Arial"/>
                <w:color w:val="000000"/>
              </w:rPr>
            </w:pPr>
            <w:r w:rsidRPr="00C43E95">
              <w:rPr>
                <w:rFonts w:ascii="Arial" w:hAnsi="Arial" w:cs="Arial"/>
                <w:color w:val="000000"/>
              </w:rPr>
              <w:t>tel. 06.46732819</w:t>
            </w:r>
            <w:r w:rsidRPr="00C43E95">
              <w:rPr>
                <w:rFonts w:ascii="Arial" w:hAnsi="Arial" w:cs="Arial"/>
                <w:color w:val="000000"/>
              </w:rPr>
              <w:br/>
            </w:r>
            <w:hyperlink r:id="rId42" w:history="1">
              <w:r w:rsidRPr="009B5E3F">
                <w:rPr>
                  <w:rStyle w:val="Collegamentoipertestuale"/>
                  <w:rFonts w:ascii="Arial" w:hAnsi="Arial" w:cs="Arial"/>
                  <w:color w:val="000000"/>
                </w:rPr>
                <w:t>spizzich@istat.it</w:t>
              </w:r>
            </w:hyperlink>
          </w:p>
          <w:p w14:paraId="71E2CE1D" w14:textId="77777777" w:rsidR="006B06F3" w:rsidRPr="00C43E95" w:rsidRDefault="006B06F3" w:rsidP="00275801">
            <w:pPr>
              <w:pStyle w:val="NormaleWeb"/>
              <w:spacing w:before="0" w:beforeAutospacing="0" w:after="0" w:afterAutospacing="0"/>
              <w:rPr>
                <w:rFonts w:ascii="Arial" w:hAnsi="Arial" w:cs="Arial"/>
                <w:color w:val="000000"/>
              </w:rPr>
            </w:pPr>
          </w:p>
        </w:tc>
        <w:tc>
          <w:tcPr>
            <w:tcW w:w="4963" w:type="dxa"/>
            <w:tcBorders>
              <w:top w:val="dotted" w:sz="4" w:space="0" w:color="808080"/>
              <w:left w:val="nil"/>
              <w:bottom w:val="nil"/>
              <w:right w:val="nil"/>
            </w:tcBorders>
            <w:tcMar>
              <w:top w:w="170" w:type="dxa"/>
              <w:left w:w="0" w:type="dxa"/>
              <w:bottom w:w="0" w:type="dxa"/>
              <w:right w:w="0" w:type="dxa"/>
            </w:tcMar>
          </w:tcPr>
          <w:p w14:paraId="250A236D" w14:textId="2321FEC5" w:rsidR="006B06F3" w:rsidRPr="00C43E95" w:rsidRDefault="00101E9F" w:rsidP="00275801">
            <w:pPr>
              <w:pStyle w:val="NormaleWeb"/>
              <w:spacing w:before="0" w:beforeAutospacing="0" w:after="120" w:afterAutospacing="0"/>
              <w:rPr>
                <w:rFonts w:ascii="Arial" w:hAnsi="Arial" w:cs="Arial"/>
                <w:color w:val="CD242F"/>
              </w:rPr>
            </w:pPr>
            <w:r>
              <w:rPr>
                <w:rFonts w:ascii="Arial" w:hAnsi="Arial" w:cs="Arial"/>
                <w:b/>
                <w:bCs/>
                <w:color w:val="CD242F"/>
                <w:sz w:val="22"/>
                <w:szCs w:val="22"/>
              </w:rPr>
              <w:t>Maurizio</w:t>
            </w:r>
            <w:r w:rsidRPr="00C43E95">
              <w:rPr>
                <w:rFonts w:ascii="Arial" w:hAnsi="Arial" w:cs="Arial"/>
                <w:b/>
                <w:bCs/>
                <w:color w:val="CD242F"/>
                <w:sz w:val="22"/>
                <w:szCs w:val="22"/>
              </w:rPr>
              <w:t xml:space="preserve"> </w:t>
            </w:r>
            <w:r>
              <w:rPr>
                <w:rFonts w:ascii="Arial" w:hAnsi="Arial" w:cs="Arial"/>
                <w:b/>
                <w:bCs/>
                <w:color w:val="CD242F"/>
                <w:sz w:val="22"/>
                <w:szCs w:val="22"/>
              </w:rPr>
              <w:t>Lucarelli</w:t>
            </w:r>
          </w:p>
          <w:p w14:paraId="10FDCDDD" w14:textId="0D2A1914" w:rsidR="006B06F3" w:rsidRPr="00473668" w:rsidRDefault="006B06F3" w:rsidP="00275801">
            <w:pPr>
              <w:pStyle w:val="NormaleWeb"/>
              <w:spacing w:before="0" w:beforeAutospacing="0" w:after="120" w:afterAutospacing="0"/>
              <w:rPr>
                <w:rFonts w:ascii="Arial" w:hAnsi="Arial" w:cs="Arial"/>
                <w:color w:val="000000"/>
              </w:rPr>
            </w:pPr>
            <w:r w:rsidRPr="00473668">
              <w:rPr>
                <w:rFonts w:ascii="Arial" w:hAnsi="Arial" w:cs="Arial"/>
                <w:color w:val="000000"/>
              </w:rPr>
              <w:t>tel. 06</w:t>
            </w:r>
            <w:r w:rsidR="00531698" w:rsidRPr="00473668">
              <w:rPr>
                <w:rFonts w:ascii="Arial" w:hAnsi="Arial" w:cs="Arial"/>
                <w:color w:val="000000"/>
              </w:rPr>
              <w:t>.</w:t>
            </w:r>
            <w:r w:rsidR="00101E9F" w:rsidRPr="00473668">
              <w:rPr>
                <w:rFonts w:ascii="Arial" w:hAnsi="Arial" w:cs="Arial"/>
                <w:color w:val="000000"/>
              </w:rPr>
              <w:t>46732615</w:t>
            </w:r>
            <w:r w:rsidRPr="00473668">
              <w:rPr>
                <w:rFonts w:ascii="Arial" w:hAnsi="Arial" w:cs="Arial"/>
                <w:color w:val="000000"/>
              </w:rPr>
              <w:br/>
            </w:r>
            <w:hyperlink r:id="rId43" w:history="1">
              <w:r w:rsidR="00101E9F" w:rsidRPr="00473668">
                <w:rPr>
                  <w:rStyle w:val="Collegamentoipertestuale"/>
                  <w:rFonts w:ascii="Arial" w:hAnsi="Arial" w:cs="Arial"/>
                  <w:color w:val="000000"/>
                </w:rPr>
                <w:t>maurizio.lucarelli@istat.it</w:t>
              </w:r>
            </w:hyperlink>
          </w:p>
          <w:p w14:paraId="73CF52C6" w14:textId="77777777" w:rsidR="006B06F3" w:rsidRPr="00473668" w:rsidRDefault="006B06F3" w:rsidP="00275801">
            <w:pPr>
              <w:pStyle w:val="NormaleWeb"/>
              <w:rPr>
                <w:rFonts w:ascii="Arial" w:hAnsi="Arial" w:cs="Arial"/>
                <w:color w:val="000000"/>
              </w:rPr>
            </w:pPr>
          </w:p>
        </w:tc>
      </w:tr>
    </w:tbl>
    <w:p w14:paraId="7BB3795A" w14:textId="61469174" w:rsidR="006B06F3" w:rsidRPr="00473668" w:rsidRDefault="006B06F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jc w:val="both"/>
        <w:rPr>
          <w:spacing w:val="-3"/>
          <w:sz w:val="22"/>
          <w:u w:val="single"/>
          <w:lang w:eastAsia="ar-SA"/>
        </w:rPr>
      </w:pPr>
    </w:p>
    <w:sectPr w:rsidR="006B06F3" w:rsidRPr="00473668" w:rsidSect="00483588">
      <w:headerReference w:type="default" r:id="rId44"/>
      <w:pgSz w:w="11907" w:h="16840" w:code="9"/>
      <w:pgMar w:top="1534" w:right="851" w:bottom="680" w:left="851" w:header="567" w:footer="567"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E35CD" w14:textId="77777777" w:rsidR="00AF4D50" w:rsidRDefault="00AF4D50">
      <w:r>
        <w:separator/>
      </w:r>
    </w:p>
  </w:endnote>
  <w:endnote w:type="continuationSeparator" w:id="0">
    <w:p w14:paraId="0A7FCAB0" w14:textId="77777777" w:rsidR="00AF4D50" w:rsidRDefault="00AF4D50">
      <w:r>
        <w:continuationSeparator/>
      </w:r>
    </w:p>
  </w:endnote>
  <w:endnote w:type="continuationNotice" w:id="1">
    <w:p w14:paraId="13D71B51" w14:textId="77777777" w:rsidR="00AF4D50" w:rsidRDefault="00AF4D5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E3899" w14:textId="41317032" w:rsidR="00423FB4" w:rsidRPr="002548DD" w:rsidRDefault="00423FB4" w:rsidP="002548DD">
    <w:pPr>
      <w:pStyle w:val="Pidipagina"/>
      <w:ind w:left="1560"/>
      <w:rPr>
        <w:rFonts w:ascii="Calibri" w:hAnsi="Calibri"/>
        <w:sz w:val="24"/>
        <w:szCs w:val="24"/>
      </w:rPr>
    </w:pPr>
    <w:r>
      <w:rPr>
        <w:rFonts w:ascii="Calibri" w:hAnsi="Calibri"/>
        <w:b/>
        <w:noProof/>
        <w:color w:val="E42618"/>
        <w:sz w:val="28"/>
        <w:szCs w:val="28"/>
      </w:rPr>
      <w:drawing>
        <wp:anchor distT="0" distB="0" distL="114300" distR="114300" simplePos="0" relativeHeight="251655168" behindDoc="0" locked="0" layoutInCell="1" allowOverlap="1" wp14:anchorId="4A0FBC32" wp14:editId="58B3A653">
          <wp:simplePos x="0" y="0"/>
          <wp:positionH relativeFrom="column">
            <wp:posOffset>13335</wp:posOffset>
          </wp:positionH>
          <wp:positionV relativeFrom="paragraph">
            <wp:posOffset>-107950</wp:posOffset>
          </wp:positionV>
          <wp:extent cx="943610" cy="390525"/>
          <wp:effectExtent l="0" t="0" r="8890" b="9525"/>
          <wp:wrapNone/>
          <wp:docPr id="18" name="Immagine 8"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pic:spPr>
              </pic:pic>
            </a:graphicData>
          </a:graphic>
          <wp14:sizeRelH relativeFrom="page">
            <wp14:pctWidth>0</wp14:pctWidth>
          </wp14:sizeRelH>
          <wp14:sizeRelV relativeFrom="page">
            <wp14:pctHeight>0</wp14:pctHeight>
          </wp14:sizeRelV>
        </wp:anchor>
      </w:drawing>
    </w:r>
    <w:r w:rsidRPr="00670D3C">
      <w:rPr>
        <w:rStyle w:val="Numeropagina"/>
        <w:rFonts w:ascii="Calibri" w:hAnsi="Calibri"/>
        <w:b/>
        <w:color w:val="E42618"/>
        <w:sz w:val="28"/>
        <w:szCs w:val="28"/>
      </w:rPr>
      <w:t>|</w:t>
    </w:r>
    <w:r>
      <w:rPr>
        <w:rStyle w:val="Numeropagina"/>
        <w:rFonts w:ascii="Calibri" w:hAnsi="Calibri"/>
        <w:b/>
        <w:color w:val="E42618"/>
        <w:sz w:val="28"/>
        <w:szCs w:val="28"/>
      </w:rPr>
      <w:t xml:space="preserve"> </w:t>
    </w:r>
    <w:r>
      <w:rPr>
        <w:rStyle w:val="Numeropagina"/>
        <w:rFonts w:ascii="Calibri" w:hAnsi="Calibri"/>
        <w:color w:val="E31C18"/>
        <w:sz w:val="28"/>
        <w:szCs w:val="28"/>
      </w:rPr>
      <w:t xml:space="preserve"> </w:t>
    </w:r>
    <w:r w:rsidRPr="006B6BAF">
      <w:rPr>
        <w:rFonts w:ascii="Arial" w:hAnsi="Arial" w:cs="Arial"/>
        <w:b/>
        <w:color w:val="808080"/>
        <w:sz w:val="24"/>
        <w:szCs w:val="24"/>
      </w:rPr>
      <w:fldChar w:fldCharType="begin"/>
    </w:r>
    <w:r w:rsidRPr="006B6BAF">
      <w:rPr>
        <w:rFonts w:ascii="Arial" w:hAnsi="Arial" w:cs="Arial"/>
        <w:b/>
        <w:color w:val="808080"/>
        <w:sz w:val="24"/>
        <w:szCs w:val="24"/>
      </w:rPr>
      <w:instrText>PAGE   \* MERGEFORMAT</w:instrText>
    </w:r>
    <w:r w:rsidRPr="006B6BAF">
      <w:rPr>
        <w:rFonts w:ascii="Arial" w:hAnsi="Arial" w:cs="Arial"/>
        <w:b/>
        <w:color w:val="808080"/>
        <w:sz w:val="24"/>
        <w:szCs w:val="24"/>
      </w:rPr>
      <w:fldChar w:fldCharType="separate"/>
    </w:r>
    <w:r w:rsidR="005B5538">
      <w:rPr>
        <w:rFonts w:ascii="Arial" w:hAnsi="Arial" w:cs="Arial"/>
        <w:b/>
        <w:noProof/>
        <w:color w:val="808080"/>
        <w:sz w:val="24"/>
        <w:szCs w:val="24"/>
      </w:rPr>
      <w:t>4</w:t>
    </w:r>
    <w:r w:rsidRPr="006B6BAF">
      <w:rPr>
        <w:rFonts w:ascii="Arial" w:hAnsi="Arial" w:cs="Arial"/>
        <w:b/>
        <w:color w:val="80808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7132C" w14:textId="77777777" w:rsidR="00AF4D50" w:rsidRDefault="00AF4D50">
      <w:r>
        <w:separator/>
      </w:r>
    </w:p>
  </w:footnote>
  <w:footnote w:type="continuationSeparator" w:id="0">
    <w:p w14:paraId="0C1A8EAA" w14:textId="77777777" w:rsidR="00AF4D50" w:rsidRDefault="00AF4D50">
      <w:r>
        <w:continuationSeparator/>
      </w:r>
    </w:p>
  </w:footnote>
  <w:footnote w:type="continuationNotice" w:id="1">
    <w:p w14:paraId="31C475C9" w14:textId="77777777" w:rsidR="00AF4D50" w:rsidRDefault="00AF4D50">
      <w:pPr>
        <w:spacing w:before="0" w:after="0"/>
      </w:pPr>
    </w:p>
  </w:footnote>
  <w:footnote w:id="2">
    <w:p w14:paraId="43D18BEE" w14:textId="77777777" w:rsidR="00423FB4" w:rsidRPr="00377193" w:rsidRDefault="00423FB4" w:rsidP="00586557">
      <w:pPr>
        <w:pStyle w:val="Testonotaapidipagina"/>
        <w:spacing w:before="0" w:after="60"/>
        <w:rPr>
          <w:rFonts w:ascii="Arial" w:hAnsi="Arial" w:cs="Arial"/>
          <w:sz w:val="16"/>
          <w:szCs w:val="16"/>
          <w:lang w:val="en-US"/>
        </w:rPr>
      </w:pPr>
      <w:r>
        <w:rPr>
          <w:rStyle w:val="Rimandonotaapidipagina"/>
          <w:rFonts w:ascii="Arial" w:hAnsi="Arial" w:cs="Arial"/>
        </w:rPr>
        <w:footnoteRef/>
      </w:r>
      <w:r>
        <w:rPr>
          <w:rStyle w:val="Rimandonotaapidipagina"/>
          <w:lang w:val="en-US"/>
        </w:rPr>
        <w:t xml:space="preserve"> </w:t>
      </w:r>
      <w:r>
        <w:rPr>
          <w:lang w:val="en-US"/>
        </w:rPr>
        <w:t xml:space="preserve"> </w:t>
      </w:r>
      <w:r w:rsidRPr="00586557">
        <w:rPr>
          <w:rFonts w:ascii="Arial" w:hAnsi="Arial" w:cs="Arial"/>
          <w:sz w:val="16"/>
          <w:szCs w:val="16"/>
          <w:lang w:val="en-US"/>
        </w:rPr>
        <w:t xml:space="preserve">Singh, Kennedy e Wu (2001) Regression composite estimation for the Canadian labour force survey with a rotating panel design, Survey </w:t>
      </w:r>
      <w:r w:rsidRPr="00377193">
        <w:rPr>
          <w:rFonts w:ascii="Arial" w:hAnsi="Arial" w:cs="Arial"/>
          <w:sz w:val="16"/>
          <w:szCs w:val="16"/>
          <w:lang w:val="en-US"/>
        </w:rPr>
        <w:t>Methodology 27, 33-44.</w:t>
      </w:r>
    </w:p>
  </w:footnote>
  <w:footnote w:id="3">
    <w:p w14:paraId="58F20087" w14:textId="72093AFC" w:rsidR="00423FB4" w:rsidRPr="00586557" w:rsidRDefault="00423FB4" w:rsidP="00586557">
      <w:pPr>
        <w:pStyle w:val="Rientrocorpodeltesto31"/>
        <w:spacing w:after="60" w:line="240" w:lineRule="auto"/>
        <w:ind w:left="0"/>
        <w:rPr>
          <w:spacing w:val="0"/>
          <w:sz w:val="16"/>
          <w:szCs w:val="16"/>
          <w:lang w:eastAsia="it-IT"/>
        </w:rPr>
      </w:pPr>
      <w:r w:rsidRPr="00377193">
        <w:rPr>
          <w:rStyle w:val="Rimandonotaapidipagina"/>
          <w:rFonts w:ascii="Arial" w:hAnsi="Arial" w:cs="Arial"/>
          <w:spacing w:val="0"/>
          <w:sz w:val="20"/>
          <w:lang w:eastAsia="it-IT"/>
        </w:rPr>
        <w:footnoteRef/>
      </w:r>
      <w:r w:rsidRPr="00377193">
        <w:rPr>
          <w:rStyle w:val="Rimandonotaapidipagina"/>
          <w:spacing w:val="0"/>
          <w:sz w:val="20"/>
          <w:lang w:eastAsia="it-IT"/>
        </w:rPr>
        <w:t xml:space="preserve"> </w:t>
      </w:r>
      <w:r w:rsidRPr="00377193">
        <w:rPr>
          <w:rStyle w:val="Rimandonotaapidipagina"/>
          <w:rFonts w:ascii="Arial" w:hAnsi="Arial" w:cs="Arial"/>
          <w:sz w:val="16"/>
          <w:szCs w:val="16"/>
        </w:rPr>
        <w:t xml:space="preserve"> </w:t>
      </w:r>
      <w:r w:rsidRPr="00454714">
        <w:rPr>
          <w:rFonts w:ascii="Arial" w:hAnsi="Arial" w:cs="Arial"/>
          <w:spacing w:val="0"/>
          <w:kern w:val="28"/>
          <w:sz w:val="16"/>
          <w:szCs w:val="16"/>
          <w:lang w:eastAsia="it-IT"/>
        </w:rPr>
        <w:t xml:space="preserve">Ad </w:t>
      </w:r>
      <w:r w:rsidRPr="006B5060">
        <w:rPr>
          <w:rFonts w:ascii="Arial" w:hAnsi="Arial" w:cs="Arial"/>
          <w:spacing w:val="0"/>
          <w:kern w:val="28"/>
          <w:sz w:val="16"/>
          <w:szCs w:val="16"/>
          <w:lang w:eastAsia="it-IT"/>
        </w:rPr>
        <w:t>esempio</w:t>
      </w:r>
      <w:r w:rsidRPr="00454714">
        <w:rPr>
          <w:rFonts w:ascii="Arial" w:hAnsi="Arial" w:cs="Arial"/>
          <w:spacing w:val="0"/>
          <w:kern w:val="28"/>
          <w:sz w:val="16"/>
          <w:szCs w:val="16"/>
          <w:lang w:eastAsia="it-IT"/>
        </w:rPr>
        <w:t xml:space="preserve">, </w:t>
      </w:r>
      <w:r w:rsidRPr="00B34BB9">
        <w:rPr>
          <w:rFonts w:ascii="Arial" w:hAnsi="Arial" w:cs="Arial"/>
          <w:spacing w:val="0"/>
          <w:kern w:val="28"/>
          <w:sz w:val="16"/>
          <w:szCs w:val="16"/>
          <w:lang w:eastAsia="it-IT"/>
        </w:rPr>
        <w:t>nell’attuale comunicato stampa, il tasso di occupazione</w:t>
      </w:r>
      <w:r>
        <w:rPr>
          <w:rFonts w:ascii="Arial" w:hAnsi="Arial" w:cs="Arial"/>
          <w:spacing w:val="0"/>
          <w:kern w:val="28"/>
          <w:sz w:val="16"/>
          <w:szCs w:val="16"/>
          <w:lang w:eastAsia="it-IT"/>
        </w:rPr>
        <w:t xml:space="preserve"> </w:t>
      </w:r>
      <w:r w:rsidRPr="00454714">
        <w:rPr>
          <w:rFonts w:ascii="Arial" w:hAnsi="Arial" w:cs="Arial"/>
          <w:spacing w:val="0"/>
          <w:kern w:val="28"/>
          <w:sz w:val="16"/>
          <w:szCs w:val="16"/>
          <w:lang w:eastAsia="it-IT"/>
        </w:rPr>
        <w:t xml:space="preserve">di </w:t>
      </w:r>
      <w:r>
        <w:rPr>
          <w:rFonts w:ascii="Arial" w:hAnsi="Arial" w:cs="Arial"/>
          <w:spacing w:val="0"/>
          <w:kern w:val="28"/>
          <w:sz w:val="16"/>
          <w:szCs w:val="16"/>
          <w:lang w:eastAsia="it-IT"/>
        </w:rPr>
        <w:t>febbraio</w:t>
      </w:r>
      <w:r w:rsidRPr="00454714">
        <w:rPr>
          <w:rFonts w:ascii="Arial" w:hAnsi="Arial" w:cs="Arial"/>
          <w:spacing w:val="0"/>
          <w:kern w:val="28"/>
          <w:sz w:val="16"/>
          <w:szCs w:val="16"/>
          <w:lang w:eastAsia="it-IT"/>
        </w:rPr>
        <w:t xml:space="preserve"> 202</w:t>
      </w:r>
      <w:r>
        <w:rPr>
          <w:rFonts w:ascii="Arial" w:hAnsi="Arial" w:cs="Arial"/>
          <w:spacing w:val="0"/>
          <w:kern w:val="28"/>
          <w:sz w:val="16"/>
          <w:szCs w:val="16"/>
          <w:lang w:eastAsia="it-IT"/>
        </w:rPr>
        <w:t>2</w:t>
      </w:r>
      <w:r w:rsidRPr="00454714">
        <w:rPr>
          <w:rFonts w:ascii="Arial" w:hAnsi="Arial" w:cs="Arial"/>
          <w:spacing w:val="0"/>
          <w:kern w:val="28"/>
          <w:sz w:val="16"/>
          <w:szCs w:val="16"/>
          <w:lang w:eastAsia="it-IT"/>
        </w:rPr>
        <w:t xml:space="preserve"> è pari a </w:t>
      </w:r>
      <w:r w:rsidRPr="006B5060">
        <w:rPr>
          <w:rFonts w:ascii="Arial" w:hAnsi="Arial" w:cs="Arial"/>
          <w:spacing w:val="0"/>
          <w:kern w:val="28"/>
          <w:sz w:val="16"/>
          <w:szCs w:val="16"/>
          <w:lang w:eastAsia="it-IT"/>
        </w:rPr>
        <w:t>59,551</w:t>
      </w:r>
      <w:r w:rsidRPr="00454714">
        <w:rPr>
          <w:rFonts w:ascii="Arial" w:hAnsi="Arial" w:cs="Arial"/>
          <w:spacing w:val="0"/>
          <w:kern w:val="28"/>
          <w:sz w:val="16"/>
          <w:szCs w:val="16"/>
          <w:lang w:eastAsia="it-IT"/>
        </w:rPr>
        <w:t>, che arrotondato è riportato</w:t>
      </w:r>
      <w:r>
        <w:rPr>
          <w:rFonts w:ascii="Arial" w:hAnsi="Arial" w:cs="Arial"/>
          <w:spacing w:val="0"/>
          <w:kern w:val="28"/>
          <w:sz w:val="16"/>
          <w:szCs w:val="16"/>
          <w:lang w:eastAsia="it-IT"/>
        </w:rPr>
        <w:t xml:space="preserve"> nel prospetto 2</w:t>
      </w:r>
      <w:r w:rsidRPr="00454714">
        <w:rPr>
          <w:rFonts w:ascii="Arial" w:hAnsi="Arial" w:cs="Arial"/>
          <w:spacing w:val="0"/>
          <w:kern w:val="28"/>
          <w:sz w:val="16"/>
          <w:szCs w:val="16"/>
          <w:lang w:eastAsia="it-IT"/>
        </w:rPr>
        <w:t xml:space="preserve"> come </w:t>
      </w:r>
      <w:r>
        <w:rPr>
          <w:rFonts w:ascii="Arial" w:hAnsi="Arial" w:cs="Arial"/>
          <w:spacing w:val="0"/>
          <w:kern w:val="28"/>
          <w:sz w:val="16"/>
          <w:szCs w:val="16"/>
          <w:lang w:eastAsia="it-IT"/>
        </w:rPr>
        <w:t>59</w:t>
      </w:r>
      <w:r w:rsidRPr="00454714">
        <w:rPr>
          <w:rFonts w:ascii="Arial" w:hAnsi="Arial" w:cs="Arial"/>
          <w:spacing w:val="0"/>
          <w:kern w:val="28"/>
          <w:sz w:val="16"/>
          <w:szCs w:val="16"/>
          <w:lang w:eastAsia="it-IT"/>
        </w:rPr>
        <w:t>,</w:t>
      </w:r>
      <w:r>
        <w:rPr>
          <w:rFonts w:ascii="Arial" w:hAnsi="Arial" w:cs="Arial"/>
          <w:spacing w:val="0"/>
          <w:kern w:val="28"/>
          <w:sz w:val="16"/>
          <w:szCs w:val="16"/>
          <w:lang w:eastAsia="it-IT"/>
        </w:rPr>
        <w:t>6</w:t>
      </w:r>
      <w:r w:rsidRPr="00454714">
        <w:rPr>
          <w:rFonts w:ascii="Arial" w:hAnsi="Arial" w:cs="Arial"/>
          <w:spacing w:val="0"/>
          <w:kern w:val="28"/>
          <w:sz w:val="16"/>
          <w:szCs w:val="16"/>
          <w:lang w:eastAsia="it-IT"/>
        </w:rPr>
        <w:t xml:space="preserve">. </w:t>
      </w:r>
      <w:r>
        <w:rPr>
          <w:rFonts w:ascii="Arial" w:hAnsi="Arial" w:cs="Arial"/>
          <w:spacing w:val="0"/>
          <w:kern w:val="28"/>
          <w:sz w:val="16"/>
          <w:szCs w:val="16"/>
          <w:lang w:eastAsia="it-IT"/>
        </w:rPr>
        <w:t xml:space="preserve">Lo stesso tasso </w:t>
      </w:r>
      <w:r w:rsidRPr="00B6780E">
        <w:rPr>
          <w:rFonts w:ascii="Arial" w:hAnsi="Arial" w:cs="Arial"/>
          <w:spacing w:val="0"/>
          <w:kern w:val="28"/>
          <w:sz w:val="16"/>
          <w:szCs w:val="16"/>
          <w:lang w:eastAsia="it-IT"/>
        </w:rPr>
        <w:t>a</w:t>
      </w:r>
      <w:r>
        <w:rPr>
          <w:rFonts w:ascii="Arial" w:hAnsi="Arial" w:cs="Arial"/>
          <w:spacing w:val="0"/>
          <w:kern w:val="28"/>
          <w:sz w:val="16"/>
          <w:szCs w:val="16"/>
          <w:lang w:eastAsia="it-IT"/>
        </w:rPr>
        <w:t xml:space="preserve"> febbraio</w:t>
      </w:r>
      <w:r w:rsidRPr="00454714">
        <w:rPr>
          <w:rFonts w:ascii="Arial" w:hAnsi="Arial" w:cs="Arial"/>
          <w:spacing w:val="0"/>
          <w:kern w:val="28"/>
          <w:sz w:val="16"/>
          <w:szCs w:val="16"/>
          <w:lang w:eastAsia="it-IT"/>
        </w:rPr>
        <w:t xml:space="preserve"> </w:t>
      </w:r>
      <w:r>
        <w:rPr>
          <w:rFonts w:ascii="Arial" w:hAnsi="Arial" w:cs="Arial"/>
          <w:spacing w:val="0"/>
          <w:kern w:val="28"/>
          <w:sz w:val="16"/>
          <w:szCs w:val="16"/>
          <w:lang w:eastAsia="it-IT"/>
        </w:rPr>
        <w:t xml:space="preserve">2021 </w:t>
      </w:r>
      <w:r w:rsidRPr="00B6780E">
        <w:rPr>
          <w:rFonts w:ascii="Arial" w:hAnsi="Arial" w:cs="Arial"/>
          <w:spacing w:val="0"/>
          <w:kern w:val="28"/>
          <w:sz w:val="16"/>
          <w:szCs w:val="16"/>
          <w:lang w:eastAsia="it-IT"/>
        </w:rPr>
        <w:t xml:space="preserve">è pari a </w:t>
      </w:r>
      <w:r w:rsidRPr="006B5060">
        <w:rPr>
          <w:rFonts w:ascii="Arial" w:hAnsi="Arial" w:cs="Arial"/>
          <w:spacing w:val="0"/>
          <w:kern w:val="28"/>
          <w:sz w:val="16"/>
          <w:szCs w:val="16"/>
          <w:lang w:eastAsia="it-IT"/>
        </w:rPr>
        <w:t xml:space="preserve">56,942 </w:t>
      </w:r>
      <w:r w:rsidRPr="00B6780E">
        <w:rPr>
          <w:rFonts w:ascii="Arial" w:hAnsi="Arial" w:cs="Arial"/>
          <w:spacing w:val="0"/>
          <w:kern w:val="28"/>
          <w:sz w:val="16"/>
          <w:szCs w:val="16"/>
          <w:lang w:eastAsia="it-IT"/>
        </w:rPr>
        <w:t xml:space="preserve">ed è </w:t>
      </w:r>
      <w:r>
        <w:rPr>
          <w:rFonts w:ascii="Arial" w:hAnsi="Arial" w:cs="Arial"/>
          <w:spacing w:val="0"/>
          <w:kern w:val="28"/>
          <w:sz w:val="16"/>
          <w:szCs w:val="16"/>
          <w:lang w:eastAsia="it-IT"/>
        </w:rPr>
        <w:t xml:space="preserve">riportato nel prospetto 7 </w:t>
      </w:r>
      <w:r w:rsidRPr="00D30242">
        <w:rPr>
          <w:rFonts w:ascii="Arial" w:hAnsi="Arial" w:cs="Arial"/>
          <w:spacing w:val="0"/>
          <w:kern w:val="28"/>
          <w:sz w:val="16"/>
          <w:szCs w:val="16"/>
          <w:lang w:eastAsia="it-IT"/>
        </w:rPr>
        <w:t xml:space="preserve">come </w:t>
      </w:r>
      <w:r>
        <w:rPr>
          <w:rFonts w:ascii="Arial" w:hAnsi="Arial" w:cs="Arial"/>
          <w:spacing w:val="0"/>
          <w:kern w:val="28"/>
          <w:sz w:val="16"/>
          <w:szCs w:val="16"/>
          <w:lang w:eastAsia="it-IT"/>
        </w:rPr>
        <w:t>56,9</w:t>
      </w:r>
      <w:r w:rsidRPr="00D30242">
        <w:rPr>
          <w:rFonts w:ascii="Arial" w:hAnsi="Arial" w:cs="Arial"/>
          <w:spacing w:val="0"/>
          <w:kern w:val="28"/>
          <w:sz w:val="16"/>
          <w:szCs w:val="16"/>
          <w:lang w:eastAsia="it-IT"/>
        </w:rPr>
        <w:t xml:space="preserve">. La differenza tra il dato di </w:t>
      </w:r>
      <w:r>
        <w:rPr>
          <w:rFonts w:ascii="Arial" w:hAnsi="Arial" w:cs="Arial"/>
          <w:spacing w:val="0"/>
          <w:kern w:val="28"/>
          <w:sz w:val="16"/>
          <w:szCs w:val="16"/>
          <w:lang w:eastAsia="it-IT"/>
        </w:rPr>
        <w:t>febbraio</w:t>
      </w:r>
      <w:r w:rsidRPr="00454714">
        <w:rPr>
          <w:rFonts w:ascii="Arial" w:hAnsi="Arial" w:cs="Arial"/>
          <w:spacing w:val="0"/>
          <w:kern w:val="28"/>
          <w:sz w:val="16"/>
          <w:szCs w:val="16"/>
          <w:lang w:eastAsia="it-IT"/>
        </w:rPr>
        <w:t xml:space="preserve"> </w:t>
      </w:r>
      <w:r>
        <w:rPr>
          <w:rFonts w:ascii="Arial" w:hAnsi="Arial" w:cs="Arial"/>
          <w:spacing w:val="0"/>
          <w:kern w:val="28"/>
          <w:sz w:val="16"/>
          <w:szCs w:val="16"/>
          <w:lang w:eastAsia="it-IT"/>
        </w:rPr>
        <w:t>2022</w:t>
      </w:r>
      <w:r w:rsidRPr="00D30242">
        <w:rPr>
          <w:rFonts w:ascii="Arial" w:hAnsi="Arial" w:cs="Arial"/>
          <w:spacing w:val="0"/>
          <w:kern w:val="28"/>
          <w:sz w:val="16"/>
          <w:szCs w:val="16"/>
          <w:lang w:eastAsia="it-IT"/>
        </w:rPr>
        <w:t xml:space="preserve"> e quello </w:t>
      </w:r>
      <w:r>
        <w:rPr>
          <w:rFonts w:ascii="Arial" w:hAnsi="Arial" w:cs="Arial"/>
          <w:spacing w:val="0"/>
          <w:kern w:val="28"/>
          <w:sz w:val="16"/>
          <w:szCs w:val="16"/>
          <w:lang w:eastAsia="it-IT"/>
        </w:rPr>
        <w:t>di febbraio</w:t>
      </w:r>
      <w:r w:rsidRPr="00454714">
        <w:rPr>
          <w:rFonts w:ascii="Arial" w:hAnsi="Arial" w:cs="Arial"/>
          <w:spacing w:val="0"/>
          <w:kern w:val="28"/>
          <w:sz w:val="16"/>
          <w:szCs w:val="16"/>
          <w:lang w:eastAsia="it-IT"/>
        </w:rPr>
        <w:t xml:space="preserve"> </w:t>
      </w:r>
      <w:r w:rsidRPr="00B6780E">
        <w:rPr>
          <w:rFonts w:ascii="Arial" w:hAnsi="Arial" w:cs="Arial"/>
          <w:spacing w:val="0"/>
          <w:kern w:val="28"/>
          <w:sz w:val="16"/>
          <w:szCs w:val="16"/>
          <w:lang w:eastAsia="it-IT"/>
        </w:rPr>
        <w:t>20</w:t>
      </w:r>
      <w:r>
        <w:rPr>
          <w:rFonts w:ascii="Arial" w:hAnsi="Arial" w:cs="Arial"/>
          <w:spacing w:val="0"/>
          <w:kern w:val="28"/>
          <w:sz w:val="16"/>
          <w:szCs w:val="16"/>
          <w:lang w:eastAsia="it-IT"/>
        </w:rPr>
        <w:t>21</w:t>
      </w:r>
      <w:r w:rsidRPr="00B6780E">
        <w:rPr>
          <w:rFonts w:ascii="Arial" w:hAnsi="Arial" w:cs="Arial"/>
          <w:spacing w:val="0"/>
          <w:kern w:val="28"/>
          <w:sz w:val="16"/>
          <w:szCs w:val="16"/>
          <w:lang w:eastAsia="it-IT"/>
        </w:rPr>
        <w:t xml:space="preserve"> </w:t>
      </w:r>
      <w:r>
        <w:rPr>
          <w:rFonts w:ascii="Arial" w:hAnsi="Arial" w:cs="Arial"/>
          <w:spacing w:val="0"/>
          <w:kern w:val="28"/>
          <w:sz w:val="16"/>
          <w:szCs w:val="16"/>
          <w:lang w:eastAsia="it-IT"/>
        </w:rPr>
        <w:t xml:space="preserve">è quindi pari a </w:t>
      </w:r>
      <w:r w:rsidRPr="006B5060">
        <w:rPr>
          <w:rFonts w:ascii="Arial" w:hAnsi="Arial" w:cs="Arial"/>
          <w:spacing w:val="0"/>
          <w:kern w:val="28"/>
          <w:sz w:val="16"/>
          <w:szCs w:val="16"/>
          <w:lang w:eastAsia="it-IT"/>
        </w:rPr>
        <w:t>2,609</w:t>
      </w:r>
      <w:r w:rsidRPr="00D30242">
        <w:rPr>
          <w:rFonts w:ascii="Arial" w:hAnsi="Arial" w:cs="Arial"/>
          <w:spacing w:val="0"/>
          <w:kern w:val="28"/>
          <w:sz w:val="16"/>
          <w:szCs w:val="16"/>
          <w:lang w:eastAsia="it-IT"/>
        </w:rPr>
        <w:t xml:space="preserve">. Date le regole dell’arrotondamento, </w:t>
      </w:r>
      <w:r w:rsidRPr="00A3758C">
        <w:rPr>
          <w:rFonts w:ascii="Arial" w:hAnsi="Arial" w:cs="Arial"/>
          <w:spacing w:val="0"/>
          <w:kern w:val="28"/>
          <w:sz w:val="16"/>
          <w:szCs w:val="16"/>
          <w:lang w:eastAsia="it-IT"/>
        </w:rPr>
        <w:t xml:space="preserve">nel prospetto </w:t>
      </w:r>
      <w:r>
        <w:rPr>
          <w:rFonts w:ascii="Arial" w:hAnsi="Arial" w:cs="Arial"/>
          <w:spacing w:val="0"/>
          <w:kern w:val="28"/>
          <w:sz w:val="16"/>
          <w:szCs w:val="16"/>
          <w:lang w:eastAsia="it-IT"/>
        </w:rPr>
        <w:t>2</w:t>
      </w:r>
      <w:r w:rsidRPr="00D30242">
        <w:rPr>
          <w:rFonts w:ascii="Arial" w:hAnsi="Arial" w:cs="Arial"/>
          <w:spacing w:val="0"/>
          <w:kern w:val="28"/>
          <w:sz w:val="16"/>
          <w:szCs w:val="16"/>
          <w:lang w:eastAsia="it-IT"/>
        </w:rPr>
        <w:t xml:space="preserve"> l</w:t>
      </w:r>
      <w:r>
        <w:rPr>
          <w:rFonts w:ascii="Arial" w:hAnsi="Arial" w:cs="Arial"/>
          <w:spacing w:val="0"/>
          <w:kern w:val="28"/>
          <w:sz w:val="16"/>
          <w:szCs w:val="16"/>
          <w:lang w:eastAsia="it-IT"/>
        </w:rPr>
        <w:t>a variazione è indicata pari a 2,6 punti percentuali e non 2,7</w:t>
      </w:r>
      <w:r w:rsidRPr="00D30242">
        <w:rPr>
          <w:rFonts w:ascii="Arial" w:hAnsi="Arial" w:cs="Arial"/>
          <w:spacing w:val="0"/>
          <w:kern w:val="28"/>
          <w:sz w:val="16"/>
          <w:szCs w:val="16"/>
          <w:lang w:eastAsia="it-IT"/>
        </w:rPr>
        <w:t xml:space="preserve"> punti come sarebbe se si calcolasse la differenza tra i due tassi già arrotondati.</w:t>
      </w:r>
    </w:p>
  </w:footnote>
  <w:footnote w:id="4">
    <w:p w14:paraId="570B176E" w14:textId="77777777" w:rsidR="00423FB4" w:rsidRPr="00586557" w:rsidRDefault="00423FB4" w:rsidP="00586557">
      <w:pPr>
        <w:pStyle w:val="Testonotaapidipagina"/>
        <w:spacing w:before="0" w:after="60"/>
        <w:jc w:val="both"/>
        <w:rPr>
          <w:rFonts w:ascii="Arial" w:hAnsi="Arial" w:cs="Arial"/>
          <w:sz w:val="16"/>
          <w:szCs w:val="16"/>
        </w:rPr>
      </w:pPr>
      <w:r w:rsidRPr="00586557">
        <w:rPr>
          <w:rStyle w:val="Rimandonotaapidipagina"/>
          <w:rFonts w:ascii="Arial" w:hAnsi="Arial" w:cs="Arial"/>
          <w:sz w:val="16"/>
          <w:szCs w:val="16"/>
        </w:rPr>
        <w:footnoteRef/>
      </w:r>
      <w:r w:rsidRPr="00586557">
        <w:rPr>
          <w:rFonts w:ascii="Arial" w:hAnsi="Arial" w:cs="Arial"/>
          <w:sz w:val="16"/>
          <w:szCs w:val="16"/>
        </w:rPr>
        <w:t xml:space="preserve"> A motivo dell’innalzamento dell’età dell’obbligo scolastico (legge 296/2006), dal primo trimestre 2007 i dati sugli individui con 15 anni di età non contengono né occupati né disoccupati. Il numero di quindicenni occupati o in cerca di occupazione è tradizionalmente del tutto trascurabile. Il cambiamento normativo non comporta quindi alcuna interruzione delle serie storiche degli indicatori sulla popolazione 15-64 anni.</w:t>
      </w:r>
    </w:p>
  </w:footnote>
  <w:footnote w:id="5">
    <w:p w14:paraId="5F8EAF60" w14:textId="77777777" w:rsidR="00423FB4" w:rsidRDefault="00423FB4" w:rsidP="00586557">
      <w:pPr>
        <w:pStyle w:val="Testonotaapidipagina"/>
        <w:spacing w:before="0" w:after="60"/>
        <w:jc w:val="both"/>
        <w:rPr>
          <w:rFonts w:ascii="Arial" w:hAnsi="Arial" w:cs="Arial"/>
          <w:sz w:val="18"/>
        </w:rPr>
      </w:pPr>
      <w:r w:rsidRPr="00586557">
        <w:rPr>
          <w:rStyle w:val="Rimandonotaapidipagina"/>
          <w:rFonts w:ascii="Arial" w:hAnsi="Arial" w:cs="Arial"/>
          <w:sz w:val="16"/>
          <w:szCs w:val="16"/>
        </w:rPr>
        <w:footnoteRef/>
      </w:r>
      <w:r w:rsidRPr="00586557">
        <w:rPr>
          <w:rStyle w:val="Rimandonotaapidipagina"/>
          <w:sz w:val="16"/>
          <w:szCs w:val="16"/>
        </w:rPr>
        <w:t xml:space="preserve">   </w:t>
      </w:r>
      <w:r w:rsidRPr="00586557">
        <w:rPr>
          <w:rFonts w:ascii="Arial" w:hAnsi="Arial" w:cs="Arial"/>
          <w:sz w:val="16"/>
          <w:szCs w:val="16"/>
        </w:rPr>
        <w:t>Per le definizioni dettagliate si veda il glossario.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642B3" w14:textId="77777777" w:rsidR="00423FB4" w:rsidRDefault="00423FB4" w:rsidP="00404BA8">
    <w:pPr>
      <w:pStyle w:val="Intestazione"/>
    </w:pPr>
    <w:r w:rsidRPr="00171C5C">
      <w:rPr>
        <w:rFonts w:ascii="Arial" w:hAnsi="Arial" w:cs="Arial"/>
        <w:noProof/>
        <w:color w:val="5F5F5F"/>
        <w:sz w:val="28"/>
        <w:szCs w:val="28"/>
      </w:rPr>
      <mc:AlternateContent>
        <mc:Choice Requires="wps">
          <w:drawing>
            <wp:anchor distT="0" distB="0" distL="114300" distR="114300" simplePos="0" relativeHeight="251665408" behindDoc="0" locked="0" layoutInCell="1" allowOverlap="1" wp14:anchorId="5BA99448" wp14:editId="771EE574">
              <wp:simplePos x="0" y="0"/>
              <wp:positionH relativeFrom="column">
                <wp:posOffset>3773805</wp:posOffset>
              </wp:positionH>
              <wp:positionV relativeFrom="paragraph">
                <wp:posOffset>151130</wp:posOffset>
              </wp:positionV>
              <wp:extent cx="1321435" cy="325755"/>
              <wp:effectExtent l="0" t="0" r="0" b="5080"/>
              <wp:wrapNone/>
              <wp:docPr id="3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1435" cy="325755"/>
                      </a:xfrm>
                      <a:prstGeom prst="rect">
                        <a:avLst/>
                      </a:prstGeom>
                      <a:solidFill>
                        <a:srgbClr val="FFFFFF"/>
                      </a:solidFill>
                      <a:ln w="9525">
                        <a:solidFill>
                          <a:srgbClr val="FFFFFF"/>
                        </a:solidFill>
                        <a:miter lim="800000"/>
                        <a:headEnd/>
                        <a:tailEnd/>
                      </a:ln>
                    </wps:spPr>
                    <wps:txbx>
                      <w:txbxContent>
                        <w:p w14:paraId="0D0DFCAA" w14:textId="77777777" w:rsidR="00423FB4" w:rsidRPr="00BC2B33" w:rsidRDefault="00423FB4" w:rsidP="00404BA8">
                          <w:pPr>
                            <w:jc w:val="right"/>
                            <w:rPr>
                              <w:color w:val="7F7F7F" w:themeColor="text1" w:themeTint="80"/>
                              <w:kern w:val="0"/>
                            </w:rPr>
                          </w:pPr>
                          <w:r>
                            <w:rPr>
                              <w:rFonts w:ascii="Arial Narrow" w:hAnsi="Arial Narrow"/>
                              <w:b/>
                              <w:color w:val="7F7F7F" w:themeColor="text1" w:themeTint="80"/>
                              <w:sz w:val="26"/>
                              <w:szCs w:val="26"/>
                            </w:rPr>
                            <w:t>data</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BA99448" id="_x0000_t202" coordsize="21600,21600" o:spt="202" path="m,l,21600r21600,l21600,xe">
              <v:stroke joinstyle="miter"/>
              <v:path gradientshapeok="t" o:connecttype="rect"/>
            </v:shapetype>
            <v:shape id="_x0000_s1027" type="#_x0000_t202" style="position:absolute;margin-left:297.15pt;margin-top:11.9pt;width:104.05pt;height:25.6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" strokecolor="white">
              <v:path arrowok="t"/>
              <v:textbox style="mso-fit-shape-to-text:t" inset="0,0,0,0">
                <w:txbxContent>
                  <w:p w14:paraId="0D0DFCAA" w14:textId="77777777" w:rsidR="00423FB4" w:rsidRPr="00BC2B33" w:rsidRDefault="00423FB4" w:rsidP="00404BA8">
                    <w:pPr>
                      <w:jc w:val="right"/>
                      <w:rPr>
                        <w:color w:val="7F7F7F" w:themeColor="text1" w:themeTint="80"/>
                        <w:kern w:val="0"/>
                      </w:rPr>
                    </w:pPr>
                    <w:r>
                      <w:rPr>
                        <w:rFonts w:ascii="Arial Narrow" w:hAnsi="Arial Narrow"/>
                        <w:b/>
                        <w:color w:val="7F7F7F" w:themeColor="text1" w:themeTint="80"/>
                        <w:sz w:val="26"/>
                        <w:szCs w:val="26"/>
                      </w:rPr>
                      <w:t>data</w:t>
                    </w:r>
                  </w:p>
                </w:txbxContent>
              </v:textbox>
            </v:shape>
          </w:pict>
        </mc:Fallback>
      </mc:AlternateContent>
    </w:r>
    <w:r w:rsidRPr="0035770E">
      <w:rPr>
        <w:noProof/>
      </w:rPr>
      <mc:AlternateContent>
        <mc:Choice Requires="wps">
          <w:drawing>
            <wp:anchor distT="0" distB="0" distL="114300" distR="114300" simplePos="0" relativeHeight="251663360" behindDoc="0" locked="0" layoutInCell="1" allowOverlap="1" wp14:anchorId="0FA5E24C" wp14:editId="69E73BA6">
              <wp:simplePos x="0" y="0"/>
              <wp:positionH relativeFrom="column">
                <wp:posOffset>5434965</wp:posOffset>
              </wp:positionH>
              <wp:positionV relativeFrom="paragraph">
                <wp:posOffset>364160</wp:posOffset>
              </wp:positionV>
              <wp:extent cx="994410" cy="701675"/>
              <wp:effectExtent l="0" t="0" r="0" b="0"/>
              <wp:wrapNone/>
              <wp:docPr id="36" name="Casella di testo 36"/>
              <wp:cNvGraphicFramePr/>
              <a:graphic xmlns:a="http://schemas.openxmlformats.org/drawingml/2006/main">
                <a:graphicData uri="http://schemas.microsoft.com/office/word/2010/wordprocessingShape">
                  <wps:wsp>
                    <wps:cNvSpPr txBox="1"/>
                    <wps:spPr>
                      <a:xfrm>
                        <a:off x="0" y="0"/>
                        <a:ext cx="994410" cy="701675"/>
                      </a:xfrm>
                      <a:prstGeom prst="rect">
                        <a:avLst/>
                      </a:prstGeom>
                      <a:solidFill>
                        <a:schemeClr val="lt1"/>
                      </a:solidFill>
                      <a:ln w="6350">
                        <a:noFill/>
                      </a:ln>
                    </wps:spPr>
                    <wps:txbx>
                      <w:txbxContent>
                        <w:p w14:paraId="3BD3CB82" w14:textId="77777777" w:rsidR="00423FB4" w:rsidRPr="00404BA8" w:rsidRDefault="00423FB4" w:rsidP="00404BA8">
                          <w:pPr>
                            <w:spacing w:before="0" w:after="120" w:line="180" w:lineRule="exact"/>
                            <w:rPr>
                              <w:rFonts w:ascii="Arial Narrow" w:hAnsi="Arial Narrow"/>
                              <w:sz w:val="18"/>
                              <w:szCs w:val="18"/>
                            </w:rPr>
                          </w:pPr>
                          <w:r w:rsidRPr="00404BA8">
                            <w:rPr>
                              <w:rFonts w:ascii="Arial Narrow" w:hAnsi="Arial Narrow"/>
                              <w:sz w:val="18"/>
                              <w:szCs w:val="18"/>
                            </w:rPr>
                            <w:t>http://www.istat.it</w:t>
                          </w:r>
                        </w:p>
                        <w:p w14:paraId="47331DF5" w14:textId="77777777" w:rsidR="00423FB4" w:rsidRPr="00B367ED" w:rsidRDefault="00423FB4" w:rsidP="00404BA8">
                          <w:pPr>
                            <w:spacing w:before="0" w:after="120" w:line="180" w:lineRule="exact"/>
                            <w:rPr>
                              <w:rFonts w:ascii="Arial Narrow" w:hAnsi="Arial Narrow"/>
                              <w:b/>
                              <w:bCs/>
                              <w:sz w:val="18"/>
                              <w:szCs w:val="18"/>
                              <w:lang w:val="en-US"/>
                            </w:rPr>
                          </w:pPr>
                          <w:r w:rsidRPr="00404BA8">
                            <w:rPr>
                              <w:rFonts w:ascii="Arial Narrow" w:hAnsi="Arial Narrow"/>
                              <w:b/>
                              <w:bCs/>
                              <w:sz w:val="18"/>
                              <w:szCs w:val="18"/>
                            </w:rPr>
                            <w:t>Ufficio Stampa</w:t>
                          </w:r>
                          <w:r w:rsidRPr="00404BA8">
                            <w:rPr>
                              <w:rFonts w:ascii="Arial Narrow" w:hAnsi="Arial Narrow"/>
                              <w:b/>
                              <w:bCs/>
                              <w:sz w:val="18"/>
                              <w:szCs w:val="18"/>
                            </w:rPr>
                            <w:br/>
                          </w:r>
                          <w:r w:rsidRPr="00404BA8">
                            <w:rPr>
                              <w:rFonts w:ascii="Arial Narrow" w:hAnsi="Arial Narrow"/>
                              <w:sz w:val="18"/>
                              <w:szCs w:val="18"/>
                            </w:rPr>
                            <w:t xml:space="preserve">tel. </w:t>
                          </w:r>
                          <w:r w:rsidRPr="00F73BDE">
                            <w:rPr>
                              <w:rFonts w:ascii="Arial Narrow" w:hAnsi="Arial Narrow"/>
                              <w:sz w:val="18"/>
                              <w:szCs w:val="18"/>
                              <w:lang w:val="en-US"/>
                            </w:rPr>
                            <w:t>+39 06 4673.2243/4</w:t>
                          </w:r>
                        </w:p>
                        <w:p w14:paraId="0F1110C8" w14:textId="77777777" w:rsidR="00423FB4" w:rsidRPr="0035770E" w:rsidRDefault="00423FB4" w:rsidP="00404BA8">
                          <w:pPr>
                            <w:spacing w:before="0" w:after="120" w:line="180" w:lineRule="exact"/>
                            <w:rPr>
                              <w:rFonts w:ascii="Arial Narrow" w:hAnsi="Arial Narrow"/>
                              <w:b/>
                              <w:bCs/>
                              <w:color w:val="7F7F7F"/>
                              <w:sz w:val="18"/>
                              <w:szCs w:val="18"/>
                              <w:lang w:val="en-US"/>
                            </w:rPr>
                          </w:pPr>
                          <w:r w:rsidRPr="0035770E">
                            <w:rPr>
                              <w:rFonts w:ascii="Arial Narrow" w:hAnsi="Arial Narrow"/>
                              <w:b/>
                              <w:bCs/>
                              <w:color w:val="7F7F7F"/>
                              <w:sz w:val="18"/>
                              <w:szCs w:val="18"/>
                              <w:lang w:val="en-US"/>
                            </w:rPr>
                            <w:t>ufficiostampa@istat.it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5E24C" id="Casella di testo 36" o:spid="_x0000_s1028" type="#_x0000_t202" style="position:absolute;margin-left:427.95pt;margin-top:28.65pt;width:78.3pt;height:5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" fillcolor="white [3201]" stroked="f" strokeweight=".5pt">
              <v:textbox inset="0,0,0,0">
                <w:txbxContent>
                  <w:p w14:paraId="3BD3CB82" w14:textId="77777777" w:rsidR="00423FB4" w:rsidRPr="00404BA8" w:rsidRDefault="00423FB4" w:rsidP="00404BA8">
                    <w:pPr>
                      <w:spacing w:before="0" w:after="120" w:line="180" w:lineRule="exact"/>
                      <w:rPr>
                        <w:rFonts w:ascii="Arial Narrow" w:hAnsi="Arial Narrow"/>
                        <w:sz w:val="18"/>
                        <w:szCs w:val="18"/>
                      </w:rPr>
                    </w:pPr>
                    <w:r w:rsidRPr="00404BA8">
                      <w:rPr>
                        <w:rFonts w:ascii="Arial Narrow" w:hAnsi="Arial Narrow"/>
                        <w:sz w:val="18"/>
                        <w:szCs w:val="18"/>
                      </w:rPr>
                      <w:t>http://www.istat.it</w:t>
                    </w:r>
                  </w:p>
                  <w:p w14:paraId="47331DF5" w14:textId="77777777" w:rsidR="00423FB4" w:rsidRPr="00B367ED" w:rsidRDefault="00423FB4" w:rsidP="00404BA8">
                    <w:pPr>
                      <w:spacing w:before="0" w:after="120" w:line="180" w:lineRule="exact"/>
                      <w:rPr>
                        <w:rFonts w:ascii="Arial Narrow" w:hAnsi="Arial Narrow"/>
                        <w:b/>
                        <w:bCs/>
                        <w:sz w:val="18"/>
                        <w:szCs w:val="18"/>
                        <w:lang w:val="en-US"/>
                      </w:rPr>
                    </w:pPr>
                    <w:r w:rsidRPr="00404BA8">
                      <w:rPr>
                        <w:rFonts w:ascii="Arial Narrow" w:hAnsi="Arial Narrow"/>
                        <w:b/>
                        <w:bCs/>
                        <w:sz w:val="18"/>
                        <w:szCs w:val="18"/>
                      </w:rPr>
                      <w:t>Ufficio Stampa</w:t>
                    </w:r>
                    <w:r w:rsidRPr="00404BA8">
                      <w:rPr>
                        <w:rFonts w:ascii="Arial Narrow" w:hAnsi="Arial Narrow"/>
                        <w:b/>
                        <w:bCs/>
                        <w:sz w:val="18"/>
                        <w:szCs w:val="18"/>
                      </w:rPr>
                      <w:br/>
                    </w:r>
                    <w:r w:rsidRPr="00404BA8">
                      <w:rPr>
                        <w:rFonts w:ascii="Arial Narrow" w:hAnsi="Arial Narrow"/>
                        <w:sz w:val="18"/>
                        <w:szCs w:val="18"/>
                      </w:rPr>
                      <w:t xml:space="preserve">tel. </w:t>
                    </w:r>
                    <w:r w:rsidRPr="00F73BDE">
                      <w:rPr>
                        <w:rFonts w:ascii="Arial Narrow" w:hAnsi="Arial Narrow"/>
                        <w:sz w:val="18"/>
                        <w:szCs w:val="18"/>
                        <w:lang w:val="en-US"/>
                      </w:rPr>
                      <w:t>+39 06 4673.2243/4</w:t>
                    </w:r>
                  </w:p>
                  <w:p w14:paraId="0F1110C8" w14:textId="77777777" w:rsidR="00423FB4" w:rsidRPr="0035770E" w:rsidRDefault="00423FB4" w:rsidP="00404BA8">
                    <w:pPr>
                      <w:spacing w:before="0" w:after="120" w:line="180" w:lineRule="exact"/>
                      <w:rPr>
                        <w:rFonts w:ascii="Arial Narrow" w:hAnsi="Arial Narrow"/>
                        <w:b/>
                        <w:bCs/>
                        <w:color w:val="7F7F7F"/>
                        <w:sz w:val="18"/>
                        <w:szCs w:val="18"/>
                        <w:lang w:val="en-US"/>
                      </w:rPr>
                    </w:pPr>
                    <w:r w:rsidRPr="0035770E">
                      <w:rPr>
                        <w:rFonts w:ascii="Arial Narrow" w:hAnsi="Arial Narrow"/>
                        <w:b/>
                        <w:bCs/>
                        <w:color w:val="7F7F7F"/>
                        <w:sz w:val="18"/>
                        <w:szCs w:val="18"/>
                        <w:lang w:val="en-US"/>
                      </w:rPr>
                      <w:t>ufficiostampa@istat.it</w:t>
                    </w:r>
                  </w:p>
                </w:txbxContent>
              </v:textbox>
            </v:shape>
          </w:pict>
        </mc:Fallback>
      </mc:AlternateContent>
    </w:r>
    <w:r w:rsidRPr="00340648">
      <w:rPr>
        <w:noProof/>
      </w:rPr>
      <w:drawing>
        <wp:anchor distT="0" distB="0" distL="114300" distR="114300" simplePos="0" relativeHeight="251662336" behindDoc="0" locked="0" layoutInCell="1" allowOverlap="1" wp14:anchorId="66E8386D" wp14:editId="75C9A7BA">
          <wp:simplePos x="0" y="0"/>
          <wp:positionH relativeFrom="column">
            <wp:posOffset>15569</wp:posOffset>
          </wp:positionH>
          <wp:positionV relativeFrom="paragraph">
            <wp:posOffset>-138532</wp:posOffset>
          </wp:positionV>
          <wp:extent cx="5332781" cy="1137834"/>
          <wp:effectExtent l="0" t="0" r="1270" b="5715"/>
          <wp:wrapNone/>
          <wp:docPr id="26" name="Immagine 6" descr="iconeComunicatiRosso-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descr="iconeComunicatiRosso-01"/>
                  <pic:cNvPicPr>
                    <a:picLocks/>
                  </pic:cNvPicPr>
                </pic:nvPicPr>
                <pic:blipFill rotWithShape="1">
                  <a:blip r:embed="rId1">
                    <a:extLst>
                      <a:ext uri="{28A0092B-C50C-407E-A947-70E740481C1C}">
                        <a14:useLocalDpi xmlns:a14="http://schemas.microsoft.com/office/drawing/2010/main" val="0"/>
                      </a:ext>
                    </a:extLst>
                  </a:blip>
                  <a:srcRect l="4" t="-12706" r="16052" b="7286"/>
                  <a:stretch/>
                </pic:blipFill>
                <pic:spPr bwMode="auto">
                  <a:xfrm>
                    <a:off x="0" y="0"/>
                    <a:ext cx="5333658" cy="11380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770E">
      <w:rPr>
        <w:noProof/>
      </w:rPr>
      <mc:AlternateContent>
        <mc:Choice Requires="wps">
          <w:drawing>
            <wp:anchor distT="0" distB="0" distL="114300" distR="114300" simplePos="0" relativeHeight="251664384" behindDoc="0" locked="0" layoutInCell="1" allowOverlap="1" wp14:anchorId="54348D9E" wp14:editId="7F29DAC2">
              <wp:simplePos x="0" y="0"/>
              <wp:positionH relativeFrom="column">
                <wp:posOffset>0</wp:posOffset>
              </wp:positionH>
              <wp:positionV relativeFrom="paragraph">
                <wp:posOffset>1082014</wp:posOffset>
              </wp:positionV>
              <wp:extent cx="6414770" cy="0"/>
              <wp:effectExtent l="0" t="0" r="11430" b="12700"/>
              <wp:wrapNone/>
              <wp:docPr id="37" name="Connettore 1 37"/>
              <wp:cNvGraphicFramePr/>
              <a:graphic xmlns:a="http://schemas.openxmlformats.org/drawingml/2006/main">
                <a:graphicData uri="http://schemas.microsoft.com/office/word/2010/wordprocessingShape">
                  <wps:wsp>
                    <wps:cNvCnPr/>
                    <wps:spPr>
                      <a:xfrm>
                        <a:off x="0" y="0"/>
                        <a:ext cx="6414770"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CC4BD5" id="Connettore 1 37"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2pt" to="505.1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" strokecolor="#7f7f7f [1612]">
              <v:stroke joinstyle="miter"/>
            </v:line>
          </w:pict>
        </mc:Fallback>
      </mc:AlternateContent>
    </w:r>
  </w:p>
  <w:p w14:paraId="7A769F23" w14:textId="4231D6E6" w:rsidR="00423FB4" w:rsidRPr="00347C78" w:rsidRDefault="00423FB4" w:rsidP="00347C7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674C4" w14:textId="77777777" w:rsidR="00423FB4" w:rsidRPr="009E5F03" w:rsidRDefault="00423FB4" w:rsidP="009E5F03">
    <w:pPr>
      <w:pStyle w:val="Intestazione"/>
    </w:pPr>
    <w:r>
      <w:rPr>
        <w:noProof/>
      </w:rPr>
      <mc:AlternateContent>
        <mc:Choice Requires="wps">
          <w:drawing>
            <wp:anchor distT="0" distB="0" distL="114300" distR="114300" simplePos="0" relativeHeight="251656192" behindDoc="0" locked="0" layoutInCell="1" allowOverlap="1" wp14:anchorId="7B4599A0" wp14:editId="38237B66">
              <wp:simplePos x="0" y="0"/>
              <wp:positionH relativeFrom="column">
                <wp:posOffset>552450</wp:posOffset>
              </wp:positionH>
              <wp:positionV relativeFrom="paragraph">
                <wp:posOffset>65405</wp:posOffset>
              </wp:positionV>
              <wp:extent cx="1078230" cy="263525"/>
              <wp:effectExtent l="9525" t="8255" r="7620" b="508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793EA3A0" w14:textId="77777777" w:rsidR="00423FB4" w:rsidRPr="00687932" w:rsidRDefault="00423FB4" w:rsidP="004F206D">
                          <w:pPr>
                            <w:pStyle w:val="Intestazione"/>
                            <w:overflowPunct/>
                            <w:autoSpaceDE/>
                            <w:autoSpaceDN/>
                            <w:adjustRightInd/>
                            <w:spacing w:before="0" w:after="0" w:line="200" w:lineRule="exact"/>
                            <w:rPr>
                              <w:rFonts w:ascii="Arial Narrow" w:hAnsi="Arial Narrow"/>
                              <w:b/>
                              <w:color w:val="5F5F5F"/>
                              <w:kern w:val="0"/>
                            </w:rPr>
                          </w:pPr>
                          <w:r w:rsidRPr="00687932">
                            <w:rPr>
                              <w:rFonts w:ascii="Arial Narrow" w:hAnsi="Arial Narrow"/>
                              <w:b/>
                              <w:color w:val="5F5F5F"/>
                              <w:kern w:val="0"/>
                            </w:rPr>
                            <w:t xml:space="preserve">OCCUPATI </w:t>
                          </w:r>
                        </w:p>
                        <w:p w14:paraId="73181A9F" w14:textId="77777777" w:rsidR="00423FB4" w:rsidRPr="00687932" w:rsidRDefault="00423FB4" w:rsidP="004F206D">
                          <w:pPr>
                            <w:pStyle w:val="Intestazione"/>
                            <w:overflowPunct/>
                            <w:autoSpaceDE/>
                            <w:autoSpaceDN/>
                            <w:adjustRightInd/>
                            <w:spacing w:before="0" w:after="0" w:line="200" w:lineRule="exact"/>
                            <w:rPr>
                              <w:rFonts w:ascii="Arial Narrow" w:hAnsi="Arial Narrow"/>
                              <w:b/>
                              <w:color w:val="5F5F5F"/>
                              <w:kern w:val="0"/>
                            </w:rPr>
                          </w:pPr>
                          <w:r w:rsidRPr="00687932">
                            <w:rPr>
                              <w:rFonts w:ascii="Arial Narrow" w:hAnsi="Arial Narrow"/>
                              <w:b/>
                              <w:color w:val="5F5F5F"/>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B4599A0" id="_x0000_t202" coordsize="21600,21600" o:spt="202" path="m,l,21600r21600,l21600,xe">
              <v:stroke joinstyle="miter"/>
              <v:path gradientshapeok="t" o:connecttype="rect"/>
            </v:shapetype>
            <v:shape id="_x0000_s1029" type="#_x0000_t202" style="position:absolute;margin-left:43.5pt;margin-top:5.15pt;width:84.9pt;height:20.7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" strokecolor="white">
              <v:textbox style="mso-fit-shape-to-text:t" inset="0,0,0,0">
                <w:txbxContent>
                  <w:p w14:paraId="793EA3A0" w14:textId="77777777" w:rsidR="00423FB4" w:rsidRPr="00687932" w:rsidRDefault="00423FB4" w:rsidP="004F206D">
                    <w:pPr>
                      <w:pStyle w:val="Intestazione"/>
                      <w:overflowPunct/>
                      <w:autoSpaceDE/>
                      <w:autoSpaceDN/>
                      <w:adjustRightInd/>
                      <w:spacing w:before="0" w:after="0" w:line="200" w:lineRule="exact"/>
                      <w:rPr>
                        <w:rFonts w:ascii="Arial Narrow" w:hAnsi="Arial Narrow"/>
                        <w:b/>
                        <w:color w:val="5F5F5F"/>
                        <w:kern w:val="0"/>
                      </w:rPr>
                    </w:pPr>
                    <w:r w:rsidRPr="00687932">
                      <w:rPr>
                        <w:rFonts w:ascii="Arial Narrow" w:hAnsi="Arial Narrow"/>
                        <w:b/>
                        <w:color w:val="5F5F5F"/>
                        <w:kern w:val="0"/>
                      </w:rPr>
                      <w:t xml:space="preserve">OCCUPATI </w:t>
                    </w:r>
                  </w:p>
                  <w:p w14:paraId="73181A9F" w14:textId="77777777" w:rsidR="00423FB4" w:rsidRPr="00687932" w:rsidRDefault="00423FB4" w:rsidP="004F206D">
                    <w:pPr>
                      <w:pStyle w:val="Intestazione"/>
                      <w:overflowPunct/>
                      <w:autoSpaceDE/>
                      <w:autoSpaceDN/>
                      <w:adjustRightInd/>
                      <w:spacing w:before="0" w:after="0" w:line="200" w:lineRule="exact"/>
                      <w:rPr>
                        <w:rFonts w:ascii="Arial Narrow" w:hAnsi="Arial Narrow"/>
                        <w:b/>
                        <w:color w:val="5F5F5F"/>
                        <w:kern w:val="0"/>
                      </w:rPr>
                    </w:pPr>
                    <w:r w:rsidRPr="00687932">
                      <w:rPr>
                        <w:rFonts w:ascii="Arial Narrow" w:hAnsi="Arial Narrow"/>
                        <w:b/>
                        <w:color w:val="5F5F5F"/>
                        <w:kern w:val="0"/>
                      </w:rPr>
                      <w:t>E DISOCCUPATI</w:t>
                    </w:r>
                  </w:p>
                </w:txbxContent>
              </v:textbox>
            </v:shape>
          </w:pict>
        </mc:Fallback>
      </mc:AlternateContent>
    </w:r>
    <w:r>
      <w:rPr>
        <w:noProof/>
      </w:rPr>
      <w:drawing>
        <wp:inline distT="0" distB="0" distL="0" distR="0" wp14:anchorId="4441BDAA" wp14:editId="2915F2C8">
          <wp:extent cx="6480175" cy="588645"/>
          <wp:effectExtent l="0" t="0" r="0" b="1905"/>
          <wp:docPr id="16" name="Immagine 16" descr="iconeComunicatiRoss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eComunicatiRosso-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8864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4E7A8" w14:textId="77777777" w:rsidR="00423FB4" w:rsidRPr="009E5F03" w:rsidRDefault="00423FB4" w:rsidP="009E5F03">
    <w:pPr>
      <w:pStyle w:val="Intestazione"/>
    </w:pPr>
    <w:r>
      <w:rPr>
        <w:noProof/>
      </w:rPr>
      <mc:AlternateContent>
        <mc:Choice Requires="wps">
          <w:drawing>
            <wp:anchor distT="0" distB="0" distL="114300" distR="114300" simplePos="0" relativeHeight="251659264" behindDoc="0" locked="0" layoutInCell="1" allowOverlap="1" wp14:anchorId="7F00A806" wp14:editId="573AE145">
              <wp:simplePos x="0" y="0"/>
              <wp:positionH relativeFrom="column">
                <wp:posOffset>552450</wp:posOffset>
              </wp:positionH>
              <wp:positionV relativeFrom="paragraph">
                <wp:posOffset>65405</wp:posOffset>
              </wp:positionV>
              <wp:extent cx="1078230" cy="263525"/>
              <wp:effectExtent l="9525" t="8255" r="7620" b="5080"/>
              <wp:wrapNone/>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7C92F707" w14:textId="77777777" w:rsidR="00423FB4" w:rsidRDefault="00423FB4" w:rsidP="004F206D">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OCCUPATI </w:t>
                          </w:r>
                        </w:p>
                        <w:p w14:paraId="2D1BC4C0" w14:textId="77777777" w:rsidR="00423FB4" w:rsidRPr="00E26DB7" w:rsidRDefault="00423FB4" w:rsidP="004F206D">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F00A806" id="_x0000_t202" coordsize="21600,21600" o:spt="202" path="m,l,21600r21600,l21600,xe">
              <v:stroke joinstyle="miter"/>
              <v:path gradientshapeok="t" o:connecttype="rect"/>
            </v:shapetype>
            <v:shape id="Text Box 28" o:spid="_x0000_s1030" type="#_x0000_t202" style="position:absolute;margin-left:43.5pt;margin-top:5.15pt;width:84.9pt;height:20.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" strokecolor="white">
              <v:textbox style="mso-fit-shape-to-text:t" inset="0,0,0,0">
                <w:txbxContent>
                  <w:p w14:paraId="7C92F707" w14:textId="77777777" w:rsidR="00423FB4" w:rsidRDefault="00423FB4" w:rsidP="004F206D">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OCCUPATI </w:t>
                    </w:r>
                  </w:p>
                  <w:p w14:paraId="2D1BC4C0" w14:textId="77777777" w:rsidR="00423FB4" w:rsidRPr="00E26DB7" w:rsidRDefault="00423FB4" w:rsidP="004F206D">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E DISOCCUPATI</w:t>
                    </w:r>
                  </w:p>
                </w:txbxContent>
              </v:textbox>
            </v:shape>
          </w:pict>
        </mc:Fallback>
      </mc:AlternateContent>
    </w:r>
    <w:r>
      <w:rPr>
        <w:noProof/>
      </w:rPr>
      <w:drawing>
        <wp:inline distT="0" distB="0" distL="0" distR="0" wp14:anchorId="08E0EDE9" wp14:editId="3813AEF4">
          <wp:extent cx="6472555" cy="588645"/>
          <wp:effectExtent l="0" t="0" r="4445" b="1905"/>
          <wp:docPr id="12" name="Immagine 12" descr="iconeComunicatiRoss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eComunicatiRosso-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58864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F22D5" w14:textId="77777777" w:rsidR="00423FB4" w:rsidRPr="00670D3C" w:rsidRDefault="00423FB4" w:rsidP="00670D3C">
    <w:pPr>
      <w:pStyle w:val="Intestazione"/>
    </w:pPr>
    <w:r>
      <w:rPr>
        <w:noProof/>
      </w:rPr>
      <mc:AlternateContent>
        <mc:Choice Requires="wps">
          <w:drawing>
            <wp:anchor distT="0" distB="0" distL="114300" distR="114300" simplePos="0" relativeHeight="251660288" behindDoc="0" locked="0" layoutInCell="1" allowOverlap="1" wp14:anchorId="662BA007" wp14:editId="32A72122">
              <wp:simplePos x="0" y="0"/>
              <wp:positionH relativeFrom="column">
                <wp:posOffset>539750</wp:posOffset>
              </wp:positionH>
              <wp:positionV relativeFrom="paragraph">
                <wp:posOffset>57150</wp:posOffset>
              </wp:positionV>
              <wp:extent cx="1078230" cy="263525"/>
              <wp:effectExtent l="6350" t="9525" r="10795" b="12700"/>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4A9FB915" w14:textId="77777777" w:rsidR="00423FB4" w:rsidRDefault="00423FB4"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6C8C3C1C" w14:textId="77777777" w:rsidR="00423FB4" w:rsidRPr="0017508C" w:rsidRDefault="00423FB4"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62BA007" id="_x0000_t202" coordsize="21600,21600" o:spt="202" path="m,l,21600r21600,l21600,xe">
              <v:stroke joinstyle="miter"/>
              <v:path gradientshapeok="t" o:connecttype="rect"/>
            </v:shapetype>
            <v:shape id="Text Box 29" o:spid="_x0000_s1031" type="#_x0000_t202" style="position:absolute;margin-left:42.5pt;margin-top:4.5pt;width:84.9pt;height:20.7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" strokecolor="white">
              <v:textbox style="mso-fit-shape-to-text:t" inset="0,0,0,0">
                <w:txbxContent>
                  <w:p w14:paraId="4A9FB915" w14:textId="77777777" w:rsidR="00423FB4" w:rsidRDefault="00423FB4"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6C8C3C1C" w14:textId="77777777" w:rsidR="00423FB4" w:rsidRPr="0017508C" w:rsidRDefault="00423FB4"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v:textbox>
            </v:shape>
          </w:pict>
        </mc:Fallback>
      </mc:AlternateContent>
    </w:r>
    <w:r>
      <w:rPr>
        <w:noProof/>
      </w:rPr>
      <w:drawing>
        <wp:inline distT="0" distB="0" distL="0" distR="0" wp14:anchorId="50AEE11A" wp14:editId="5FFE94C9">
          <wp:extent cx="6472555" cy="580390"/>
          <wp:effectExtent l="0" t="0" r="4445" b="0"/>
          <wp:docPr id="13" name="Immagine 13" descr="iconeComunicatiRoss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eComunicatiRosso-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58039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4C7B4" w14:textId="77777777" w:rsidR="00423FB4" w:rsidRPr="00670D3C" w:rsidRDefault="00423FB4" w:rsidP="00670D3C">
    <w:pPr>
      <w:pStyle w:val="Intestazione"/>
    </w:pPr>
    <w:r>
      <w:rPr>
        <w:noProof/>
      </w:rPr>
      <mc:AlternateContent>
        <mc:Choice Requires="wps">
          <w:drawing>
            <wp:anchor distT="0" distB="0" distL="114300" distR="114300" simplePos="0" relativeHeight="251658240" behindDoc="0" locked="0" layoutInCell="1" allowOverlap="1" wp14:anchorId="449EC3E7" wp14:editId="19CE4971">
              <wp:simplePos x="0" y="0"/>
              <wp:positionH relativeFrom="column">
                <wp:posOffset>539750</wp:posOffset>
              </wp:positionH>
              <wp:positionV relativeFrom="paragraph">
                <wp:posOffset>57150</wp:posOffset>
              </wp:positionV>
              <wp:extent cx="1078230" cy="263525"/>
              <wp:effectExtent l="6350" t="9525" r="10795" b="1270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003C87F2" w14:textId="77777777" w:rsidR="00423FB4" w:rsidRDefault="00423FB4"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2D37F6A1" w14:textId="77777777" w:rsidR="00423FB4" w:rsidRPr="0017508C" w:rsidRDefault="00423FB4"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49EC3E7" id="_x0000_t202" coordsize="21600,21600" o:spt="202" path="m,l,21600r21600,l21600,xe">
              <v:stroke joinstyle="miter"/>
              <v:path gradientshapeok="t" o:connecttype="rect"/>
            </v:shapetype>
            <v:shape id="Text Box 26" o:spid="_x0000_s1032" type="#_x0000_t202" style="position:absolute;margin-left:42.5pt;margin-top:4.5pt;width:84.9pt;height:20.7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" strokecolor="white">
              <v:textbox style="mso-fit-shape-to-text:t" inset="0,0,0,0">
                <w:txbxContent>
                  <w:p w14:paraId="003C87F2" w14:textId="77777777" w:rsidR="00423FB4" w:rsidRDefault="00423FB4"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2D37F6A1" w14:textId="77777777" w:rsidR="00423FB4" w:rsidRPr="0017508C" w:rsidRDefault="00423FB4"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v:textbox>
            </v:shape>
          </w:pict>
        </mc:Fallback>
      </mc:AlternateContent>
    </w:r>
    <w:r>
      <w:rPr>
        <w:noProof/>
      </w:rPr>
      <w:drawing>
        <wp:inline distT="0" distB="0" distL="0" distR="0" wp14:anchorId="19E42355" wp14:editId="602C3EF5">
          <wp:extent cx="6472555" cy="580390"/>
          <wp:effectExtent l="0" t="0" r="4445" b="0"/>
          <wp:docPr id="14" name="Immagine 14" descr="iconeComunicatiRoss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eComunicatiRosso-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58039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7E7E" w14:textId="77777777" w:rsidR="00423FB4" w:rsidRPr="00670D3C" w:rsidRDefault="00423FB4" w:rsidP="009E5F03">
    <w:pPr>
      <w:pStyle w:val="Intestazione"/>
    </w:pPr>
    <w:r>
      <w:rPr>
        <w:noProof/>
      </w:rPr>
      <mc:AlternateContent>
        <mc:Choice Requires="wps">
          <w:drawing>
            <wp:anchor distT="0" distB="0" distL="114300" distR="114300" simplePos="0" relativeHeight="251657216" behindDoc="0" locked="0" layoutInCell="1" allowOverlap="1" wp14:anchorId="1C7816FF" wp14:editId="4616EDE2">
              <wp:simplePos x="0" y="0"/>
              <wp:positionH relativeFrom="column">
                <wp:posOffset>542925</wp:posOffset>
              </wp:positionH>
              <wp:positionV relativeFrom="paragraph">
                <wp:posOffset>61595</wp:posOffset>
              </wp:positionV>
              <wp:extent cx="1078230" cy="263525"/>
              <wp:effectExtent l="9525" t="13970" r="7620" b="8255"/>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4BFF5EF1" w14:textId="77777777" w:rsidR="00423FB4" w:rsidRDefault="00423FB4" w:rsidP="0052352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1EEA1EE4" w14:textId="77777777" w:rsidR="00423FB4" w:rsidRPr="0017508C" w:rsidRDefault="00423FB4" w:rsidP="0052352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C7816FF" id="_x0000_t202" coordsize="21600,21600" o:spt="202" path="m,l,21600r21600,l21600,xe">
              <v:stroke joinstyle="miter"/>
              <v:path gradientshapeok="t" o:connecttype="rect"/>
            </v:shapetype>
            <v:shape id="Text Box 23" o:spid="_x0000_s1033" type="#_x0000_t202" style="position:absolute;margin-left:42.75pt;margin-top:4.85pt;width:84.9pt;height:20.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" strokecolor="white">
              <v:textbox style="mso-fit-shape-to-text:t" inset="0,0,0,0">
                <w:txbxContent>
                  <w:p w14:paraId="4BFF5EF1" w14:textId="77777777" w:rsidR="00423FB4" w:rsidRDefault="00423FB4" w:rsidP="0052352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1EEA1EE4" w14:textId="77777777" w:rsidR="00423FB4" w:rsidRPr="0017508C" w:rsidRDefault="00423FB4" w:rsidP="0052352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v:textbox>
            </v:shape>
          </w:pict>
        </mc:Fallback>
      </mc:AlternateContent>
    </w:r>
    <w:r>
      <w:rPr>
        <w:noProof/>
      </w:rPr>
      <w:drawing>
        <wp:inline distT="0" distB="0" distL="0" distR="0" wp14:anchorId="78B0C83F" wp14:editId="30FF0E3A">
          <wp:extent cx="6472555" cy="588645"/>
          <wp:effectExtent l="0" t="0" r="4445" b="1905"/>
          <wp:docPr id="17" name="Immagine 17" descr="iconeComunicatiRoss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eComunicatiRosso-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5886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8.45pt;height:8.45pt" o:bullet="t">
        <v:imagedata r:id="rId1" o:title=""/>
      </v:shape>
    </w:pict>
  </w:numPicBullet>
  <w:abstractNum w:abstractNumId="0" w15:restartNumberingAfterBreak="0">
    <w:nsid w:val="09B04BFB"/>
    <w:multiLevelType w:val="hybridMultilevel"/>
    <w:tmpl w:val="8DFEE10A"/>
    <w:lvl w:ilvl="0" w:tplc="A8762A92">
      <w:start w:val="1"/>
      <w:numFmt w:val="bullet"/>
      <w:lvlText w:val=""/>
      <w:lvlPicBulletId w:val="0"/>
      <w:lvlJc w:val="left"/>
      <w:pPr>
        <w:ind w:left="360" w:hanging="360"/>
      </w:pPr>
      <w:rPr>
        <w:rFonts w:ascii="Symbol" w:hAnsi="Symbol" w:hint="default"/>
        <w:color w:val="E42618"/>
        <w:sz w:val="21"/>
        <w:szCs w:val="21"/>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50" style="mso-position-horizontal:center;mso-width-percent:400;mso-height-percent:200;mso-width-relative:margin;mso-height-relative:margin" fillcolor="white">
      <v:fill color="white"/>
      <v:textbox style="mso-fit-shape-to-text: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C7E"/>
    <w:rsid w:val="000000EF"/>
    <w:rsid w:val="00000148"/>
    <w:rsid w:val="000011B6"/>
    <w:rsid w:val="000013A9"/>
    <w:rsid w:val="00001C85"/>
    <w:rsid w:val="000020B7"/>
    <w:rsid w:val="00002226"/>
    <w:rsid w:val="0000242C"/>
    <w:rsid w:val="000026DF"/>
    <w:rsid w:val="00002C12"/>
    <w:rsid w:val="00002F2D"/>
    <w:rsid w:val="000034C8"/>
    <w:rsid w:val="00003504"/>
    <w:rsid w:val="0000356B"/>
    <w:rsid w:val="00003834"/>
    <w:rsid w:val="00003AAA"/>
    <w:rsid w:val="00003AB5"/>
    <w:rsid w:val="00003AD9"/>
    <w:rsid w:val="00003C4D"/>
    <w:rsid w:val="00003E1B"/>
    <w:rsid w:val="00003F19"/>
    <w:rsid w:val="00003F46"/>
    <w:rsid w:val="00003F5C"/>
    <w:rsid w:val="000041BD"/>
    <w:rsid w:val="000042F3"/>
    <w:rsid w:val="000043D5"/>
    <w:rsid w:val="00004794"/>
    <w:rsid w:val="000049DD"/>
    <w:rsid w:val="00004C91"/>
    <w:rsid w:val="00004DDD"/>
    <w:rsid w:val="00004DF3"/>
    <w:rsid w:val="00004E38"/>
    <w:rsid w:val="00005142"/>
    <w:rsid w:val="00005518"/>
    <w:rsid w:val="0000559F"/>
    <w:rsid w:val="00005A6B"/>
    <w:rsid w:val="00005BBA"/>
    <w:rsid w:val="0000626B"/>
    <w:rsid w:val="0000683C"/>
    <w:rsid w:val="00006DB7"/>
    <w:rsid w:val="00007042"/>
    <w:rsid w:val="0000740E"/>
    <w:rsid w:val="00010041"/>
    <w:rsid w:val="000101B6"/>
    <w:rsid w:val="000102D5"/>
    <w:rsid w:val="00010573"/>
    <w:rsid w:val="0001089C"/>
    <w:rsid w:val="000108DA"/>
    <w:rsid w:val="000108EA"/>
    <w:rsid w:val="000108ED"/>
    <w:rsid w:val="00010957"/>
    <w:rsid w:val="000109E3"/>
    <w:rsid w:val="00010A46"/>
    <w:rsid w:val="00010AA7"/>
    <w:rsid w:val="00010B15"/>
    <w:rsid w:val="00010B3C"/>
    <w:rsid w:val="000113F8"/>
    <w:rsid w:val="00011610"/>
    <w:rsid w:val="000119A0"/>
    <w:rsid w:val="00011A51"/>
    <w:rsid w:val="00011C85"/>
    <w:rsid w:val="00011DCC"/>
    <w:rsid w:val="00011F76"/>
    <w:rsid w:val="00011F9C"/>
    <w:rsid w:val="00012364"/>
    <w:rsid w:val="0001283C"/>
    <w:rsid w:val="00012A11"/>
    <w:rsid w:val="00013167"/>
    <w:rsid w:val="000134A3"/>
    <w:rsid w:val="000135AB"/>
    <w:rsid w:val="00013751"/>
    <w:rsid w:val="000137BE"/>
    <w:rsid w:val="00013985"/>
    <w:rsid w:val="00013995"/>
    <w:rsid w:val="00013A1E"/>
    <w:rsid w:val="00013ED5"/>
    <w:rsid w:val="00013F41"/>
    <w:rsid w:val="00014927"/>
    <w:rsid w:val="00014B80"/>
    <w:rsid w:val="00014FBB"/>
    <w:rsid w:val="00015D22"/>
    <w:rsid w:val="00015EAD"/>
    <w:rsid w:val="00015FB3"/>
    <w:rsid w:val="00016435"/>
    <w:rsid w:val="000165F1"/>
    <w:rsid w:val="00016B13"/>
    <w:rsid w:val="00017353"/>
    <w:rsid w:val="000174A4"/>
    <w:rsid w:val="00020108"/>
    <w:rsid w:val="00020121"/>
    <w:rsid w:val="00020160"/>
    <w:rsid w:val="0002017F"/>
    <w:rsid w:val="000205CA"/>
    <w:rsid w:val="0002065A"/>
    <w:rsid w:val="00020988"/>
    <w:rsid w:val="000211AD"/>
    <w:rsid w:val="000213E2"/>
    <w:rsid w:val="00021652"/>
    <w:rsid w:val="0002181D"/>
    <w:rsid w:val="00021B34"/>
    <w:rsid w:val="00022197"/>
    <w:rsid w:val="0002239D"/>
    <w:rsid w:val="00022496"/>
    <w:rsid w:val="00022763"/>
    <w:rsid w:val="000228CB"/>
    <w:rsid w:val="00022CBD"/>
    <w:rsid w:val="00023961"/>
    <w:rsid w:val="00023C63"/>
    <w:rsid w:val="000241B7"/>
    <w:rsid w:val="00024306"/>
    <w:rsid w:val="00024416"/>
    <w:rsid w:val="0002449B"/>
    <w:rsid w:val="00024BDA"/>
    <w:rsid w:val="000250BE"/>
    <w:rsid w:val="00025294"/>
    <w:rsid w:val="00025492"/>
    <w:rsid w:val="000254AC"/>
    <w:rsid w:val="0002574E"/>
    <w:rsid w:val="000257C6"/>
    <w:rsid w:val="00025822"/>
    <w:rsid w:val="00025AA7"/>
    <w:rsid w:val="000266A7"/>
    <w:rsid w:val="00026E2A"/>
    <w:rsid w:val="00027383"/>
    <w:rsid w:val="0002784E"/>
    <w:rsid w:val="00027CFD"/>
    <w:rsid w:val="00027FBC"/>
    <w:rsid w:val="00030922"/>
    <w:rsid w:val="00030BEE"/>
    <w:rsid w:val="0003114F"/>
    <w:rsid w:val="00031258"/>
    <w:rsid w:val="00031864"/>
    <w:rsid w:val="00031934"/>
    <w:rsid w:val="00031C2E"/>
    <w:rsid w:val="000320B7"/>
    <w:rsid w:val="00032A4E"/>
    <w:rsid w:val="00033432"/>
    <w:rsid w:val="000341E0"/>
    <w:rsid w:val="0003453D"/>
    <w:rsid w:val="000348F3"/>
    <w:rsid w:val="000350E3"/>
    <w:rsid w:val="00035164"/>
    <w:rsid w:val="00035837"/>
    <w:rsid w:val="00035F01"/>
    <w:rsid w:val="0003629C"/>
    <w:rsid w:val="000363D3"/>
    <w:rsid w:val="0003704B"/>
    <w:rsid w:val="0004002D"/>
    <w:rsid w:val="00040033"/>
    <w:rsid w:val="000402DE"/>
    <w:rsid w:val="00040E8D"/>
    <w:rsid w:val="00041081"/>
    <w:rsid w:val="0004146A"/>
    <w:rsid w:val="00041DD2"/>
    <w:rsid w:val="00041DDD"/>
    <w:rsid w:val="00041DEF"/>
    <w:rsid w:val="0004257E"/>
    <w:rsid w:val="00042B16"/>
    <w:rsid w:val="00042D21"/>
    <w:rsid w:val="00042F77"/>
    <w:rsid w:val="00043019"/>
    <w:rsid w:val="000433C2"/>
    <w:rsid w:val="0004346C"/>
    <w:rsid w:val="00043C67"/>
    <w:rsid w:val="00043F06"/>
    <w:rsid w:val="00043FF3"/>
    <w:rsid w:val="00044806"/>
    <w:rsid w:val="00044BA2"/>
    <w:rsid w:val="00044DCD"/>
    <w:rsid w:val="00044F70"/>
    <w:rsid w:val="000455A6"/>
    <w:rsid w:val="00045747"/>
    <w:rsid w:val="000457A7"/>
    <w:rsid w:val="00045AB5"/>
    <w:rsid w:val="00045BC9"/>
    <w:rsid w:val="00045CE3"/>
    <w:rsid w:val="000462ED"/>
    <w:rsid w:val="00046668"/>
    <w:rsid w:val="00046881"/>
    <w:rsid w:val="00046950"/>
    <w:rsid w:val="00046AF5"/>
    <w:rsid w:val="00046EB4"/>
    <w:rsid w:val="000471F4"/>
    <w:rsid w:val="000472BC"/>
    <w:rsid w:val="000474A3"/>
    <w:rsid w:val="000478E6"/>
    <w:rsid w:val="000479D4"/>
    <w:rsid w:val="00047CCE"/>
    <w:rsid w:val="00047E42"/>
    <w:rsid w:val="00050117"/>
    <w:rsid w:val="00050204"/>
    <w:rsid w:val="000502F4"/>
    <w:rsid w:val="00050441"/>
    <w:rsid w:val="00050478"/>
    <w:rsid w:val="00050489"/>
    <w:rsid w:val="00050496"/>
    <w:rsid w:val="000507D9"/>
    <w:rsid w:val="000508D1"/>
    <w:rsid w:val="00050BE7"/>
    <w:rsid w:val="00050E5E"/>
    <w:rsid w:val="000512D1"/>
    <w:rsid w:val="0005182E"/>
    <w:rsid w:val="00051D92"/>
    <w:rsid w:val="00051E6A"/>
    <w:rsid w:val="00051FC2"/>
    <w:rsid w:val="00053471"/>
    <w:rsid w:val="00053621"/>
    <w:rsid w:val="000537BB"/>
    <w:rsid w:val="000538A1"/>
    <w:rsid w:val="00053944"/>
    <w:rsid w:val="000541C7"/>
    <w:rsid w:val="00054645"/>
    <w:rsid w:val="00054DE3"/>
    <w:rsid w:val="0005548D"/>
    <w:rsid w:val="0005563B"/>
    <w:rsid w:val="000557ED"/>
    <w:rsid w:val="000559D6"/>
    <w:rsid w:val="00055B22"/>
    <w:rsid w:val="00055E26"/>
    <w:rsid w:val="00055FAC"/>
    <w:rsid w:val="000565A3"/>
    <w:rsid w:val="00056612"/>
    <w:rsid w:val="00056635"/>
    <w:rsid w:val="000567BC"/>
    <w:rsid w:val="000569E0"/>
    <w:rsid w:val="000571BA"/>
    <w:rsid w:val="000573B8"/>
    <w:rsid w:val="00057588"/>
    <w:rsid w:val="00057640"/>
    <w:rsid w:val="000578A2"/>
    <w:rsid w:val="00057F77"/>
    <w:rsid w:val="00060011"/>
    <w:rsid w:val="00060194"/>
    <w:rsid w:val="00060412"/>
    <w:rsid w:val="0006048E"/>
    <w:rsid w:val="00060626"/>
    <w:rsid w:val="00060769"/>
    <w:rsid w:val="000607A6"/>
    <w:rsid w:val="00061439"/>
    <w:rsid w:val="0006147B"/>
    <w:rsid w:val="0006148E"/>
    <w:rsid w:val="000617FF"/>
    <w:rsid w:val="00061BEA"/>
    <w:rsid w:val="00061DC7"/>
    <w:rsid w:val="00061E48"/>
    <w:rsid w:val="00061E67"/>
    <w:rsid w:val="000620FB"/>
    <w:rsid w:val="000621DF"/>
    <w:rsid w:val="00062437"/>
    <w:rsid w:val="000628D9"/>
    <w:rsid w:val="000629AB"/>
    <w:rsid w:val="00062B19"/>
    <w:rsid w:val="00062C7C"/>
    <w:rsid w:val="00062E45"/>
    <w:rsid w:val="00062F56"/>
    <w:rsid w:val="00063045"/>
    <w:rsid w:val="000635F7"/>
    <w:rsid w:val="00063D28"/>
    <w:rsid w:val="000643F7"/>
    <w:rsid w:val="00064404"/>
    <w:rsid w:val="000648FE"/>
    <w:rsid w:val="00064E27"/>
    <w:rsid w:val="00064E2A"/>
    <w:rsid w:val="000652BD"/>
    <w:rsid w:val="0006537C"/>
    <w:rsid w:val="00065467"/>
    <w:rsid w:val="000657E2"/>
    <w:rsid w:val="0006599A"/>
    <w:rsid w:val="000662FB"/>
    <w:rsid w:val="0006665B"/>
    <w:rsid w:val="0006703F"/>
    <w:rsid w:val="00067568"/>
    <w:rsid w:val="00067AB5"/>
    <w:rsid w:val="00067C01"/>
    <w:rsid w:val="00067F81"/>
    <w:rsid w:val="00067F9F"/>
    <w:rsid w:val="000702AB"/>
    <w:rsid w:val="00070718"/>
    <w:rsid w:val="0007076D"/>
    <w:rsid w:val="000708D3"/>
    <w:rsid w:val="000713EC"/>
    <w:rsid w:val="00071EFA"/>
    <w:rsid w:val="000720F5"/>
    <w:rsid w:val="000720F8"/>
    <w:rsid w:val="00072142"/>
    <w:rsid w:val="00072375"/>
    <w:rsid w:val="0007247A"/>
    <w:rsid w:val="00072711"/>
    <w:rsid w:val="00072728"/>
    <w:rsid w:val="00072B3F"/>
    <w:rsid w:val="00072BE2"/>
    <w:rsid w:val="000732DF"/>
    <w:rsid w:val="0007358E"/>
    <w:rsid w:val="00073872"/>
    <w:rsid w:val="00073F42"/>
    <w:rsid w:val="00074124"/>
    <w:rsid w:val="00074665"/>
    <w:rsid w:val="000746D5"/>
    <w:rsid w:val="00074709"/>
    <w:rsid w:val="00074735"/>
    <w:rsid w:val="000749B9"/>
    <w:rsid w:val="000752E1"/>
    <w:rsid w:val="000755F9"/>
    <w:rsid w:val="0007582F"/>
    <w:rsid w:val="00075941"/>
    <w:rsid w:val="00075CC6"/>
    <w:rsid w:val="00075E8B"/>
    <w:rsid w:val="00075FAA"/>
    <w:rsid w:val="000763FF"/>
    <w:rsid w:val="0007650D"/>
    <w:rsid w:val="0007663F"/>
    <w:rsid w:val="0007681C"/>
    <w:rsid w:val="00076C27"/>
    <w:rsid w:val="00077186"/>
    <w:rsid w:val="00077534"/>
    <w:rsid w:val="0007754A"/>
    <w:rsid w:val="00077592"/>
    <w:rsid w:val="00077E7D"/>
    <w:rsid w:val="00080263"/>
    <w:rsid w:val="000803AD"/>
    <w:rsid w:val="0008060F"/>
    <w:rsid w:val="00080F62"/>
    <w:rsid w:val="000811D8"/>
    <w:rsid w:val="000817F5"/>
    <w:rsid w:val="000818DD"/>
    <w:rsid w:val="000819D4"/>
    <w:rsid w:val="00081C5C"/>
    <w:rsid w:val="00081F0D"/>
    <w:rsid w:val="000822E2"/>
    <w:rsid w:val="000828E6"/>
    <w:rsid w:val="000829B6"/>
    <w:rsid w:val="00082A62"/>
    <w:rsid w:val="00082E1E"/>
    <w:rsid w:val="00083173"/>
    <w:rsid w:val="00083429"/>
    <w:rsid w:val="0008381F"/>
    <w:rsid w:val="00083A9E"/>
    <w:rsid w:val="00083FE3"/>
    <w:rsid w:val="00084387"/>
    <w:rsid w:val="000843D5"/>
    <w:rsid w:val="00084525"/>
    <w:rsid w:val="00084544"/>
    <w:rsid w:val="00084761"/>
    <w:rsid w:val="00084AF6"/>
    <w:rsid w:val="00084B84"/>
    <w:rsid w:val="00084C88"/>
    <w:rsid w:val="00084CE3"/>
    <w:rsid w:val="00084D9D"/>
    <w:rsid w:val="00084E02"/>
    <w:rsid w:val="00084ED2"/>
    <w:rsid w:val="00084EE6"/>
    <w:rsid w:val="0008506C"/>
    <w:rsid w:val="0008527C"/>
    <w:rsid w:val="0008545A"/>
    <w:rsid w:val="000857C5"/>
    <w:rsid w:val="00085A42"/>
    <w:rsid w:val="00085AC2"/>
    <w:rsid w:val="00085AFD"/>
    <w:rsid w:val="00085BC7"/>
    <w:rsid w:val="00085C51"/>
    <w:rsid w:val="00085E26"/>
    <w:rsid w:val="0008600B"/>
    <w:rsid w:val="00086154"/>
    <w:rsid w:val="00086173"/>
    <w:rsid w:val="000868B4"/>
    <w:rsid w:val="000868F5"/>
    <w:rsid w:val="0008695B"/>
    <w:rsid w:val="00086C83"/>
    <w:rsid w:val="00086E67"/>
    <w:rsid w:val="000873CD"/>
    <w:rsid w:val="000876FA"/>
    <w:rsid w:val="00087774"/>
    <w:rsid w:val="00087BB3"/>
    <w:rsid w:val="0009016A"/>
    <w:rsid w:val="0009029E"/>
    <w:rsid w:val="000905CA"/>
    <w:rsid w:val="000909B9"/>
    <w:rsid w:val="00090A07"/>
    <w:rsid w:val="00090B9F"/>
    <w:rsid w:val="00090D41"/>
    <w:rsid w:val="00090DE6"/>
    <w:rsid w:val="0009127D"/>
    <w:rsid w:val="00091888"/>
    <w:rsid w:val="00091F55"/>
    <w:rsid w:val="000922C6"/>
    <w:rsid w:val="0009230C"/>
    <w:rsid w:val="000924D4"/>
    <w:rsid w:val="00092C29"/>
    <w:rsid w:val="000933D2"/>
    <w:rsid w:val="000937D4"/>
    <w:rsid w:val="00094B3C"/>
    <w:rsid w:val="00094C54"/>
    <w:rsid w:val="00094CB4"/>
    <w:rsid w:val="00095213"/>
    <w:rsid w:val="00095ABF"/>
    <w:rsid w:val="00095CF4"/>
    <w:rsid w:val="00095F46"/>
    <w:rsid w:val="000960FF"/>
    <w:rsid w:val="00096313"/>
    <w:rsid w:val="00096371"/>
    <w:rsid w:val="0009657B"/>
    <w:rsid w:val="00096954"/>
    <w:rsid w:val="00096C13"/>
    <w:rsid w:val="00096DB8"/>
    <w:rsid w:val="00097075"/>
    <w:rsid w:val="000972EF"/>
    <w:rsid w:val="000977C6"/>
    <w:rsid w:val="000979DB"/>
    <w:rsid w:val="000A0777"/>
    <w:rsid w:val="000A08D8"/>
    <w:rsid w:val="000A0936"/>
    <w:rsid w:val="000A09E7"/>
    <w:rsid w:val="000A0AC7"/>
    <w:rsid w:val="000A0D76"/>
    <w:rsid w:val="000A1070"/>
    <w:rsid w:val="000A123E"/>
    <w:rsid w:val="000A169F"/>
    <w:rsid w:val="000A1A59"/>
    <w:rsid w:val="000A1B94"/>
    <w:rsid w:val="000A1E7E"/>
    <w:rsid w:val="000A1F6E"/>
    <w:rsid w:val="000A228D"/>
    <w:rsid w:val="000A2640"/>
    <w:rsid w:val="000A2758"/>
    <w:rsid w:val="000A27BB"/>
    <w:rsid w:val="000A32BD"/>
    <w:rsid w:val="000A377C"/>
    <w:rsid w:val="000A3999"/>
    <w:rsid w:val="000A3A03"/>
    <w:rsid w:val="000A3D70"/>
    <w:rsid w:val="000A3E31"/>
    <w:rsid w:val="000A3EBA"/>
    <w:rsid w:val="000A3FF9"/>
    <w:rsid w:val="000A4072"/>
    <w:rsid w:val="000A4087"/>
    <w:rsid w:val="000A40FD"/>
    <w:rsid w:val="000A45DF"/>
    <w:rsid w:val="000A4979"/>
    <w:rsid w:val="000A4E9A"/>
    <w:rsid w:val="000A5314"/>
    <w:rsid w:val="000A5598"/>
    <w:rsid w:val="000A57A9"/>
    <w:rsid w:val="000A582A"/>
    <w:rsid w:val="000A5B63"/>
    <w:rsid w:val="000A5D8F"/>
    <w:rsid w:val="000A5D99"/>
    <w:rsid w:val="000A60AC"/>
    <w:rsid w:val="000A63AD"/>
    <w:rsid w:val="000A6591"/>
    <w:rsid w:val="000A677A"/>
    <w:rsid w:val="000A6944"/>
    <w:rsid w:val="000A69D2"/>
    <w:rsid w:val="000A6ACA"/>
    <w:rsid w:val="000A71E9"/>
    <w:rsid w:val="000A7591"/>
    <w:rsid w:val="000A77D6"/>
    <w:rsid w:val="000A78EC"/>
    <w:rsid w:val="000A7A5D"/>
    <w:rsid w:val="000A7B77"/>
    <w:rsid w:val="000A7CF9"/>
    <w:rsid w:val="000B01FA"/>
    <w:rsid w:val="000B022B"/>
    <w:rsid w:val="000B02ED"/>
    <w:rsid w:val="000B0303"/>
    <w:rsid w:val="000B0A3A"/>
    <w:rsid w:val="000B0DCE"/>
    <w:rsid w:val="000B1BA4"/>
    <w:rsid w:val="000B1F20"/>
    <w:rsid w:val="000B1F2B"/>
    <w:rsid w:val="000B1FAC"/>
    <w:rsid w:val="000B27E0"/>
    <w:rsid w:val="000B2A82"/>
    <w:rsid w:val="000B2AAC"/>
    <w:rsid w:val="000B2C3B"/>
    <w:rsid w:val="000B3011"/>
    <w:rsid w:val="000B32C5"/>
    <w:rsid w:val="000B32E4"/>
    <w:rsid w:val="000B3304"/>
    <w:rsid w:val="000B38EA"/>
    <w:rsid w:val="000B3F3D"/>
    <w:rsid w:val="000B3F89"/>
    <w:rsid w:val="000B4601"/>
    <w:rsid w:val="000B51E7"/>
    <w:rsid w:val="000B56C0"/>
    <w:rsid w:val="000B5980"/>
    <w:rsid w:val="000B5A90"/>
    <w:rsid w:val="000B5B83"/>
    <w:rsid w:val="000B5DC1"/>
    <w:rsid w:val="000B6170"/>
    <w:rsid w:val="000B6575"/>
    <w:rsid w:val="000B6A87"/>
    <w:rsid w:val="000B6C6C"/>
    <w:rsid w:val="000B6D0F"/>
    <w:rsid w:val="000B6E6D"/>
    <w:rsid w:val="000B72E0"/>
    <w:rsid w:val="000B7989"/>
    <w:rsid w:val="000C0226"/>
    <w:rsid w:val="000C0299"/>
    <w:rsid w:val="000C076E"/>
    <w:rsid w:val="000C07D4"/>
    <w:rsid w:val="000C099C"/>
    <w:rsid w:val="000C0B2D"/>
    <w:rsid w:val="000C0B3F"/>
    <w:rsid w:val="000C0F55"/>
    <w:rsid w:val="000C1097"/>
    <w:rsid w:val="000C1C3E"/>
    <w:rsid w:val="000C1D38"/>
    <w:rsid w:val="000C233C"/>
    <w:rsid w:val="000C2463"/>
    <w:rsid w:val="000C258E"/>
    <w:rsid w:val="000C25D8"/>
    <w:rsid w:val="000C267B"/>
    <w:rsid w:val="000C26BF"/>
    <w:rsid w:val="000C2980"/>
    <w:rsid w:val="000C2B78"/>
    <w:rsid w:val="000C2FB7"/>
    <w:rsid w:val="000C35FB"/>
    <w:rsid w:val="000C3630"/>
    <w:rsid w:val="000C3830"/>
    <w:rsid w:val="000C39B4"/>
    <w:rsid w:val="000C3D32"/>
    <w:rsid w:val="000C3DA5"/>
    <w:rsid w:val="000C3F7B"/>
    <w:rsid w:val="000C4201"/>
    <w:rsid w:val="000C4457"/>
    <w:rsid w:val="000C4689"/>
    <w:rsid w:val="000C4D5C"/>
    <w:rsid w:val="000C5202"/>
    <w:rsid w:val="000C53F5"/>
    <w:rsid w:val="000C5564"/>
    <w:rsid w:val="000C5602"/>
    <w:rsid w:val="000C59C4"/>
    <w:rsid w:val="000C5B36"/>
    <w:rsid w:val="000C5FE3"/>
    <w:rsid w:val="000C627A"/>
    <w:rsid w:val="000C66AF"/>
    <w:rsid w:val="000C6F05"/>
    <w:rsid w:val="000C71C5"/>
    <w:rsid w:val="000C727A"/>
    <w:rsid w:val="000C763F"/>
    <w:rsid w:val="000C7697"/>
    <w:rsid w:val="000C7870"/>
    <w:rsid w:val="000C789E"/>
    <w:rsid w:val="000C7B4C"/>
    <w:rsid w:val="000C7EF4"/>
    <w:rsid w:val="000D072A"/>
    <w:rsid w:val="000D0934"/>
    <w:rsid w:val="000D0F51"/>
    <w:rsid w:val="000D1221"/>
    <w:rsid w:val="000D1B06"/>
    <w:rsid w:val="000D1E54"/>
    <w:rsid w:val="000D1FAC"/>
    <w:rsid w:val="000D2089"/>
    <w:rsid w:val="000D2176"/>
    <w:rsid w:val="000D24E2"/>
    <w:rsid w:val="000D26F5"/>
    <w:rsid w:val="000D283C"/>
    <w:rsid w:val="000D2BA7"/>
    <w:rsid w:val="000D2F04"/>
    <w:rsid w:val="000D3A7C"/>
    <w:rsid w:val="000D3CAE"/>
    <w:rsid w:val="000D3CDC"/>
    <w:rsid w:val="000D4568"/>
    <w:rsid w:val="000D4BA6"/>
    <w:rsid w:val="000D4EE8"/>
    <w:rsid w:val="000D4F3A"/>
    <w:rsid w:val="000D4FE9"/>
    <w:rsid w:val="000D50C1"/>
    <w:rsid w:val="000D5144"/>
    <w:rsid w:val="000D52F7"/>
    <w:rsid w:val="000D5383"/>
    <w:rsid w:val="000D53B8"/>
    <w:rsid w:val="000D621D"/>
    <w:rsid w:val="000D6323"/>
    <w:rsid w:val="000D64ED"/>
    <w:rsid w:val="000D68E4"/>
    <w:rsid w:val="000D6A9D"/>
    <w:rsid w:val="000D6B69"/>
    <w:rsid w:val="000D6E74"/>
    <w:rsid w:val="000D7083"/>
    <w:rsid w:val="000D70FA"/>
    <w:rsid w:val="000D7279"/>
    <w:rsid w:val="000D727A"/>
    <w:rsid w:val="000D7679"/>
    <w:rsid w:val="000E03BE"/>
    <w:rsid w:val="000E0590"/>
    <w:rsid w:val="000E0D71"/>
    <w:rsid w:val="000E0FC9"/>
    <w:rsid w:val="000E1054"/>
    <w:rsid w:val="000E1473"/>
    <w:rsid w:val="000E162A"/>
    <w:rsid w:val="000E177D"/>
    <w:rsid w:val="000E19F0"/>
    <w:rsid w:val="000E1E6F"/>
    <w:rsid w:val="000E1E97"/>
    <w:rsid w:val="000E1FE4"/>
    <w:rsid w:val="000E2098"/>
    <w:rsid w:val="000E237E"/>
    <w:rsid w:val="000E23BF"/>
    <w:rsid w:val="000E23EF"/>
    <w:rsid w:val="000E25C3"/>
    <w:rsid w:val="000E2A43"/>
    <w:rsid w:val="000E2BE0"/>
    <w:rsid w:val="000E2C49"/>
    <w:rsid w:val="000E2E0C"/>
    <w:rsid w:val="000E2E1B"/>
    <w:rsid w:val="000E327D"/>
    <w:rsid w:val="000E32BE"/>
    <w:rsid w:val="000E32CD"/>
    <w:rsid w:val="000E3375"/>
    <w:rsid w:val="000E33C5"/>
    <w:rsid w:val="000E35BB"/>
    <w:rsid w:val="000E3686"/>
    <w:rsid w:val="000E3886"/>
    <w:rsid w:val="000E3B50"/>
    <w:rsid w:val="000E3CFC"/>
    <w:rsid w:val="000E3E2A"/>
    <w:rsid w:val="000E40CB"/>
    <w:rsid w:val="000E420F"/>
    <w:rsid w:val="000E44A9"/>
    <w:rsid w:val="000E4A6D"/>
    <w:rsid w:val="000E4C0D"/>
    <w:rsid w:val="000E5429"/>
    <w:rsid w:val="000E5997"/>
    <w:rsid w:val="000E5B59"/>
    <w:rsid w:val="000E62CE"/>
    <w:rsid w:val="000E63BC"/>
    <w:rsid w:val="000E649F"/>
    <w:rsid w:val="000E66DF"/>
    <w:rsid w:val="000E6B08"/>
    <w:rsid w:val="000E6B1F"/>
    <w:rsid w:val="000E6B42"/>
    <w:rsid w:val="000E6DFB"/>
    <w:rsid w:val="000E6E61"/>
    <w:rsid w:val="000E70A5"/>
    <w:rsid w:val="000E7289"/>
    <w:rsid w:val="000E7523"/>
    <w:rsid w:val="000E78BC"/>
    <w:rsid w:val="000E7F42"/>
    <w:rsid w:val="000F039B"/>
    <w:rsid w:val="000F0888"/>
    <w:rsid w:val="000F0C15"/>
    <w:rsid w:val="000F0DEA"/>
    <w:rsid w:val="000F0DFE"/>
    <w:rsid w:val="000F1137"/>
    <w:rsid w:val="000F1394"/>
    <w:rsid w:val="000F1519"/>
    <w:rsid w:val="000F18A3"/>
    <w:rsid w:val="000F19CA"/>
    <w:rsid w:val="000F1A51"/>
    <w:rsid w:val="000F1B16"/>
    <w:rsid w:val="000F1CEF"/>
    <w:rsid w:val="000F2575"/>
    <w:rsid w:val="000F25EE"/>
    <w:rsid w:val="000F269A"/>
    <w:rsid w:val="000F26C0"/>
    <w:rsid w:val="000F2873"/>
    <w:rsid w:val="000F2BE7"/>
    <w:rsid w:val="000F2FB2"/>
    <w:rsid w:val="000F32AC"/>
    <w:rsid w:val="000F32C0"/>
    <w:rsid w:val="000F370D"/>
    <w:rsid w:val="000F378F"/>
    <w:rsid w:val="000F3E1E"/>
    <w:rsid w:val="000F4698"/>
    <w:rsid w:val="000F4840"/>
    <w:rsid w:val="000F4D00"/>
    <w:rsid w:val="000F4FE7"/>
    <w:rsid w:val="000F5012"/>
    <w:rsid w:val="000F5AC7"/>
    <w:rsid w:val="000F5E41"/>
    <w:rsid w:val="000F5EC4"/>
    <w:rsid w:val="000F6161"/>
    <w:rsid w:val="000F6A5B"/>
    <w:rsid w:val="000F71AB"/>
    <w:rsid w:val="000F7AD5"/>
    <w:rsid w:val="000F7CB4"/>
    <w:rsid w:val="000F7F1E"/>
    <w:rsid w:val="000F7F64"/>
    <w:rsid w:val="000F7FAE"/>
    <w:rsid w:val="00100058"/>
    <w:rsid w:val="00100268"/>
    <w:rsid w:val="00100472"/>
    <w:rsid w:val="00100546"/>
    <w:rsid w:val="00100B0C"/>
    <w:rsid w:val="00101203"/>
    <w:rsid w:val="00101A55"/>
    <w:rsid w:val="00101E9F"/>
    <w:rsid w:val="00101F1E"/>
    <w:rsid w:val="00101F21"/>
    <w:rsid w:val="0010203F"/>
    <w:rsid w:val="00102B37"/>
    <w:rsid w:val="00102E12"/>
    <w:rsid w:val="001030AE"/>
    <w:rsid w:val="00103139"/>
    <w:rsid w:val="0010327A"/>
    <w:rsid w:val="00103290"/>
    <w:rsid w:val="00103356"/>
    <w:rsid w:val="00103433"/>
    <w:rsid w:val="001035FC"/>
    <w:rsid w:val="00103A48"/>
    <w:rsid w:val="00103A71"/>
    <w:rsid w:val="00104168"/>
    <w:rsid w:val="00104554"/>
    <w:rsid w:val="0010487C"/>
    <w:rsid w:val="00104B3A"/>
    <w:rsid w:val="00104E68"/>
    <w:rsid w:val="00104EC6"/>
    <w:rsid w:val="0010535A"/>
    <w:rsid w:val="00105774"/>
    <w:rsid w:val="00105B08"/>
    <w:rsid w:val="00105D73"/>
    <w:rsid w:val="00105F03"/>
    <w:rsid w:val="0010607E"/>
    <w:rsid w:val="0010642A"/>
    <w:rsid w:val="0010687A"/>
    <w:rsid w:val="00106AA3"/>
    <w:rsid w:val="00106BC2"/>
    <w:rsid w:val="00107126"/>
    <w:rsid w:val="001075A8"/>
    <w:rsid w:val="001079C3"/>
    <w:rsid w:val="00107B24"/>
    <w:rsid w:val="00107D30"/>
    <w:rsid w:val="00107FC7"/>
    <w:rsid w:val="0011083B"/>
    <w:rsid w:val="00110856"/>
    <w:rsid w:val="00110B32"/>
    <w:rsid w:val="001112CB"/>
    <w:rsid w:val="00111347"/>
    <w:rsid w:val="001115EE"/>
    <w:rsid w:val="00111823"/>
    <w:rsid w:val="00111D49"/>
    <w:rsid w:val="00111E2C"/>
    <w:rsid w:val="00111F9D"/>
    <w:rsid w:val="001124E6"/>
    <w:rsid w:val="00112A83"/>
    <w:rsid w:val="00112FD6"/>
    <w:rsid w:val="00113121"/>
    <w:rsid w:val="00113217"/>
    <w:rsid w:val="00113BDB"/>
    <w:rsid w:val="00113E20"/>
    <w:rsid w:val="00113E61"/>
    <w:rsid w:val="00113F0D"/>
    <w:rsid w:val="00114045"/>
    <w:rsid w:val="0011410C"/>
    <w:rsid w:val="001143AE"/>
    <w:rsid w:val="001143D0"/>
    <w:rsid w:val="001146BF"/>
    <w:rsid w:val="001147E2"/>
    <w:rsid w:val="001148C3"/>
    <w:rsid w:val="0011562D"/>
    <w:rsid w:val="001156D5"/>
    <w:rsid w:val="001167FD"/>
    <w:rsid w:val="00116C94"/>
    <w:rsid w:val="00116D9F"/>
    <w:rsid w:val="00116DD5"/>
    <w:rsid w:val="00117071"/>
    <w:rsid w:val="00117309"/>
    <w:rsid w:val="001175DC"/>
    <w:rsid w:val="00117AF1"/>
    <w:rsid w:val="00117B55"/>
    <w:rsid w:val="00117BB0"/>
    <w:rsid w:val="0012011D"/>
    <w:rsid w:val="00120457"/>
    <w:rsid w:val="00120D7F"/>
    <w:rsid w:val="00120F89"/>
    <w:rsid w:val="00121177"/>
    <w:rsid w:val="001216FA"/>
    <w:rsid w:val="001217C3"/>
    <w:rsid w:val="00121F1E"/>
    <w:rsid w:val="00122912"/>
    <w:rsid w:val="00122976"/>
    <w:rsid w:val="00123602"/>
    <w:rsid w:val="0012380F"/>
    <w:rsid w:val="00123A77"/>
    <w:rsid w:val="001248B9"/>
    <w:rsid w:val="00124922"/>
    <w:rsid w:val="001249B2"/>
    <w:rsid w:val="001254C6"/>
    <w:rsid w:val="00125651"/>
    <w:rsid w:val="00125958"/>
    <w:rsid w:val="00125AC1"/>
    <w:rsid w:val="00125C51"/>
    <w:rsid w:val="00125D56"/>
    <w:rsid w:val="00125FC1"/>
    <w:rsid w:val="001261E2"/>
    <w:rsid w:val="00126235"/>
    <w:rsid w:val="001267F9"/>
    <w:rsid w:val="00126876"/>
    <w:rsid w:val="001273DA"/>
    <w:rsid w:val="00127CCE"/>
    <w:rsid w:val="001300D0"/>
    <w:rsid w:val="001301D5"/>
    <w:rsid w:val="0013046C"/>
    <w:rsid w:val="0013060B"/>
    <w:rsid w:val="001306A7"/>
    <w:rsid w:val="00130C76"/>
    <w:rsid w:val="00130D17"/>
    <w:rsid w:val="00131084"/>
    <w:rsid w:val="001310EC"/>
    <w:rsid w:val="0013114E"/>
    <w:rsid w:val="001312BC"/>
    <w:rsid w:val="001315D4"/>
    <w:rsid w:val="001315EA"/>
    <w:rsid w:val="0013171C"/>
    <w:rsid w:val="001319AE"/>
    <w:rsid w:val="00131ABA"/>
    <w:rsid w:val="00131B33"/>
    <w:rsid w:val="00132098"/>
    <w:rsid w:val="0013239A"/>
    <w:rsid w:val="00132674"/>
    <w:rsid w:val="00132A09"/>
    <w:rsid w:val="00132D0E"/>
    <w:rsid w:val="00132F27"/>
    <w:rsid w:val="00132FA6"/>
    <w:rsid w:val="001334D9"/>
    <w:rsid w:val="001335FA"/>
    <w:rsid w:val="0013399B"/>
    <w:rsid w:val="001339F5"/>
    <w:rsid w:val="00133D12"/>
    <w:rsid w:val="0013455F"/>
    <w:rsid w:val="0013467C"/>
    <w:rsid w:val="00134879"/>
    <w:rsid w:val="00135207"/>
    <w:rsid w:val="00135896"/>
    <w:rsid w:val="001358CD"/>
    <w:rsid w:val="00135A44"/>
    <w:rsid w:val="00135D93"/>
    <w:rsid w:val="00135E4B"/>
    <w:rsid w:val="00135EC9"/>
    <w:rsid w:val="00135FFC"/>
    <w:rsid w:val="00136955"/>
    <w:rsid w:val="00136F70"/>
    <w:rsid w:val="001374C7"/>
    <w:rsid w:val="001376AE"/>
    <w:rsid w:val="00137940"/>
    <w:rsid w:val="00137A10"/>
    <w:rsid w:val="00137B50"/>
    <w:rsid w:val="00137FEB"/>
    <w:rsid w:val="001402E4"/>
    <w:rsid w:val="001403D9"/>
    <w:rsid w:val="001403E3"/>
    <w:rsid w:val="0014041C"/>
    <w:rsid w:val="00140552"/>
    <w:rsid w:val="001408AA"/>
    <w:rsid w:val="00140ED6"/>
    <w:rsid w:val="00141258"/>
    <w:rsid w:val="00141830"/>
    <w:rsid w:val="001419EF"/>
    <w:rsid w:val="00141A37"/>
    <w:rsid w:val="00141B4A"/>
    <w:rsid w:val="00141C42"/>
    <w:rsid w:val="00141D5A"/>
    <w:rsid w:val="001421E4"/>
    <w:rsid w:val="001426D2"/>
    <w:rsid w:val="00142EAD"/>
    <w:rsid w:val="00142F44"/>
    <w:rsid w:val="00143151"/>
    <w:rsid w:val="00143183"/>
    <w:rsid w:val="001431DB"/>
    <w:rsid w:val="00143799"/>
    <w:rsid w:val="0014379F"/>
    <w:rsid w:val="001439E8"/>
    <w:rsid w:val="00143A49"/>
    <w:rsid w:val="00143C18"/>
    <w:rsid w:val="00143FA3"/>
    <w:rsid w:val="001440DD"/>
    <w:rsid w:val="00144DF8"/>
    <w:rsid w:val="00145426"/>
    <w:rsid w:val="00145A1D"/>
    <w:rsid w:val="001463B3"/>
    <w:rsid w:val="001463EE"/>
    <w:rsid w:val="00147253"/>
    <w:rsid w:val="0014748A"/>
    <w:rsid w:val="00147559"/>
    <w:rsid w:val="001476EA"/>
    <w:rsid w:val="001478BA"/>
    <w:rsid w:val="00147CF6"/>
    <w:rsid w:val="00147D49"/>
    <w:rsid w:val="00150007"/>
    <w:rsid w:val="0015018A"/>
    <w:rsid w:val="00150FD2"/>
    <w:rsid w:val="001511A4"/>
    <w:rsid w:val="0015128D"/>
    <w:rsid w:val="00151343"/>
    <w:rsid w:val="0015165D"/>
    <w:rsid w:val="001516DB"/>
    <w:rsid w:val="00151BB3"/>
    <w:rsid w:val="001523AF"/>
    <w:rsid w:val="00152591"/>
    <w:rsid w:val="00152D1F"/>
    <w:rsid w:val="00152E24"/>
    <w:rsid w:val="00152E56"/>
    <w:rsid w:val="00152FCB"/>
    <w:rsid w:val="001532E5"/>
    <w:rsid w:val="00153538"/>
    <w:rsid w:val="00153556"/>
    <w:rsid w:val="00153730"/>
    <w:rsid w:val="001538D3"/>
    <w:rsid w:val="00153A3C"/>
    <w:rsid w:val="00153C8F"/>
    <w:rsid w:val="00154025"/>
    <w:rsid w:val="00154148"/>
    <w:rsid w:val="001543A3"/>
    <w:rsid w:val="00154850"/>
    <w:rsid w:val="0015485C"/>
    <w:rsid w:val="00154A33"/>
    <w:rsid w:val="00154B63"/>
    <w:rsid w:val="00154CB3"/>
    <w:rsid w:val="00155117"/>
    <w:rsid w:val="001555D0"/>
    <w:rsid w:val="0015578F"/>
    <w:rsid w:val="001559AA"/>
    <w:rsid w:val="00155A33"/>
    <w:rsid w:val="00156C7D"/>
    <w:rsid w:val="00156D13"/>
    <w:rsid w:val="00157260"/>
    <w:rsid w:val="00157396"/>
    <w:rsid w:val="001575D8"/>
    <w:rsid w:val="00157664"/>
    <w:rsid w:val="001600DF"/>
    <w:rsid w:val="0016014E"/>
    <w:rsid w:val="00160180"/>
    <w:rsid w:val="0016033C"/>
    <w:rsid w:val="00160503"/>
    <w:rsid w:val="00161148"/>
    <w:rsid w:val="001611C8"/>
    <w:rsid w:val="00161230"/>
    <w:rsid w:val="00161444"/>
    <w:rsid w:val="0016149C"/>
    <w:rsid w:val="001614D8"/>
    <w:rsid w:val="00161A69"/>
    <w:rsid w:val="00161AEE"/>
    <w:rsid w:val="00161BFF"/>
    <w:rsid w:val="00161FAF"/>
    <w:rsid w:val="00162056"/>
    <w:rsid w:val="001622D3"/>
    <w:rsid w:val="00162C0B"/>
    <w:rsid w:val="00162DBC"/>
    <w:rsid w:val="0016323D"/>
    <w:rsid w:val="001632FB"/>
    <w:rsid w:val="0016343C"/>
    <w:rsid w:val="00163540"/>
    <w:rsid w:val="00163BB8"/>
    <w:rsid w:val="001645B6"/>
    <w:rsid w:val="00164938"/>
    <w:rsid w:val="00164DAA"/>
    <w:rsid w:val="001652F4"/>
    <w:rsid w:val="00165441"/>
    <w:rsid w:val="00165947"/>
    <w:rsid w:val="00165C76"/>
    <w:rsid w:val="00165E0A"/>
    <w:rsid w:val="001661D3"/>
    <w:rsid w:val="00166288"/>
    <w:rsid w:val="00166316"/>
    <w:rsid w:val="00166319"/>
    <w:rsid w:val="001664CA"/>
    <w:rsid w:val="001671CF"/>
    <w:rsid w:val="001675D0"/>
    <w:rsid w:val="00167687"/>
    <w:rsid w:val="00167757"/>
    <w:rsid w:val="00167891"/>
    <w:rsid w:val="00167A99"/>
    <w:rsid w:val="00167AAD"/>
    <w:rsid w:val="00167FAA"/>
    <w:rsid w:val="00167FBE"/>
    <w:rsid w:val="00167FDD"/>
    <w:rsid w:val="001703A0"/>
    <w:rsid w:val="0017055B"/>
    <w:rsid w:val="00170967"/>
    <w:rsid w:val="00170991"/>
    <w:rsid w:val="00170A4B"/>
    <w:rsid w:val="00170E15"/>
    <w:rsid w:val="00170E70"/>
    <w:rsid w:val="00171628"/>
    <w:rsid w:val="0017188E"/>
    <w:rsid w:val="00172E48"/>
    <w:rsid w:val="00172F14"/>
    <w:rsid w:val="00172F83"/>
    <w:rsid w:val="00173151"/>
    <w:rsid w:val="001733D9"/>
    <w:rsid w:val="00173928"/>
    <w:rsid w:val="001747FB"/>
    <w:rsid w:val="00174879"/>
    <w:rsid w:val="0017489B"/>
    <w:rsid w:val="00174B36"/>
    <w:rsid w:val="00174D35"/>
    <w:rsid w:val="0017508C"/>
    <w:rsid w:val="00175120"/>
    <w:rsid w:val="00175364"/>
    <w:rsid w:val="00175897"/>
    <w:rsid w:val="00175B59"/>
    <w:rsid w:val="00175DBA"/>
    <w:rsid w:val="00175DFE"/>
    <w:rsid w:val="00175FBA"/>
    <w:rsid w:val="0017600F"/>
    <w:rsid w:val="00176267"/>
    <w:rsid w:val="0017680E"/>
    <w:rsid w:val="001768AE"/>
    <w:rsid w:val="00176F23"/>
    <w:rsid w:val="001770F1"/>
    <w:rsid w:val="001772A7"/>
    <w:rsid w:val="0017751F"/>
    <w:rsid w:val="00177995"/>
    <w:rsid w:val="00177D48"/>
    <w:rsid w:val="0018016F"/>
    <w:rsid w:val="00180222"/>
    <w:rsid w:val="0018036C"/>
    <w:rsid w:val="00180464"/>
    <w:rsid w:val="00180A46"/>
    <w:rsid w:val="00180B4B"/>
    <w:rsid w:val="00180F58"/>
    <w:rsid w:val="00181180"/>
    <w:rsid w:val="00181331"/>
    <w:rsid w:val="0018133F"/>
    <w:rsid w:val="00181555"/>
    <w:rsid w:val="00181575"/>
    <w:rsid w:val="00181A1C"/>
    <w:rsid w:val="00182103"/>
    <w:rsid w:val="0018231C"/>
    <w:rsid w:val="001823B9"/>
    <w:rsid w:val="00182A18"/>
    <w:rsid w:val="00182B9D"/>
    <w:rsid w:val="0018313A"/>
    <w:rsid w:val="0018366E"/>
    <w:rsid w:val="001836BE"/>
    <w:rsid w:val="00183ACA"/>
    <w:rsid w:val="00184632"/>
    <w:rsid w:val="00184694"/>
    <w:rsid w:val="00184BD2"/>
    <w:rsid w:val="00184D81"/>
    <w:rsid w:val="00185048"/>
    <w:rsid w:val="00185480"/>
    <w:rsid w:val="001855E7"/>
    <w:rsid w:val="001857BC"/>
    <w:rsid w:val="00185941"/>
    <w:rsid w:val="00185B46"/>
    <w:rsid w:val="00185DEC"/>
    <w:rsid w:val="00185DFC"/>
    <w:rsid w:val="00185F1A"/>
    <w:rsid w:val="00186029"/>
    <w:rsid w:val="00186597"/>
    <w:rsid w:val="001871F1"/>
    <w:rsid w:val="0018750A"/>
    <w:rsid w:val="0018772A"/>
    <w:rsid w:val="00187799"/>
    <w:rsid w:val="001878F0"/>
    <w:rsid w:val="00187976"/>
    <w:rsid w:val="00190077"/>
    <w:rsid w:val="00190333"/>
    <w:rsid w:val="001906DB"/>
    <w:rsid w:val="0019079B"/>
    <w:rsid w:val="0019088B"/>
    <w:rsid w:val="001910F4"/>
    <w:rsid w:val="00191170"/>
    <w:rsid w:val="00191237"/>
    <w:rsid w:val="0019150C"/>
    <w:rsid w:val="00191515"/>
    <w:rsid w:val="001915EE"/>
    <w:rsid w:val="00191AFD"/>
    <w:rsid w:val="00192293"/>
    <w:rsid w:val="00192429"/>
    <w:rsid w:val="001924F0"/>
    <w:rsid w:val="00192612"/>
    <w:rsid w:val="001927F0"/>
    <w:rsid w:val="00192880"/>
    <w:rsid w:val="001929B2"/>
    <w:rsid w:val="00192D20"/>
    <w:rsid w:val="00192D2E"/>
    <w:rsid w:val="00192E96"/>
    <w:rsid w:val="00192F98"/>
    <w:rsid w:val="00193442"/>
    <w:rsid w:val="00193A14"/>
    <w:rsid w:val="00193A4B"/>
    <w:rsid w:val="00193CA9"/>
    <w:rsid w:val="00193CF7"/>
    <w:rsid w:val="00193D54"/>
    <w:rsid w:val="00193D93"/>
    <w:rsid w:val="00194384"/>
    <w:rsid w:val="00194DAF"/>
    <w:rsid w:val="00194F59"/>
    <w:rsid w:val="00195224"/>
    <w:rsid w:val="00195381"/>
    <w:rsid w:val="00195940"/>
    <w:rsid w:val="001959E9"/>
    <w:rsid w:val="00195F9B"/>
    <w:rsid w:val="001967B2"/>
    <w:rsid w:val="00196C94"/>
    <w:rsid w:val="00196D70"/>
    <w:rsid w:val="00196E24"/>
    <w:rsid w:val="001970EC"/>
    <w:rsid w:val="001971CB"/>
    <w:rsid w:val="0019720C"/>
    <w:rsid w:val="001977AD"/>
    <w:rsid w:val="0019783B"/>
    <w:rsid w:val="00197AD3"/>
    <w:rsid w:val="00197C9D"/>
    <w:rsid w:val="001A047F"/>
    <w:rsid w:val="001A0668"/>
    <w:rsid w:val="001A08C5"/>
    <w:rsid w:val="001A0907"/>
    <w:rsid w:val="001A0D3B"/>
    <w:rsid w:val="001A11E5"/>
    <w:rsid w:val="001A13B6"/>
    <w:rsid w:val="001A14D5"/>
    <w:rsid w:val="001A19E6"/>
    <w:rsid w:val="001A19F1"/>
    <w:rsid w:val="001A1AE7"/>
    <w:rsid w:val="001A1BE7"/>
    <w:rsid w:val="001A20C6"/>
    <w:rsid w:val="001A22C1"/>
    <w:rsid w:val="001A2616"/>
    <w:rsid w:val="001A28FB"/>
    <w:rsid w:val="001A2902"/>
    <w:rsid w:val="001A34D7"/>
    <w:rsid w:val="001A356B"/>
    <w:rsid w:val="001A3A0A"/>
    <w:rsid w:val="001A3F3F"/>
    <w:rsid w:val="001A41BF"/>
    <w:rsid w:val="001A4BA5"/>
    <w:rsid w:val="001A4D3C"/>
    <w:rsid w:val="001A4D76"/>
    <w:rsid w:val="001A5178"/>
    <w:rsid w:val="001A5199"/>
    <w:rsid w:val="001A57C1"/>
    <w:rsid w:val="001A5AFA"/>
    <w:rsid w:val="001A6627"/>
    <w:rsid w:val="001A6AC7"/>
    <w:rsid w:val="001A77E2"/>
    <w:rsid w:val="001A7AAD"/>
    <w:rsid w:val="001B000F"/>
    <w:rsid w:val="001B01CB"/>
    <w:rsid w:val="001B0647"/>
    <w:rsid w:val="001B07B9"/>
    <w:rsid w:val="001B0ADE"/>
    <w:rsid w:val="001B10B4"/>
    <w:rsid w:val="001B10CF"/>
    <w:rsid w:val="001B12AC"/>
    <w:rsid w:val="001B1426"/>
    <w:rsid w:val="001B15BA"/>
    <w:rsid w:val="001B169C"/>
    <w:rsid w:val="001B1A43"/>
    <w:rsid w:val="001B1C85"/>
    <w:rsid w:val="001B20F5"/>
    <w:rsid w:val="001B28C7"/>
    <w:rsid w:val="001B2A8B"/>
    <w:rsid w:val="001B3221"/>
    <w:rsid w:val="001B3775"/>
    <w:rsid w:val="001B39EE"/>
    <w:rsid w:val="001B3AD8"/>
    <w:rsid w:val="001B3F06"/>
    <w:rsid w:val="001B3F1D"/>
    <w:rsid w:val="001B4695"/>
    <w:rsid w:val="001B488F"/>
    <w:rsid w:val="001B52C9"/>
    <w:rsid w:val="001B5337"/>
    <w:rsid w:val="001B53BC"/>
    <w:rsid w:val="001B57BC"/>
    <w:rsid w:val="001B57C7"/>
    <w:rsid w:val="001B599E"/>
    <w:rsid w:val="001B5A78"/>
    <w:rsid w:val="001B5AF0"/>
    <w:rsid w:val="001B5CAF"/>
    <w:rsid w:val="001B601E"/>
    <w:rsid w:val="001B6268"/>
    <w:rsid w:val="001B6B0B"/>
    <w:rsid w:val="001B6DB7"/>
    <w:rsid w:val="001B7418"/>
    <w:rsid w:val="001B756C"/>
    <w:rsid w:val="001B7735"/>
    <w:rsid w:val="001B7B68"/>
    <w:rsid w:val="001B7CAB"/>
    <w:rsid w:val="001B7D1C"/>
    <w:rsid w:val="001C061E"/>
    <w:rsid w:val="001C0720"/>
    <w:rsid w:val="001C0F4B"/>
    <w:rsid w:val="001C0FBC"/>
    <w:rsid w:val="001C129F"/>
    <w:rsid w:val="001C16CC"/>
    <w:rsid w:val="001C1F5E"/>
    <w:rsid w:val="001C1F72"/>
    <w:rsid w:val="001C218A"/>
    <w:rsid w:val="001C21E0"/>
    <w:rsid w:val="001C2213"/>
    <w:rsid w:val="001C2868"/>
    <w:rsid w:val="001C2B76"/>
    <w:rsid w:val="001C2C8A"/>
    <w:rsid w:val="001C2C9D"/>
    <w:rsid w:val="001C2CDB"/>
    <w:rsid w:val="001C2E71"/>
    <w:rsid w:val="001C3915"/>
    <w:rsid w:val="001C40DD"/>
    <w:rsid w:val="001C4BB4"/>
    <w:rsid w:val="001C4FA1"/>
    <w:rsid w:val="001C51E1"/>
    <w:rsid w:val="001C5236"/>
    <w:rsid w:val="001C5F64"/>
    <w:rsid w:val="001C6181"/>
    <w:rsid w:val="001C6347"/>
    <w:rsid w:val="001C6384"/>
    <w:rsid w:val="001C69DC"/>
    <w:rsid w:val="001C6CD6"/>
    <w:rsid w:val="001C736C"/>
    <w:rsid w:val="001C78BB"/>
    <w:rsid w:val="001C7E5C"/>
    <w:rsid w:val="001D021C"/>
    <w:rsid w:val="001D04EB"/>
    <w:rsid w:val="001D07C1"/>
    <w:rsid w:val="001D0B61"/>
    <w:rsid w:val="001D0D4A"/>
    <w:rsid w:val="001D0DC3"/>
    <w:rsid w:val="001D1045"/>
    <w:rsid w:val="001D2416"/>
    <w:rsid w:val="001D2592"/>
    <w:rsid w:val="001D26FF"/>
    <w:rsid w:val="001D2C5F"/>
    <w:rsid w:val="001D3005"/>
    <w:rsid w:val="001D3155"/>
    <w:rsid w:val="001D3347"/>
    <w:rsid w:val="001D33BB"/>
    <w:rsid w:val="001D35C0"/>
    <w:rsid w:val="001D3686"/>
    <w:rsid w:val="001D3917"/>
    <w:rsid w:val="001D3A08"/>
    <w:rsid w:val="001D3BBD"/>
    <w:rsid w:val="001D4279"/>
    <w:rsid w:val="001D447C"/>
    <w:rsid w:val="001D4AD4"/>
    <w:rsid w:val="001D4CC4"/>
    <w:rsid w:val="001D4E3C"/>
    <w:rsid w:val="001D4FE0"/>
    <w:rsid w:val="001D5006"/>
    <w:rsid w:val="001D511D"/>
    <w:rsid w:val="001D58AB"/>
    <w:rsid w:val="001D5E51"/>
    <w:rsid w:val="001D6093"/>
    <w:rsid w:val="001D6737"/>
    <w:rsid w:val="001D6798"/>
    <w:rsid w:val="001D6B45"/>
    <w:rsid w:val="001D740E"/>
    <w:rsid w:val="001D744B"/>
    <w:rsid w:val="001D75C2"/>
    <w:rsid w:val="001E000E"/>
    <w:rsid w:val="001E0147"/>
    <w:rsid w:val="001E079A"/>
    <w:rsid w:val="001E081F"/>
    <w:rsid w:val="001E08DA"/>
    <w:rsid w:val="001E0EDB"/>
    <w:rsid w:val="001E15E8"/>
    <w:rsid w:val="001E1B40"/>
    <w:rsid w:val="001E1BC8"/>
    <w:rsid w:val="001E204F"/>
    <w:rsid w:val="001E221A"/>
    <w:rsid w:val="001E24EA"/>
    <w:rsid w:val="001E2ACF"/>
    <w:rsid w:val="001E2B49"/>
    <w:rsid w:val="001E2F57"/>
    <w:rsid w:val="001E3D54"/>
    <w:rsid w:val="001E4755"/>
    <w:rsid w:val="001E4804"/>
    <w:rsid w:val="001E4F73"/>
    <w:rsid w:val="001E51F7"/>
    <w:rsid w:val="001E52E6"/>
    <w:rsid w:val="001E531B"/>
    <w:rsid w:val="001E54C0"/>
    <w:rsid w:val="001E551F"/>
    <w:rsid w:val="001E59D2"/>
    <w:rsid w:val="001E5D07"/>
    <w:rsid w:val="001E5D46"/>
    <w:rsid w:val="001E5D97"/>
    <w:rsid w:val="001E5DAC"/>
    <w:rsid w:val="001E5DF2"/>
    <w:rsid w:val="001E6089"/>
    <w:rsid w:val="001E67C4"/>
    <w:rsid w:val="001E6EF0"/>
    <w:rsid w:val="001E6F38"/>
    <w:rsid w:val="001E7779"/>
    <w:rsid w:val="001E779F"/>
    <w:rsid w:val="001E79F6"/>
    <w:rsid w:val="001E7C35"/>
    <w:rsid w:val="001F0235"/>
    <w:rsid w:val="001F0698"/>
    <w:rsid w:val="001F153A"/>
    <w:rsid w:val="001F1597"/>
    <w:rsid w:val="001F1ABF"/>
    <w:rsid w:val="001F1DAA"/>
    <w:rsid w:val="001F21EC"/>
    <w:rsid w:val="001F2BF2"/>
    <w:rsid w:val="001F3366"/>
    <w:rsid w:val="001F352E"/>
    <w:rsid w:val="001F376D"/>
    <w:rsid w:val="001F38D3"/>
    <w:rsid w:val="001F3C8F"/>
    <w:rsid w:val="001F3E90"/>
    <w:rsid w:val="001F3EF9"/>
    <w:rsid w:val="001F418C"/>
    <w:rsid w:val="001F4515"/>
    <w:rsid w:val="001F48D7"/>
    <w:rsid w:val="001F4FAD"/>
    <w:rsid w:val="001F53EF"/>
    <w:rsid w:val="001F5476"/>
    <w:rsid w:val="001F573B"/>
    <w:rsid w:val="001F5C37"/>
    <w:rsid w:val="001F5E9F"/>
    <w:rsid w:val="001F5EA0"/>
    <w:rsid w:val="001F60A2"/>
    <w:rsid w:val="001F62F9"/>
    <w:rsid w:val="001F6302"/>
    <w:rsid w:val="001F64D7"/>
    <w:rsid w:val="001F66D3"/>
    <w:rsid w:val="001F6938"/>
    <w:rsid w:val="001F7077"/>
    <w:rsid w:val="001F70B7"/>
    <w:rsid w:val="001F7282"/>
    <w:rsid w:val="001F7845"/>
    <w:rsid w:val="001F7CD9"/>
    <w:rsid w:val="001F7D1B"/>
    <w:rsid w:val="002000EB"/>
    <w:rsid w:val="002005F7"/>
    <w:rsid w:val="00200A45"/>
    <w:rsid w:val="00200C03"/>
    <w:rsid w:val="00200EAC"/>
    <w:rsid w:val="0020169C"/>
    <w:rsid w:val="0020194B"/>
    <w:rsid w:val="00201D2E"/>
    <w:rsid w:val="0020215A"/>
    <w:rsid w:val="002023EE"/>
    <w:rsid w:val="00202CD0"/>
    <w:rsid w:val="00202FBE"/>
    <w:rsid w:val="002031C6"/>
    <w:rsid w:val="0020323F"/>
    <w:rsid w:val="002034BA"/>
    <w:rsid w:val="0020368C"/>
    <w:rsid w:val="002039D7"/>
    <w:rsid w:val="00203A69"/>
    <w:rsid w:val="00203B8B"/>
    <w:rsid w:val="00203C61"/>
    <w:rsid w:val="00203D25"/>
    <w:rsid w:val="00204090"/>
    <w:rsid w:val="00204871"/>
    <w:rsid w:val="00204C24"/>
    <w:rsid w:val="00204C6A"/>
    <w:rsid w:val="00204C81"/>
    <w:rsid w:val="002052BD"/>
    <w:rsid w:val="002053EE"/>
    <w:rsid w:val="00205577"/>
    <w:rsid w:val="002057AA"/>
    <w:rsid w:val="00205C76"/>
    <w:rsid w:val="002068C9"/>
    <w:rsid w:val="00206AC8"/>
    <w:rsid w:val="00206BBF"/>
    <w:rsid w:val="00206C2F"/>
    <w:rsid w:val="00206E6F"/>
    <w:rsid w:val="00206EB1"/>
    <w:rsid w:val="00207188"/>
    <w:rsid w:val="002072C1"/>
    <w:rsid w:val="00207361"/>
    <w:rsid w:val="002073C2"/>
    <w:rsid w:val="0020766F"/>
    <w:rsid w:val="00207EF4"/>
    <w:rsid w:val="00210573"/>
    <w:rsid w:val="00210A8F"/>
    <w:rsid w:val="00210DD3"/>
    <w:rsid w:val="00211045"/>
    <w:rsid w:val="00211448"/>
    <w:rsid w:val="00211805"/>
    <w:rsid w:val="00211886"/>
    <w:rsid w:val="00211EC0"/>
    <w:rsid w:val="00211EF1"/>
    <w:rsid w:val="00212661"/>
    <w:rsid w:val="00212BD9"/>
    <w:rsid w:val="0021357B"/>
    <w:rsid w:val="0021361D"/>
    <w:rsid w:val="00213AA7"/>
    <w:rsid w:val="002142A5"/>
    <w:rsid w:val="0021442F"/>
    <w:rsid w:val="002145A8"/>
    <w:rsid w:val="00214627"/>
    <w:rsid w:val="00214777"/>
    <w:rsid w:val="00214789"/>
    <w:rsid w:val="00214A8C"/>
    <w:rsid w:val="00214E97"/>
    <w:rsid w:val="00215176"/>
    <w:rsid w:val="00215554"/>
    <w:rsid w:val="00215733"/>
    <w:rsid w:val="0021595C"/>
    <w:rsid w:val="00215D51"/>
    <w:rsid w:val="00215FC4"/>
    <w:rsid w:val="002161F6"/>
    <w:rsid w:val="00216442"/>
    <w:rsid w:val="002165F4"/>
    <w:rsid w:val="00216610"/>
    <w:rsid w:val="00216AE4"/>
    <w:rsid w:val="00217777"/>
    <w:rsid w:val="00217C10"/>
    <w:rsid w:val="00217F9A"/>
    <w:rsid w:val="0022070B"/>
    <w:rsid w:val="00220C87"/>
    <w:rsid w:val="002210D5"/>
    <w:rsid w:val="002218B6"/>
    <w:rsid w:val="00221BAA"/>
    <w:rsid w:val="00221EF9"/>
    <w:rsid w:val="00222297"/>
    <w:rsid w:val="002222B9"/>
    <w:rsid w:val="002227FF"/>
    <w:rsid w:val="0022293C"/>
    <w:rsid w:val="00222B53"/>
    <w:rsid w:val="00223A96"/>
    <w:rsid w:val="00223EEC"/>
    <w:rsid w:val="002244F6"/>
    <w:rsid w:val="002244FD"/>
    <w:rsid w:val="0022476B"/>
    <w:rsid w:val="00224897"/>
    <w:rsid w:val="00224A5E"/>
    <w:rsid w:val="00224BE7"/>
    <w:rsid w:val="00224DC1"/>
    <w:rsid w:val="00224E8B"/>
    <w:rsid w:val="00225129"/>
    <w:rsid w:val="00225132"/>
    <w:rsid w:val="0022535F"/>
    <w:rsid w:val="00225704"/>
    <w:rsid w:val="002258F5"/>
    <w:rsid w:val="00225B5B"/>
    <w:rsid w:val="0022633C"/>
    <w:rsid w:val="00226403"/>
    <w:rsid w:val="00226461"/>
    <w:rsid w:val="00226679"/>
    <w:rsid w:val="00226782"/>
    <w:rsid w:val="002268C7"/>
    <w:rsid w:val="00226932"/>
    <w:rsid w:val="00226B74"/>
    <w:rsid w:val="00226C01"/>
    <w:rsid w:val="00226C22"/>
    <w:rsid w:val="0022717E"/>
    <w:rsid w:val="002272AB"/>
    <w:rsid w:val="002274CB"/>
    <w:rsid w:val="00227555"/>
    <w:rsid w:val="00227A2E"/>
    <w:rsid w:val="002300AE"/>
    <w:rsid w:val="00230100"/>
    <w:rsid w:val="00230515"/>
    <w:rsid w:val="00230880"/>
    <w:rsid w:val="00230ABF"/>
    <w:rsid w:val="00230E55"/>
    <w:rsid w:val="002311C5"/>
    <w:rsid w:val="00231891"/>
    <w:rsid w:val="00231899"/>
    <w:rsid w:val="00231985"/>
    <w:rsid w:val="00231E46"/>
    <w:rsid w:val="002320ED"/>
    <w:rsid w:val="002328F7"/>
    <w:rsid w:val="0023361F"/>
    <w:rsid w:val="002338C4"/>
    <w:rsid w:val="00233B11"/>
    <w:rsid w:val="002344A7"/>
    <w:rsid w:val="0023468D"/>
    <w:rsid w:val="00234B37"/>
    <w:rsid w:val="00234D9F"/>
    <w:rsid w:val="00234F0F"/>
    <w:rsid w:val="0023548F"/>
    <w:rsid w:val="00235735"/>
    <w:rsid w:val="00235A66"/>
    <w:rsid w:val="00235EFE"/>
    <w:rsid w:val="0023612D"/>
    <w:rsid w:val="0023622A"/>
    <w:rsid w:val="00236351"/>
    <w:rsid w:val="002363B1"/>
    <w:rsid w:val="00236613"/>
    <w:rsid w:val="0023707F"/>
    <w:rsid w:val="00237263"/>
    <w:rsid w:val="00237837"/>
    <w:rsid w:val="00237A2E"/>
    <w:rsid w:val="00237E11"/>
    <w:rsid w:val="00237FBC"/>
    <w:rsid w:val="0024067F"/>
    <w:rsid w:val="00240C21"/>
    <w:rsid w:val="00240F22"/>
    <w:rsid w:val="002410FD"/>
    <w:rsid w:val="002413A8"/>
    <w:rsid w:val="002417D6"/>
    <w:rsid w:val="002417F9"/>
    <w:rsid w:val="00241BE0"/>
    <w:rsid w:val="00241F1D"/>
    <w:rsid w:val="00242210"/>
    <w:rsid w:val="00242CF9"/>
    <w:rsid w:val="00243133"/>
    <w:rsid w:val="00243273"/>
    <w:rsid w:val="00243660"/>
    <w:rsid w:val="00243A79"/>
    <w:rsid w:val="00243B1E"/>
    <w:rsid w:val="00244133"/>
    <w:rsid w:val="00244365"/>
    <w:rsid w:val="002443A9"/>
    <w:rsid w:val="00244441"/>
    <w:rsid w:val="00244443"/>
    <w:rsid w:val="002447BE"/>
    <w:rsid w:val="00244C69"/>
    <w:rsid w:val="00245069"/>
    <w:rsid w:val="002450DB"/>
    <w:rsid w:val="00245A24"/>
    <w:rsid w:val="00245E94"/>
    <w:rsid w:val="00245ECC"/>
    <w:rsid w:val="00246CF4"/>
    <w:rsid w:val="00246F97"/>
    <w:rsid w:val="00247070"/>
    <w:rsid w:val="002471C5"/>
    <w:rsid w:val="002473BB"/>
    <w:rsid w:val="0024768D"/>
    <w:rsid w:val="00247D0F"/>
    <w:rsid w:val="0025002C"/>
    <w:rsid w:val="002500FB"/>
    <w:rsid w:val="00250697"/>
    <w:rsid w:val="00250730"/>
    <w:rsid w:val="00250829"/>
    <w:rsid w:val="00250869"/>
    <w:rsid w:val="00250DF4"/>
    <w:rsid w:val="00251722"/>
    <w:rsid w:val="00251B16"/>
    <w:rsid w:val="002521DE"/>
    <w:rsid w:val="0025254B"/>
    <w:rsid w:val="00252554"/>
    <w:rsid w:val="00252594"/>
    <w:rsid w:val="00252F1D"/>
    <w:rsid w:val="002534FD"/>
    <w:rsid w:val="002538CC"/>
    <w:rsid w:val="00253E7F"/>
    <w:rsid w:val="002546FF"/>
    <w:rsid w:val="00254712"/>
    <w:rsid w:val="00254781"/>
    <w:rsid w:val="002548DD"/>
    <w:rsid w:val="00255423"/>
    <w:rsid w:val="00255B2E"/>
    <w:rsid w:val="00255C96"/>
    <w:rsid w:val="0025614F"/>
    <w:rsid w:val="002562B1"/>
    <w:rsid w:val="0025636A"/>
    <w:rsid w:val="00256443"/>
    <w:rsid w:val="002564F9"/>
    <w:rsid w:val="00256A69"/>
    <w:rsid w:val="00256C8A"/>
    <w:rsid w:val="00256E1E"/>
    <w:rsid w:val="0025771E"/>
    <w:rsid w:val="00257EA6"/>
    <w:rsid w:val="00257F9D"/>
    <w:rsid w:val="00260124"/>
    <w:rsid w:val="0026018C"/>
    <w:rsid w:val="00260508"/>
    <w:rsid w:val="0026094B"/>
    <w:rsid w:val="00260965"/>
    <w:rsid w:val="00260A10"/>
    <w:rsid w:val="00260A19"/>
    <w:rsid w:val="00260B0F"/>
    <w:rsid w:val="00260C44"/>
    <w:rsid w:val="00261067"/>
    <w:rsid w:val="002610AB"/>
    <w:rsid w:val="0026158D"/>
    <w:rsid w:val="002617A7"/>
    <w:rsid w:val="00261836"/>
    <w:rsid w:val="00261967"/>
    <w:rsid w:val="0026196A"/>
    <w:rsid w:val="002619F6"/>
    <w:rsid w:val="002621B0"/>
    <w:rsid w:val="0026234A"/>
    <w:rsid w:val="00262386"/>
    <w:rsid w:val="0026240F"/>
    <w:rsid w:val="00262636"/>
    <w:rsid w:val="00262C3B"/>
    <w:rsid w:val="00262D90"/>
    <w:rsid w:val="00263189"/>
    <w:rsid w:val="00263813"/>
    <w:rsid w:val="002638EF"/>
    <w:rsid w:val="002639B6"/>
    <w:rsid w:val="00263B9E"/>
    <w:rsid w:val="0026401B"/>
    <w:rsid w:val="0026417C"/>
    <w:rsid w:val="00264461"/>
    <w:rsid w:val="002645E0"/>
    <w:rsid w:val="002646BC"/>
    <w:rsid w:val="00264C3C"/>
    <w:rsid w:val="00264D1C"/>
    <w:rsid w:val="00264E13"/>
    <w:rsid w:val="002651C4"/>
    <w:rsid w:val="00265224"/>
    <w:rsid w:val="002652E2"/>
    <w:rsid w:val="002652FB"/>
    <w:rsid w:val="0026533A"/>
    <w:rsid w:val="00265594"/>
    <w:rsid w:val="00265685"/>
    <w:rsid w:val="002656E7"/>
    <w:rsid w:val="00265A7E"/>
    <w:rsid w:val="002660E7"/>
    <w:rsid w:val="002661C5"/>
    <w:rsid w:val="002661D3"/>
    <w:rsid w:val="00266369"/>
    <w:rsid w:val="00266427"/>
    <w:rsid w:val="002666F5"/>
    <w:rsid w:val="0026698A"/>
    <w:rsid w:val="00266A37"/>
    <w:rsid w:val="00266A4E"/>
    <w:rsid w:val="00266A7A"/>
    <w:rsid w:val="00266B6D"/>
    <w:rsid w:val="00266BA9"/>
    <w:rsid w:val="00266E3B"/>
    <w:rsid w:val="0026711E"/>
    <w:rsid w:val="0026788C"/>
    <w:rsid w:val="00267A64"/>
    <w:rsid w:val="00267B66"/>
    <w:rsid w:val="002701C9"/>
    <w:rsid w:val="002703EE"/>
    <w:rsid w:val="00270486"/>
    <w:rsid w:val="00270664"/>
    <w:rsid w:val="00270784"/>
    <w:rsid w:val="00270BA6"/>
    <w:rsid w:val="00270FDF"/>
    <w:rsid w:val="00271495"/>
    <w:rsid w:val="00271642"/>
    <w:rsid w:val="00271BB0"/>
    <w:rsid w:val="00272239"/>
    <w:rsid w:val="0027254B"/>
    <w:rsid w:val="0027257D"/>
    <w:rsid w:val="0027278D"/>
    <w:rsid w:val="002727F1"/>
    <w:rsid w:val="0027284A"/>
    <w:rsid w:val="0027314E"/>
    <w:rsid w:val="002733D4"/>
    <w:rsid w:val="0027349E"/>
    <w:rsid w:val="00273644"/>
    <w:rsid w:val="00273798"/>
    <w:rsid w:val="0027381D"/>
    <w:rsid w:val="0027386A"/>
    <w:rsid w:val="002743FA"/>
    <w:rsid w:val="00274620"/>
    <w:rsid w:val="00274981"/>
    <w:rsid w:val="00274B1A"/>
    <w:rsid w:val="00274BBB"/>
    <w:rsid w:val="00275181"/>
    <w:rsid w:val="0027566E"/>
    <w:rsid w:val="00275801"/>
    <w:rsid w:val="00275A35"/>
    <w:rsid w:val="00275B22"/>
    <w:rsid w:val="00275D3C"/>
    <w:rsid w:val="00275D68"/>
    <w:rsid w:val="00275FCA"/>
    <w:rsid w:val="00276171"/>
    <w:rsid w:val="00276900"/>
    <w:rsid w:val="00276C62"/>
    <w:rsid w:val="0027710B"/>
    <w:rsid w:val="0027752A"/>
    <w:rsid w:val="00277C1C"/>
    <w:rsid w:val="00277D4A"/>
    <w:rsid w:val="00277E37"/>
    <w:rsid w:val="00277E82"/>
    <w:rsid w:val="00280061"/>
    <w:rsid w:val="00280377"/>
    <w:rsid w:val="002804AC"/>
    <w:rsid w:val="002804EB"/>
    <w:rsid w:val="00280D35"/>
    <w:rsid w:val="00281059"/>
    <w:rsid w:val="00281554"/>
    <w:rsid w:val="002816F3"/>
    <w:rsid w:val="00281A05"/>
    <w:rsid w:val="00281C4A"/>
    <w:rsid w:val="0028220D"/>
    <w:rsid w:val="00282236"/>
    <w:rsid w:val="002827D8"/>
    <w:rsid w:val="002828FD"/>
    <w:rsid w:val="00283273"/>
    <w:rsid w:val="00283AE9"/>
    <w:rsid w:val="00283D15"/>
    <w:rsid w:val="00283E11"/>
    <w:rsid w:val="002840A3"/>
    <w:rsid w:val="00284AB7"/>
    <w:rsid w:val="00284B93"/>
    <w:rsid w:val="00284D53"/>
    <w:rsid w:val="00284E67"/>
    <w:rsid w:val="002850DB"/>
    <w:rsid w:val="00285905"/>
    <w:rsid w:val="00285D73"/>
    <w:rsid w:val="00285F5C"/>
    <w:rsid w:val="002862AB"/>
    <w:rsid w:val="002862DE"/>
    <w:rsid w:val="002865EA"/>
    <w:rsid w:val="002866E9"/>
    <w:rsid w:val="00286CFA"/>
    <w:rsid w:val="00286F5B"/>
    <w:rsid w:val="00287290"/>
    <w:rsid w:val="0028777D"/>
    <w:rsid w:val="00290211"/>
    <w:rsid w:val="002904A1"/>
    <w:rsid w:val="00290DD8"/>
    <w:rsid w:val="0029200F"/>
    <w:rsid w:val="00292686"/>
    <w:rsid w:val="00292729"/>
    <w:rsid w:val="00292E42"/>
    <w:rsid w:val="00292EF3"/>
    <w:rsid w:val="00292FA5"/>
    <w:rsid w:val="002930F0"/>
    <w:rsid w:val="0029317C"/>
    <w:rsid w:val="00293972"/>
    <w:rsid w:val="002939A1"/>
    <w:rsid w:val="00293E11"/>
    <w:rsid w:val="00294271"/>
    <w:rsid w:val="0029428F"/>
    <w:rsid w:val="00294299"/>
    <w:rsid w:val="002943C8"/>
    <w:rsid w:val="002943D6"/>
    <w:rsid w:val="00294CC4"/>
    <w:rsid w:val="00294CF5"/>
    <w:rsid w:val="00294DB4"/>
    <w:rsid w:val="00294E55"/>
    <w:rsid w:val="00294E58"/>
    <w:rsid w:val="002957D8"/>
    <w:rsid w:val="00295904"/>
    <w:rsid w:val="00295EA8"/>
    <w:rsid w:val="0029619C"/>
    <w:rsid w:val="00296451"/>
    <w:rsid w:val="0029661E"/>
    <w:rsid w:val="00296AA9"/>
    <w:rsid w:val="00296AFA"/>
    <w:rsid w:val="00296BFD"/>
    <w:rsid w:val="00296CA0"/>
    <w:rsid w:val="00296E94"/>
    <w:rsid w:val="0029700A"/>
    <w:rsid w:val="00297372"/>
    <w:rsid w:val="00297699"/>
    <w:rsid w:val="00297761"/>
    <w:rsid w:val="00297766"/>
    <w:rsid w:val="002978BE"/>
    <w:rsid w:val="002A0347"/>
    <w:rsid w:val="002A06B2"/>
    <w:rsid w:val="002A0A1D"/>
    <w:rsid w:val="002A12FD"/>
    <w:rsid w:val="002A1309"/>
    <w:rsid w:val="002A133A"/>
    <w:rsid w:val="002A22D5"/>
    <w:rsid w:val="002A2C2C"/>
    <w:rsid w:val="002A2CC1"/>
    <w:rsid w:val="002A2F0A"/>
    <w:rsid w:val="002A373D"/>
    <w:rsid w:val="002A3B71"/>
    <w:rsid w:val="002A3DE5"/>
    <w:rsid w:val="002A3E42"/>
    <w:rsid w:val="002A3EE0"/>
    <w:rsid w:val="002A44A4"/>
    <w:rsid w:val="002A4657"/>
    <w:rsid w:val="002A484E"/>
    <w:rsid w:val="002A52FB"/>
    <w:rsid w:val="002A5ADC"/>
    <w:rsid w:val="002A629A"/>
    <w:rsid w:val="002A670F"/>
    <w:rsid w:val="002A6815"/>
    <w:rsid w:val="002A68CB"/>
    <w:rsid w:val="002A6EF8"/>
    <w:rsid w:val="002A7D91"/>
    <w:rsid w:val="002A7EC9"/>
    <w:rsid w:val="002B0249"/>
    <w:rsid w:val="002B03F7"/>
    <w:rsid w:val="002B0C8E"/>
    <w:rsid w:val="002B0CB4"/>
    <w:rsid w:val="002B113A"/>
    <w:rsid w:val="002B130B"/>
    <w:rsid w:val="002B1735"/>
    <w:rsid w:val="002B1812"/>
    <w:rsid w:val="002B1B82"/>
    <w:rsid w:val="002B1E1C"/>
    <w:rsid w:val="002B25F8"/>
    <w:rsid w:val="002B25FB"/>
    <w:rsid w:val="002B2811"/>
    <w:rsid w:val="002B3064"/>
    <w:rsid w:val="002B323E"/>
    <w:rsid w:val="002B3352"/>
    <w:rsid w:val="002B34FF"/>
    <w:rsid w:val="002B3890"/>
    <w:rsid w:val="002B3C30"/>
    <w:rsid w:val="002B3EB9"/>
    <w:rsid w:val="002B4767"/>
    <w:rsid w:val="002B487A"/>
    <w:rsid w:val="002B4B86"/>
    <w:rsid w:val="002B4DD7"/>
    <w:rsid w:val="002B4EA8"/>
    <w:rsid w:val="002B596F"/>
    <w:rsid w:val="002B5A11"/>
    <w:rsid w:val="002B5B1A"/>
    <w:rsid w:val="002B5BCB"/>
    <w:rsid w:val="002B5D56"/>
    <w:rsid w:val="002B5EAA"/>
    <w:rsid w:val="002B645E"/>
    <w:rsid w:val="002B6831"/>
    <w:rsid w:val="002B6B85"/>
    <w:rsid w:val="002B6DDF"/>
    <w:rsid w:val="002B6F8C"/>
    <w:rsid w:val="002B7069"/>
    <w:rsid w:val="002B706E"/>
    <w:rsid w:val="002B71C3"/>
    <w:rsid w:val="002B745C"/>
    <w:rsid w:val="002B749A"/>
    <w:rsid w:val="002B7529"/>
    <w:rsid w:val="002B7536"/>
    <w:rsid w:val="002B75CB"/>
    <w:rsid w:val="002B768A"/>
    <w:rsid w:val="002B7983"/>
    <w:rsid w:val="002B7B5E"/>
    <w:rsid w:val="002B7C84"/>
    <w:rsid w:val="002B7DB5"/>
    <w:rsid w:val="002C0080"/>
    <w:rsid w:val="002C032C"/>
    <w:rsid w:val="002C03CE"/>
    <w:rsid w:val="002C053F"/>
    <w:rsid w:val="002C0649"/>
    <w:rsid w:val="002C0E2C"/>
    <w:rsid w:val="002C0ECE"/>
    <w:rsid w:val="002C0EE1"/>
    <w:rsid w:val="002C112A"/>
    <w:rsid w:val="002C117C"/>
    <w:rsid w:val="002C1273"/>
    <w:rsid w:val="002C13AE"/>
    <w:rsid w:val="002C13DF"/>
    <w:rsid w:val="002C17A3"/>
    <w:rsid w:val="002C1BD4"/>
    <w:rsid w:val="002C1C92"/>
    <w:rsid w:val="002C1DF1"/>
    <w:rsid w:val="002C1FF9"/>
    <w:rsid w:val="002C2029"/>
    <w:rsid w:val="002C2097"/>
    <w:rsid w:val="002C28FB"/>
    <w:rsid w:val="002C29DD"/>
    <w:rsid w:val="002C2AC1"/>
    <w:rsid w:val="002C2BAC"/>
    <w:rsid w:val="002C2FD9"/>
    <w:rsid w:val="002C3122"/>
    <w:rsid w:val="002C3378"/>
    <w:rsid w:val="002C34DE"/>
    <w:rsid w:val="002C362C"/>
    <w:rsid w:val="002C3714"/>
    <w:rsid w:val="002C3D82"/>
    <w:rsid w:val="002C421F"/>
    <w:rsid w:val="002C44A8"/>
    <w:rsid w:val="002C4BCB"/>
    <w:rsid w:val="002C4CEC"/>
    <w:rsid w:val="002C4EC9"/>
    <w:rsid w:val="002C4F15"/>
    <w:rsid w:val="002C5036"/>
    <w:rsid w:val="002C5E0C"/>
    <w:rsid w:val="002C63C4"/>
    <w:rsid w:val="002C64C2"/>
    <w:rsid w:val="002C6AB6"/>
    <w:rsid w:val="002C6C39"/>
    <w:rsid w:val="002C702C"/>
    <w:rsid w:val="002C77D8"/>
    <w:rsid w:val="002C7905"/>
    <w:rsid w:val="002C7A4F"/>
    <w:rsid w:val="002D0179"/>
    <w:rsid w:val="002D0689"/>
    <w:rsid w:val="002D07EA"/>
    <w:rsid w:val="002D175D"/>
    <w:rsid w:val="002D1A8F"/>
    <w:rsid w:val="002D1B51"/>
    <w:rsid w:val="002D22FA"/>
    <w:rsid w:val="002D2D74"/>
    <w:rsid w:val="002D3487"/>
    <w:rsid w:val="002D377F"/>
    <w:rsid w:val="002D37B7"/>
    <w:rsid w:val="002D37DC"/>
    <w:rsid w:val="002D3D34"/>
    <w:rsid w:val="002D3F8B"/>
    <w:rsid w:val="002D40B9"/>
    <w:rsid w:val="002D44D5"/>
    <w:rsid w:val="002D45C1"/>
    <w:rsid w:val="002D45DD"/>
    <w:rsid w:val="002D45F3"/>
    <w:rsid w:val="002D4DA6"/>
    <w:rsid w:val="002D4E67"/>
    <w:rsid w:val="002D5366"/>
    <w:rsid w:val="002D5B32"/>
    <w:rsid w:val="002D5C99"/>
    <w:rsid w:val="002D6341"/>
    <w:rsid w:val="002D66F4"/>
    <w:rsid w:val="002D670B"/>
    <w:rsid w:val="002D6CA0"/>
    <w:rsid w:val="002D6CDC"/>
    <w:rsid w:val="002D6F76"/>
    <w:rsid w:val="002D6FFC"/>
    <w:rsid w:val="002D7C26"/>
    <w:rsid w:val="002E0647"/>
    <w:rsid w:val="002E09D6"/>
    <w:rsid w:val="002E0A17"/>
    <w:rsid w:val="002E0BFA"/>
    <w:rsid w:val="002E0E0F"/>
    <w:rsid w:val="002E167C"/>
    <w:rsid w:val="002E1E79"/>
    <w:rsid w:val="002E223A"/>
    <w:rsid w:val="002E27E0"/>
    <w:rsid w:val="002E2F5F"/>
    <w:rsid w:val="002E35A2"/>
    <w:rsid w:val="002E35E0"/>
    <w:rsid w:val="002E3D86"/>
    <w:rsid w:val="002E3E41"/>
    <w:rsid w:val="002E4450"/>
    <w:rsid w:val="002E478E"/>
    <w:rsid w:val="002E4D27"/>
    <w:rsid w:val="002E4DA4"/>
    <w:rsid w:val="002E5012"/>
    <w:rsid w:val="002E525F"/>
    <w:rsid w:val="002E52A5"/>
    <w:rsid w:val="002E54A7"/>
    <w:rsid w:val="002E5E0C"/>
    <w:rsid w:val="002E60B7"/>
    <w:rsid w:val="002E62E9"/>
    <w:rsid w:val="002E6345"/>
    <w:rsid w:val="002E6375"/>
    <w:rsid w:val="002E6590"/>
    <w:rsid w:val="002E663C"/>
    <w:rsid w:val="002E6801"/>
    <w:rsid w:val="002E6B6F"/>
    <w:rsid w:val="002E6FDB"/>
    <w:rsid w:val="002E6FEF"/>
    <w:rsid w:val="002E7808"/>
    <w:rsid w:val="002E7935"/>
    <w:rsid w:val="002F03D5"/>
    <w:rsid w:val="002F03F0"/>
    <w:rsid w:val="002F07B8"/>
    <w:rsid w:val="002F0F72"/>
    <w:rsid w:val="002F1260"/>
    <w:rsid w:val="002F1774"/>
    <w:rsid w:val="002F17CD"/>
    <w:rsid w:val="002F18E4"/>
    <w:rsid w:val="002F1BBC"/>
    <w:rsid w:val="002F1EC3"/>
    <w:rsid w:val="002F1F01"/>
    <w:rsid w:val="002F204E"/>
    <w:rsid w:val="002F2215"/>
    <w:rsid w:val="002F2678"/>
    <w:rsid w:val="002F27B8"/>
    <w:rsid w:val="002F2916"/>
    <w:rsid w:val="002F2DB7"/>
    <w:rsid w:val="002F2E6A"/>
    <w:rsid w:val="002F3222"/>
    <w:rsid w:val="002F37DE"/>
    <w:rsid w:val="002F37E4"/>
    <w:rsid w:val="002F3B21"/>
    <w:rsid w:val="002F3DA7"/>
    <w:rsid w:val="002F4141"/>
    <w:rsid w:val="002F4945"/>
    <w:rsid w:val="002F498C"/>
    <w:rsid w:val="002F4BE0"/>
    <w:rsid w:val="002F5201"/>
    <w:rsid w:val="002F53DF"/>
    <w:rsid w:val="002F57F2"/>
    <w:rsid w:val="002F5CD6"/>
    <w:rsid w:val="002F5E1F"/>
    <w:rsid w:val="002F61D6"/>
    <w:rsid w:val="002F681C"/>
    <w:rsid w:val="002F68A4"/>
    <w:rsid w:val="002F7122"/>
    <w:rsid w:val="002F72FC"/>
    <w:rsid w:val="002F7538"/>
    <w:rsid w:val="002F7B76"/>
    <w:rsid w:val="002F7D08"/>
    <w:rsid w:val="002F7D8B"/>
    <w:rsid w:val="002F7ED7"/>
    <w:rsid w:val="0030043E"/>
    <w:rsid w:val="0030088A"/>
    <w:rsid w:val="0030188E"/>
    <w:rsid w:val="003018DC"/>
    <w:rsid w:val="0030190B"/>
    <w:rsid w:val="00301A1C"/>
    <w:rsid w:val="00301DD8"/>
    <w:rsid w:val="0030234B"/>
    <w:rsid w:val="003026B2"/>
    <w:rsid w:val="00302A3F"/>
    <w:rsid w:val="00302C83"/>
    <w:rsid w:val="00302FF0"/>
    <w:rsid w:val="00303350"/>
    <w:rsid w:val="00303393"/>
    <w:rsid w:val="003034EC"/>
    <w:rsid w:val="003037E8"/>
    <w:rsid w:val="00303AD6"/>
    <w:rsid w:val="00303B74"/>
    <w:rsid w:val="003048AB"/>
    <w:rsid w:val="00304A69"/>
    <w:rsid w:val="00304B86"/>
    <w:rsid w:val="00304BA5"/>
    <w:rsid w:val="00304EC3"/>
    <w:rsid w:val="003051F6"/>
    <w:rsid w:val="0030522F"/>
    <w:rsid w:val="003052D9"/>
    <w:rsid w:val="003054AA"/>
    <w:rsid w:val="00305536"/>
    <w:rsid w:val="003055A0"/>
    <w:rsid w:val="003057A5"/>
    <w:rsid w:val="00305F64"/>
    <w:rsid w:val="00306961"/>
    <w:rsid w:val="00306A5B"/>
    <w:rsid w:val="003075F3"/>
    <w:rsid w:val="00307B6D"/>
    <w:rsid w:val="00307D3C"/>
    <w:rsid w:val="00307E28"/>
    <w:rsid w:val="00307EA9"/>
    <w:rsid w:val="00307F9B"/>
    <w:rsid w:val="003100FB"/>
    <w:rsid w:val="00310271"/>
    <w:rsid w:val="00310348"/>
    <w:rsid w:val="0031082C"/>
    <w:rsid w:val="0031090A"/>
    <w:rsid w:val="00310C18"/>
    <w:rsid w:val="003113CA"/>
    <w:rsid w:val="00311741"/>
    <w:rsid w:val="00311B87"/>
    <w:rsid w:val="00311FF1"/>
    <w:rsid w:val="003122C6"/>
    <w:rsid w:val="00312636"/>
    <w:rsid w:val="0031271D"/>
    <w:rsid w:val="00312A54"/>
    <w:rsid w:val="00312FD6"/>
    <w:rsid w:val="003137B8"/>
    <w:rsid w:val="003138A5"/>
    <w:rsid w:val="00313A64"/>
    <w:rsid w:val="00313B29"/>
    <w:rsid w:val="00313B75"/>
    <w:rsid w:val="00313E32"/>
    <w:rsid w:val="003143E5"/>
    <w:rsid w:val="00314672"/>
    <w:rsid w:val="003149A1"/>
    <w:rsid w:val="00314DE9"/>
    <w:rsid w:val="00314E9E"/>
    <w:rsid w:val="003155AC"/>
    <w:rsid w:val="003155D4"/>
    <w:rsid w:val="003157BE"/>
    <w:rsid w:val="003157E0"/>
    <w:rsid w:val="00315B2E"/>
    <w:rsid w:val="00315C41"/>
    <w:rsid w:val="00315EBD"/>
    <w:rsid w:val="00316068"/>
    <w:rsid w:val="0031748E"/>
    <w:rsid w:val="0031766A"/>
    <w:rsid w:val="003201D6"/>
    <w:rsid w:val="0032031E"/>
    <w:rsid w:val="00320550"/>
    <w:rsid w:val="00320850"/>
    <w:rsid w:val="003209C3"/>
    <w:rsid w:val="00320DF2"/>
    <w:rsid w:val="00321C95"/>
    <w:rsid w:val="00321E0F"/>
    <w:rsid w:val="003227AE"/>
    <w:rsid w:val="003227D7"/>
    <w:rsid w:val="00322CF8"/>
    <w:rsid w:val="003230EF"/>
    <w:rsid w:val="00323185"/>
    <w:rsid w:val="00323466"/>
    <w:rsid w:val="0032400C"/>
    <w:rsid w:val="00324153"/>
    <w:rsid w:val="00324158"/>
    <w:rsid w:val="003241B5"/>
    <w:rsid w:val="003244DF"/>
    <w:rsid w:val="003247E3"/>
    <w:rsid w:val="00324B8F"/>
    <w:rsid w:val="00324D04"/>
    <w:rsid w:val="0032604A"/>
    <w:rsid w:val="00326311"/>
    <w:rsid w:val="003266E3"/>
    <w:rsid w:val="003267AB"/>
    <w:rsid w:val="00326914"/>
    <w:rsid w:val="00326ED5"/>
    <w:rsid w:val="003270BA"/>
    <w:rsid w:val="00327719"/>
    <w:rsid w:val="0032779B"/>
    <w:rsid w:val="003277C6"/>
    <w:rsid w:val="0032797F"/>
    <w:rsid w:val="003279B1"/>
    <w:rsid w:val="00327ABA"/>
    <w:rsid w:val="00330971"/>
    <w:rsid w:val="00330CD1"/>
    <w:rsid w:val="00330F96"/>
    <w:rsid w:val="00331121"/>
    <w:rsid w:val="00331402"/>
    <w:rsid w:val="00331564"/>
    <w:rsid w:val="00331C83"/>
    <w:rsid w:val="00331F43"/>
    <w:rsid w:val="00332033"/>
    <w:rsid w:val="00332085"/>
    <w:rsid w:val="00332258"/>
    <w:rsid w:val="00332651"/>
    <w:rsid w:val="00332C71"/>
    <w:rsid w:val="00332E1C"/>
    <w:rsid w:val="00332F7C"/>
    <w:rsid w:val="00332FE7"/>
    <w:rsid w:val="0033326F"/>
    <w:rsid w:val="0033346F"/>
    <w:rsid w:val="0033380B"/>
    <w:rsid w:val="00334081"/>
    <w:rsid w:val="00334216"/>
    <w:rsid w:val="003343E8"/>
    <w:rsid w:val="00334BA8"/>
    <w:rsid w:val="00334E12"/>
    <w:rsid w:val="00334FEC"/>
    <w:rsid w:val="0033501C"/>
    <w:rsid w:val="00335234"/>
    <w:rsid w:val="003357A5"/>
    <w:rsid w:val="003358AC"/>
    <w:rsid w:val="00335A67"/>
    <w:rsid w:val="00335ACF"/>
    <w:rsid w:val="00335DFC"/>
    <w:rsid w:val="0033654B"/>
    <w:rsid w:val="003366F7"/>
    <w:rsid w:val="003369E9"/>
    <w:rsid w:val="00336AF8"/>
    <w:rsid w:val="00336B9A"/>
    <w:rsid w:val="00336D48"/>
    <w:rsid w:val="00336D82"/>
    <w:rsid w:val="00336E00"/>
    <w:rsid w:val="00336FCE"/>
    <w:rsid w:val="00336FF9"/>
    <w:rsid w:val="0033737F"/>
    <w:rsid w:val="00337C28"/>
    <w:rsid w:val="00337DAE"/>
    <w:rsid w:val="003402DF"/>
    <w:rsid w:val="00340943"/>
    <w:rsid w:val="00340D6C"/>
    <w:rsid w:val="00341201"/>
    <w:rsid w:val="0034151E"/>
    <w:rsid w:val="00341652"/>
    <w:rsid w:val="003417A1"/>
    <w:rsid w:val="00341A20"/>
    <w:rsid w:val="00341F7B"/>
    <w:rsid w:val="0034221D"/>
    <w:rsid w:val="00342225"/>
    <w:rsid w:val="0034262B"/>
    <w:rsid w:val="003428A8"/>
    <w:rsid w:val="00342971"/>
    <w:rsid w:val="00342CDD"/>
    <w:rsid w:val="0034310D"/>
    <w:rsid w:val="00343119"/>
    <w:rsid w:val="003432EA"/>
    <w:rsid w:val="003433E1"/>
    <w:rsid w:val="0034376F"/>
    <w:rsid w:val="0034379A"/>
    <w:rsid w:val="00343C4C"/>
    <w:rsid w:val="003441DE"/>
    <w:rsid w:val="00344233"/>
    <w:rsid w:val="003444EA"/>
    <w:rsid w:val="00344500"/>
    <w:rsid w:val="00344820"/>
    <w:rsid w:val="00344F4E"/>
    <w:rsid w:val="00345DA7"/>
    <w:rsid w:val="00345E28"/>
    <w:rsid w:val="00345F3F"/>
    <w:rsid w:val="00346455"/>
    <w:rsid w:val="003466C2"/>
    <w:rsid w:val="0034699C"/>
    <w:rsid w:val="00346AE9"/>
    <w:rsid w:val="00346CD9"/>
    <w:rsid w:val="00347335"/>
    <w:rsid w:val="0034755D"/>
    <w:rsid w:val="0034781D"/>
    <w:rsid w:val="0034788B"/>
    <w:rsid w:val="00347A7B"/>
    <w:rsid w:val="00347C78"/>
    <w:rsid w:val="00347D4C"/>
    <w:rsid w:val="00347F22"/>
    <w:rsid w:val="003502FA"/>
    <w:rsid w:val="00350391"/>
    <w:rsid w:val="003503CE"/>
    <w:rsid w:val="0035055E"/>
    <w:rsid w:val="003506A3"/>
    <w:rsid w:val="0035073E"/>
    <w:rsid w:val="003508F5"/>
    <w:rsid w:val="00350DB5"/>
    <w:rsid w:val="00350ED6"/>
    <w:rsid w:val="0035131E"/>
    <w:rsid w:val="00351508"/>
    <w:rsid w:val="003516AB"/>
    <w:rsid w:val="00351EA9"/>
    <w:rsid w:val="003520F2"/>
    <w:rsid w:val="0035212B"/>
    <w:rsid w:val="00352478"/>
    <w:rsid w:val="00352844"/>
    <w:rsid w:val="00352DD2"/>
    <w:rsid w:val="00352F42"/>
    <w:rsid w:val="00353066"/>
    <w:rsid w:val="003530D0"/>
    <w:rsid w:val="0035325A"/>
    <w:rsid w:val="003534F2"/>
    <w:rsid w:val="00353A33"/>
    <w:rsid w:val="00353F24"/>
    <w:rsid w:val="00354081"/>
    <w:rsid w:val="003541EB"/>
    <w:rsid w:val="00354271"/>
    <w:rsid w:val="00354389"/>
    <w:rsid w:val="00354501"/>
    <w:rsid w:val="00354D63"/>
    <w:rsid w:val="003552DE"/>
    <w:rsid w:val="003552EC"/>
    <w:rsid w:val="00355346"/>
    <w:rsid w:val="0035597C"/>
    <w:rsid w:val="00355FD4"/>
    <w:rsid w:val="003562F2"/>
    <w:rsid w:val="003569DC"/>
    <w:rsid w:val="0035733C"/>
    <w:rsid w:val="003573D6"/>
    <w:rsid w:val="00357450"/>
    <w:rsid w:val="00357726"/>
    <w:rsid w:val="00357DB0"/>
    <w:rsid w:val="00357E05"/>
    <w:rsid w:val="00357EA5"/>
    <w:rsid w:val="0036024D"/>
    <w:rsid w:val="003602E7"/>
    <w:rsid w:val="00360577"/>
    <w:rsid w:val="00360878"/>
    <w:rsid w:val="00360EA1"/>
    <w:rsid w:val="00361118"/>
    <w:rsid w:val="00361123"/>
    <w:rsid w:val="00361487"/>
    <w:rsid w:val="003617E9"/>
    <w:rsid w:val="003618C3"/>
    <w:rsid w:val="003619A2"/>
    <w:rsid w:val="00361AD2"/>
    <w:rsid w:val="00361C26"/>
    <w:rsid w:val="00361C93"/>
    <w:rsid w:val="00361D93"/>
    <w:rsid w:val="00361EE1"/>
    <w:rsid w:val="00361FE6"/>
    <w:rsid w:val="003624AA"/>
    <w:rsid w:val="00362655"/>
    <w:rsid w:val="00362B31"/>
    <w:rsid w:val="00363320"/>
    <w:rsid w:val="00363362"/>
    <w:rsid w:val="003634C9"/>
    <w:rsid w:val="0036364D"/>
    <w:rsid w:val="00363751"/>
    <w:rsid w:val="00363892"/>
    <w:rsid w:val="00363BA9"/>
    <w:rsid w:val="00364515"/>
    <w:rsid w:val="0036457E"/>
    <w:rsid w:val="003645AF"/>
    <w:rsid w:val="003646B0"/>
    <w:rsid w:val="00364B65"/>
    <w:rsid w:val="00364C67"/>
    <w:rsid w:val="003656F1"/>
    <w:rsid w:val="0036602B"/>
    <w:rsid w:val="003662D4"/>
    <w:rsid w:val="0036650E"/>
    <w:rsid w:val="0036682B"/>
    <w:rsid w:val="00366862"/>
    <w:rsid w:val="0036699E"/>
    <w:rsid w:val="00366A5B"/>
    <w:rsid w:val="00366C0A"/>
    <w:rsid w:val="00366D2A"/>
    <w:rsid w:val="00366D35"/>
    <w:rsid w:val="00366E36"/>
    <w:rsid w:val="00366FA6"/>
    <w:rsid w:val="003672B7"/>
    <w:rsid w:val="00367842"/>
    <w:rsid w:val="00370778"/>
    <w:rsid w:val="003708A5"/>
    <w:rsid w:val="00370DCA"/>
    <w:rsid w:val="00370E1E"/>
    <w:rsid w:val="003715A2"/>
    <w:rsid w:val="00372319"/>
    <w:rsid w:val="00372368"/>
    <w:rsid w:val="00373040"/>
    <w:rsid w:val="003739FC"/>
    <w:rsid w:val="00373ECF"/>
    <w:rsid w:val="00373ED7"/>
    <w:rsid w:val="003742E8"/>
    <w:rsid w:val="00374368"/>
    <w:rsid w:val="003749B0"/>
    <w:rsid w:val="00374C56"/>
    <w:rsid w:val="00374E17"/>
    <w:rsid w:val="00375755"/>
    <w:rsid w:val="00375811"/>
    <w:rsid w:val="0037600D"/>
    <w:rsid w:val="003760B4"/>
    <w:rsid w:val="0037686F"/>
    <w:rsid w:val="00376C06"/>
    <w:rsid w:val="00376EE5"/>
    <w:rsid w:val="00377031"/>
    <w:rsid w:val="00377193"/>
    <w:rsid w:val="0037725C"/>
    <w:rsid w:val="00377691"/>
    <w:rsid w:val="003779B7"/>
    <w:rsid w:val="00377ACB"/>
    <w:rsid w:val="00377BBF"/>
    <w:rsid w:val="00377D23"/>
    <w:rsid w:val="0038003F"/>
    <w:rsid w:val="00380240"/>
    <w:rsid w:val="00380684"/>
    <w:rsid w:val="003808F6"/>
    <w:rsid w:val="00380ACF"/>
    <w:rsid w:val="003812C2"/>
    <w:rsid w:val="0038131C"/>
    <w:rsid w:val="00381419"/>
    <w:rsid w:val="00381550"/>
    <w:rsid w:val="00381751"/>
    <w:rsid w:val="003825B1"/>
    <w:rsid w:val="00382674"/>
    <w:rsid w:val="00382B7A"/>
    <w:rsid w:val="00382C4F"/>
    <w:rsid w:val="00382D06"/>
    <w:rsid w:val="00382DFD"/>
    <w:rsid w:val="00382FD9"/>
    <w:rsid w:val="003830F2"/>
    <w:rsid w:val="003831BB"/>
    <w:rsid w:val="00383416"/>
    <w:rsid w:val="0038342A"/>
    <w:rsid w:val="0038386C"/>
    <w:rsid w:val="00383AEB"/>
    <w:rsid w:val="00383D5F"/>
    <w:rsid w:val="003847F8"/>
    <w:rsid w:val="00384D84"/>
    <w:rsid w:val="00384DCF"/>
    <w:rsid w:val="0038523B"/>
    <w:rsid w:val="0038543F"/>
    <w:rsid w:val="0038587C"/>
    <w:rsid w:val="003858E3"/>
    <w:rsid w:val="00385B90"/>
    <w:rsid w:val="00386C51"/>
    <w:rsid w:val="003870C7"/>
    <w:rsid w:val="00387279"/>
    <w:rsid w:val="00387353"/>
    <w:rsid w:val="003873EC"/>
    <w:rsid w:val="0038758C"/>
    <w:rsid w:val="003877FA"/>
    <w:rsid w:val="00387954"/>
    <w:rsid w:val="00387A82"/>
    <w:rsid w:val="00387B14"/>
    <w:rsid w:val="00387B22"/>
    <w:rsid w:val="003901E1"/>
    <w:rsid w:val="003902CF"/>
    <w:rsid w:val="0039050A"/>
    <w:rsid w:val="0039059A"/>
    <w:rsid w:val="00390BBB"/>
    <w:rsid w:val="00391051"/>
    <w:rsid w:val="0039136E"/>
    <w:rsid w:val="00391722"/>
    <w:rsid w:val="003918C2"/>
    <w:rsid w:val="0039199F"/>
    <w:rsid w:val="003921CF"/>
    <w:rsid w:val="003923C9"/>
    <w:rsid w:val="003929B9"/>
    <w:rsid w:val="00392D5E"/>
    <w:rsid w:val="0039302C"/>
    <w:rsid w:val="003930E4"/>
    <w:rsid w:val="00393136"/>
    <w:rsid w:val="00393B51"/>
    <w:rsid w:val="00393B5E"/>
    <w:rsid w:val="00393D26"/>
    <w:rsid w:val="00393D4D"/>
    <w:rsid w:val="00394836"/>
    <w:rsid w:val="0039486E"/>
    <w:rsid w:val="00395136"/>
    <w:rsid w:val="00395471"/>
    <w:rsid w:val="00395ACB"/>
    <w:rsid w:val="00395D05"/>
    <w:rsid w:val="00395D07"/>
    <w:rsid w:val="00396184"/>
    <w:rsid w:val="003961E3"/>
    <w:rsid w:val="0039625A"/>
    <w:rsid w:val="00396960"/>
    <w:rsid w:val="00396DE8"/>
    <w:rsid w:val="00396E03"/>
    <w:rsid w:val="00397213"/>
    <w:rsid w:val="00397241"/>
    <w:rsid w:val="003974F3"/>
    <w:rsid w:val="003977A3"/>
    <w:rsid w:val="00397B3F"/>
    <w:rsid w:val="00397E03"/>
    <w:rsid w:val="00397E52"/>
    <w:rsid w:val="00397EA8"/>
    <w:rsid w:val="003A050D"/>
    <w:rsid w:val="003A0C00"/>
    <w:rsid w:val="003A0E36"/>
    <w:rsid w:val="003A0E79"/>
    <w:rsid w:val="003A1006"/>
    <w:rsid w:val="003A1060"/>
    <w:rsid w:val="003A117A"/>
    <w:rsid w:val="003A13A2"/>
    <w:rsid w:val="003A1870"/>
    <w:rsid w:val="003A1C85"/>
    <w:rsid w:val="003A2214"/>
    <w:rsid w:val="003A2282"/>
    <w:rsid w:val="003A2290"/>
    <w:rsid w:val="003A2298"/>
    <w:rsid w:val="003A2350"/>
    <w:rsid w:val="003A265D"/>
    <w:rsid w:val="003A280E"/>
    <w:rsid w:val="003A3196"/>
    <w:rsid w:val="003A36FC"/>
    <w:rsid w:val="003A37A0"/>
    <w:rsid w:val="003A3841"/>
    <w:rsid w:val="003A3D70"/>
    <w:rsid w:val="003A3DF1"/>
    <w:rsid w:val="003A3E14"/>
    <w:rsid w:val="003A3F86"/>
    <w:rsid w:val="003A3FE5"/>
    <w:rsid w:val="003A4050"/>
    <w:rsid w:val="003A438B"/>
    <w:rsid w:val="003A4E6F"/>
    <w:rsid w:val="003A518A"/>
    <w:rsid w:val="003A577F"/>
    <w:rsid w:val="003A5977"/>
    <w:rsid w:val="003A61A8"/>
    <w:rsid w:val="003A6987"/>
    <w:rsid w:val="003A6CD3"/>
    <w:rsid w:val="003A7315"/>
    <w:rsid w:val="003A7416"/>
    <w:rsid w:val="003A7F33"/>
    <w:rsid w:val="003A7FE6"/>
    <w:rsid w:val="003B030F"/>
    <w:rsid w:val="003B06BA"/>
    <w:rsid w:val="003B0761"/>
    <w:rsid w:val="003B076F"/>
    <w:rsid w:val="003B0AB5"/>
    <w:rsid w:val="003B0C3B"/>
    <w:rsid w:val="003B0E7D"/>
    <w:rsid w:val="003B0EAE"/>
    <w:rsid w:val="003B1250"/>
    <w:rsid w:val="003B1525"/>
    <w:rsid w:val="003B15B9"/>
    <w:rsid w:val="003B1CD3"/>
    <w:rsid w:val="003B1D7D"/>
    <w:rsid w:val="003B1DC2"/>
    <w:rsid w:val="003B1EF7"/>
    <w:rsid w:val="003B220C"/>
    <w:rsid w:val="003B2301"/>
    <w:rsid w:val="003B2492"/>
    <w:rsid w:val="003B2805"/>
    <w:rsid w:val="003B2C01"/>
    <w:rsid w:val="003B2C2C"/>
    <w:rsid w:val="003B2F20"/>
    <w:rsid w:val="003B2F26"/>
    <w:rsid w:val="003B384A"/>
    <w:rsid w:val="003B3E85"/>
    <w:rsid w:val="003B40B4"/>
    <w:rsid w:val="003B4338"/>
    <w:rsid w:val="003B4529"/>
    <w:rsid w:val="003B4643"/>
    <w:rsid w:val="003B4BA0"/>
    <w:rsid w:val="003B4C8E"/>
    <w:rsid w:val="003B4DAB"/>
    <w:rsid w:val="003B53D3"/>
    <w:rsid w:val="003B573B"/>
    <w:rsid w:val="003B574D"/>
    <w:rsid w:val="003B5AD1"/>
    <w:rsid w:val="003B5B18"/>
    <w:rsid w:val="003B5E91"/>
    <w:rsid w:val="003B635A"/>
    <w:rsid w:val="003B6BED"/>
    <w:rsid w:val="003B6C70"/>
    <w:rsid w:val="003B6EA9"/>
    <w:rsid w:val="003B7026"/>
    <w:rsid w:val="003B74F9"/>
    <w:rsid w:val="003B7A3C"/>
    <w:rsid w:val="003B7C67"/>
    <w:rsid w:val="003B7D50"/>
    <w:rsid w:val="003B7E52"/>
    <w:rsid w:val="003C017E"/>
    <w:rsid w:val="003C062D"/>
    <w:rsid w:val="003C06C4"/>
    <w:rsid w:val="003C08DA"/>
    <w:rsid w:val="003C1208"/>
    <w:rsid w:val="003C1441"/>
    <w:rsid w:val="003C14F9"/>
    <w:rsid w:val="003C1B9D"/>
    <w:rsid w:val="003C1BBD"/>
    <w:rsid w:val="003C21F3"/>
    <w:rsid w:val="003C25CD"/>
    <w:rsid w:val="003C292B"/>
    <w:rsid w:val="003C2DAB"/>
    <w:rsid w:val="003C3366"/>
    <w:rsid w:val="003C3836"/>
    <w:rsid w:val="003C3A18"/>
    <w:rsid w:val="003C3B3F"/>
    <w:rsid w:val="003C3F0B"/>
    <w:rsid w:val="003C44CC"/>
    <w:rsid w:val="003C4633"/>
    <w:rsid w:val="003C47CE"/>
    <w:rsid w:val="003C48A9"/>
    <w:rsid w:val="003C48AB"/>
    <w:rsid w:val="003C49AA"/>
    <w:rsid w:val="003C4BDA"/>
    <w:rsid w:val="003C4DED"/>
    <w:rsid w:val="003C4EEE"/>
    <w:rsid w:val="003C51E5"/>
    <w:rsid w:val="003C526E"/>
    <w:rsid w:val="003C56AF"/>
    <w:rsid w:val="003C5803"/>
    <w:rsid w:val="003C5919"/>
    <w:rsid w:val="003C5933"/>
    <w:rsid w:val="003C5D69"/>
    <w:rsid w:val="003C6B1B"/>
    <w:rsid w:val="003C6D66"/>
    <w:rsid w:val="003C7463"/>
    <w:rsid w:val="003C7D1B"/>
    <w:rsid w:val="003D0570"/>
    <w:rsid w:val="003D05C9"/>
    <w:rsid w:val="003D067F"/>
    <w:rsid w:val="003D0D65"/>
    <w:rsid w:val="003D12C2"/>
    <w:rsid w:val="003D17D8"/>
    <w:rsid w:val="003D1848"/>
    <w:rsid w:val="003D1977"/>
    <w:rsid w:val="003D1C2B"/>
    <w:rsid w:val="003D1FAD"/>
    <w:rsid w:val="003D21BE"/>
    <w:rsid w:val="003D25ED"/>
    <w:rsid w:val="003D2CD5"/>
    <w:rsid w:val="003D2D9F"/>
    <w:rsid w:val="003D30AC"/>
    <w:rsid w:val="003D33F5"/>
    <w:rsid w:val="003D3400"/>
    <w:rsid w:val="003D4329"/>
    <w:rsid w:val="003D469B"/>
    <w:rsid w:val="003D4770"/>
    <w:rsid w:val="003D4E4C"/>
    <w:rsid w:val="003D513E"/>
    <w:rsid w:val="003D52BE"/>
    <w:rsid w:val="003D560D"/>
    <w:rsid w:val="003D58AB"/>
    <w:rsid w:val="003D60A0"/>
    <w:rsid w:val="003D615C"/>
    <w:rsid w:val="003D64AC"/>
    <w:rsid w:val="003D6539"/>
    <w:rsid w:val="003D6C2C"/>
    <w:rsid w:val="003D6E52"/>
    <w:rsid w:val="003D6EAF"/>
    <w:rsid w:val="003D6F1B"/>
    <w:rsid w:val="003D7233"/>
    <w:rsid w:val="003D773B"/>
    <w:rsid w:val="003D77A5"/>
    <w:rsid w:val="003D78BB"/>
    <w:rsid w:val="003E05F3"/>
    <w:rsid w:val="003E05FC"/>
    <w:rsid w:val="003E06FC"/>
    <w:rsid w:val="003E14E7"/>
    <w:rsid w:val="003E17C2"/>
    <w:rsid w:val="003E18FD"/>
    <w:rsid w:val="003E1B4F"/>
    <w:rsid w:val="003E1CB9"/>
    <w:rsid w:val="003E1F3E"/>
    <w:rsid w:val="003E2081"/>
    <w:rsid w:val="003E2087"/>
    <w:rsid w:val="003E22BD"/>
    <w:rsid w:val="003E2BD1"/>
    <w:rsid w:val="003E2EFB"/>
    <w:rsid w:val="003E3026"/>
    <w:rsid w:val="003E33E2"/>
    <w:rsid w:val="003E362F"/>
    <w:rsid w:val="003E3868"/>
    <w:rsid w:val="003E399B"/>
    <w:rsid w:val="003E3B7C"/>
    <w:rsid w:val="003E3B8B"/>
    <w:rsid w:val="003E410E"/>
    <w:rsid w:val="003E42DF"/>
    <w:rsid w:val="003E457C"/>
    <w:rsid w:val="003E477B"/>
    <w:rsid w:val="003E499A"/>
    <w:rsid w:val="003E50B6"/>
    <w:rsid w:val="003E516F"/>
    <w:rsid w:val="003E5238"/>
    <w:rsid w:val="003E530E"/>
    <w:rsid w:val="003E5560"/>
    <w:rsid w:val="003E5695"/>
    <w:rsid w:val="003E5713"/>
    <w:rsid w:val="003E584F"/>
    <w:rsid w:val="003E5AF9"/>
    <w:rsid w:val="003E5B51"/>
    <w:rsid w:val="003E5D2A"/>
    <w:rsid w:val="003E5E11"/>
    <w:rsid w:val="003E5E29"/>
    <w:rsid w:val="003E5E42"/>
    <w:rsid w:val="003E6267"/>
    <w:rsid w:val="003E6417"/>
    <w:rsid w:val="003E6717"/>
    <w:rsid w:val="003E6843"/>
    <w:rsid w:val="003E6E80"/>
    <w:rsid w:val="003E7166"/>
    <w:rsid w:val="003E7764"/>
    <w:rsid w:val="003E7F5A"/>
    <w:rsid w:val="003F0590"/>
    <w:rsid w:val="003F0A4E"/>
    <w:rsid w:val="003F0B3C"/>
    <w:rsid w:val="003F0C5A"/>
    <w:rsid w:val="003F141E"/>
    <w:rsid w:val="003F14CC"/>
    <w:rsid w:val="003F1665"/>
    <w:rsid w:val="003F1B38"/>
    <w:rsid w:val="003F1D61"/>
    <w:rsid w:val="003F1DD9"/>
    <w:rsid w:val="003F223B"/>
    <w:rsid w:val="003F22A7"/>
    <w:rsid w:val="003F232E"/>
    <w:rsid w:val="003F3488"/>
    <w:rsid w:val="003F35F8"/>
    <w:rsid w:val="003F361C"/>
    <w:rsid w:val="003F3A22"/>
    <w:rsid w:val="003F3CEC"/>
    <w:rsid w:val="003F3D11"/>
    <w:rsid w:val="003F3F99"/>
    <w:rsid w:val="003F4863"/>
    <w:rsid w:val="003F4893"/>
    <w:rsid w:val="003F49EB"/>
    <w:rsid w:val="003F4A48"/>
    <w:rsid w:val="003F4A74"/>
    <w:rsid w:val="003F4B1C"/>
    <w:rsid w:val="003F4E7B"/>
    <w:rsid w:val="003F5639"/>
    <w:rsid w:val="003F56A8"/>
    <w:rsid w:val="003F5702"/>
    <w:rsid w:val="003F5A65"/>
    <w:rsid w:val="003F5E6C"/>
    <w:rsid w:val="003F614A"/>
    <w:rsid w:val="003F6511"/>
    <w:rsid w:val="003F6BAD"/>
    <w:rsid w:val="003F6BDC"/>
    <w:rsid w:val="003F6CD8"/>
    <w:rsid w:val="003F6D10"/>
    <w:rsid w:val="003F6EB4"/>
    <w:rsid w:val="003F7143"/>
    <w:rsid w:val="003F734A"/>
    <w:rsid w:val="003F7428"/>
    <w:rsid w:val="003F7809"/>
    <w:rsid w:val="00400F9C"/>
    <w:rsid w:val="00401894"/>
    <w:rsid w:val="00401933"/>
    <w:rsid w:val="00401A73"/>
    <w:rsid w:val="00401D27"/>
    <w:rsid w:val="00401ED6"/>
    <w:rsid w:val="00402141"/>
    <w:rsid w:val="00402420"/>
    <w:rsid w:val="00402539"/>
    <w:rsid w:val="004025BF"/>
    <w:rsid w:val="00402743"/>
    <w:rsid w:val="00402C58"/>
    <w:rsid w:val="00402C9B"/>
    <w:rsid w:val="0040359C"/>
    <w:rsid w:val="00403783"/>
    <w:rsid w:val="00403A6E"/>
    <w:rsid w:val="00403FEB"/>
    <w:rsid w:val="00404073"/>
    <w:rsid w:val="00404096"/>
    <w:rsid w:val="00404B2C"/>
    <w:rsid w:val="00404BA0"/>
    <w:rsid w:val="00404BA8"/>
    <w:rsid w:val="00404C97"/>
    <w:rsid w:val="0040523B"/>
    <w:rsid w:val="004056CF"/>
    <w:rsid w:val="00405905"/>
    <w:rsid w:val="00405963"/>
    <w:rsid w:val="00405A4B"/>
    <w:rsid w:val="00405D4C"/>
    <w:rsid w:val="00406177"/>
    <w:rsid w:val="004065D7"/>
    <w:rsid w:val="0040672B"/>
    <w:rsid w:val="00406E02"/>
    <w:rsid w:val="00406F3C"/>
    <w:rsid w:val="0040706A"/>
    <w:rsid w:val="004073D9"/>
    <w:rsid w:val="004077BD"/>
    <w:rsid w:val="00407978"/>
    <w:rsid w:val="00407D07"/>
    <w:rsid w:val="00407D29"/>
    <w:rsid w:val="00407E9B"/>
    <w:rsid w:val="004106ED"/>
    <w:rsid w:val="00410977"/>
    <w:rsid w:val="00410B07"/>
    <w:rsid w:val="00410BEC"/>
    <w:rsid w:val="0041103D"/>
    <w:rsid w:val="00411258"/>
    <w:rsid w:val="00412011"/>
    <w:rsid w:val="0041201D"/>
    <w:rsid w:val="004120B4"/>
    <w:rsid w:val="004120EB"/>
    <w:rsid w:val="00412449"/>
    <w:rsid w:val="004124B7"/>
    <w:rsid w:val="00412A73"/>
    <w:rsid w:val="00413355"/>
    <w:rsid w:val="004135B3"/>
    <w:rsid w:val="00413A5E"/>
    <w:rsid w:val="0041500B"/>
    <w:rsid w:val="004150FD"/>
    <w:rsid w:val="0041559F"/>
    <w:rsid w:val="004158A8"/>
    <w:rsid w:val="004159BF"/>
    <w:rsid w:val="00415C52"/>
    <w:rsid w:val="00415DE2"/>
    <w:rsid w:val="0041602E"/>
    <w:rsid w:val="0041679A"/>
    <w:rsid w:val="00416911"/>
    <w:rsid w:val="004169B9"/>
    <w:rsid w:val="00416A32"/>
    <w:rsid w:val="00416C81"/>
    <w:rsid w:val="004175B6"/>
    <w:rsid w:val="00417714"/>
    <w:rsid w:val="00417BB4"/>
    <w:rsid w:val="00417C33"/>
    <w:rsid w:val="00417D16"/>
    <w:rsid w:val="00417E1D"/>
    <w:rsid w:val="00417ECD"/>
    <w:rsid w:val="0042024D"/>
    <w:rsid w:val="004204AD"/>
    <w:rsid w:val="00420545"/>
    <w:rsid w:val="00420620"/>
    <w:rsid w:val="00420AA9"/>
    <w:rsid w:val="00420CB5"/>
    <w:rsid w:val="00420F56"/>
    <w:rsid w:val="00421675"/>
    <w:rsid w:val="00421A7F"/>
    <w:rsid w:val="00421DA7"/>
    <w:rsid w:val="00421ED1"/>
    <w:rsid w:val="00422146"/>
    <w:rsid w:val="00422303"/>
    <w:rsid w:val="00422ED6"/>
    <w:rsid w:val="004234CA"/>
    <w:rsid w:val="004239FF"/>
    <w:rsid w:val="00423A39"/>
    <w:rsid w:val="00423BBA"/>
    <w:rsid w:val="00423C08"/>
    <w:rsid w:val="00423C86"/>
    <w:rsid w:val="00423FB4"/>
    <w:rsid w:val="0042433D"/>
    <w:rsid w:val="004243F9"/>
    <w:rsid w:val="00424422"/>
    <w:rsid w:val="004244D4"/>
    <w:rsid w:val="00424647"/>
    <w:rsid w:val="00425437"/>
    <w:rsid w:val="00425662"/>
    <w:rsid w:val="00425724"/>
    <w:rsid w:val="00425AC0"/>
    <w:rsid w:val="00425AED"/>
    <w:rsid w:val="00425CE9"/>
    <w:rsid w:val="00425DA0"/>
    <w:rsid w:val="00425E97"/>
    <w:rsid w:val="0042609B"/>
    <w:rsid w:val="00426210"/>
    <w:rsid w:val="004264FE"/>
    <w:rsid w:val="00426B1C"/>
    <w:rsid w:val="00426B82"/>
    <w:rsid w:val="00426ED1"/>
    <w:rsid w:val="00426F10"/>
    <w:rsid w:val="00426F62"/>
    <w:rsid w:val="004270CD"/>
    <w:rsid w:val="00427413"/>
    <w:rsid w:val="004275FD"/>
    <w:rsid w:val="004279EA"/>
    <w:rsid w:val="00427ED8"/>
    <w:rsid w:val="00427FF2"/>
    <w:rsid w:val="00430489"/>
    <w:rsid w:val="00430499"/>
    <w:rsid w:val="004309C8"/>
    <w:rsid w:val="00430B6C"/>
    <w:rsid w:val="00430B7F"/>
    <w:rsid w:val="00430C62"/>
    <w:rsid w:val="00430EA4"/>
    <w:rsid w:val="00430F36"/>
    <w:rsid w:val="00431975"/>
    <w:rsid w:val="00431E54"/>
    <w:rsid w:val="0043212B"/>
    <w:rsid w:val="004323D0"/>
    <w:rsid w:val="00432932"/>
    <w:rsid w:val="00432A85"/>
    <w:rsid w:val="00432A8E"/>
    <w:rsid w:val="00432AF4"/>
    <w:rsid w:val="00432B6E"/>
    <w:rsid w:val="00432B72"/>
    <w:rsid w:val="00432E67"/>
    <w:rsid w:val="00432E68"/>
    <w:rsid w:val="00433B94"/>
    <w:rsid w:val="00434015"/>
    <w:rsid w:val="00434325"/>
    <w:rsid w:val="0043456C"/>
    <w:rsid w:val="00434932"/>
    <w:rsid w:val="004349F7"/>
    <w:rsid w:val="00434D0D"/>
    <w:rsid w:val="004350BA"/>
    <w:rsid w:val="00435257"/>
    <w:rsid w:val="00435802"/>
    <w:rsid w:val="004358FA"/>
    <w:rsid w:val="00435A1B"/>
    <w:rsid w:val="00435D51"/>
    <w:rsid w:val="0043621B"/>
    <w:rsid w:val="004362EB"/>
    <w:rsid w:val="00436742"/>
    <w:rsid w:val="00436758"/>
    <w:rsid w:val="00436860"/>
    <w:rsid w:val="00436BBA"/>
    <w:rsid w:val="00436D25"/>
    <w:rsid w:val="00437013"/>
    <w:rsid w:val="00437253"/>
    <w:rsid w:val="0043735B"/>
    <w:rsid w:val="004375A1"/>
    <w:rsid w:val="004376F3"/>
    <w:rsid w:val="00437C2F"/>
    <w:rsid w:val="00440255"/>
    <w:rsid w:val="004404A2"/>
    <w:rsid w:val="00440F98"/>
    <w:rsid w:val="004410A8"/>
    <w:rsid w:val="004410E4"/>
    <w:rsid w:val="004415F1"/>
    <w:rsid w:val="004416A0"/>
    <w:rsid w:val="00441950"/>
    <w:rsid w:val="00441AF8"/>
    <w:rsid w:val="00441B06"/>
    <w:rsid w:val="00441B51"/>
    <w:rsid w:val="004423DE"/>
    <w:rsid w:val="00442A1A"/>
    <w:rsid w:val="00442C1F"/>
    <w:rsid w:val="00442DCC"/>
    <w:rsid w:val="00443AEA"/>
    <w:rsid w:val="0044408A"/>
    <w:rsid w:val="0044426B"/>
    <w:rsid w:val="00444330"/>
    <w:rsid w:val="00444495"/>
    <w:rsid w:val="00444508"/>
    <w:rsid w:val="00444509"/>
    <w:rsid w:val="00444D97"/>
    <w:rsid w:val="00444EED"/>
    <w:rsid w:val="00445096"/>
    <w:rsid w:val="0044536C"/>
    <w:rsid w:val="00445668"/>
    <w:rsid w:val="00445DEB"/>
    <w:rsid w:val="00445FBF"/>
    <w:rsid w:val="004461DD"/>
    <w:rsid w:val="0044666B"/>
    <w:rsid w:val="00446841"/>
    <w:rsid w:val="0044694C"/>
    <w:rsid w:val="00446A13"/>
    <w:rsid w:val="00446AD8"/>
    <w:rsid w:val="004474D4"/>
    <w:rsid w:val="00447576"/>
    <w:rsid w:val="00447A29"/>
    <w:rsid w:val="00447CC2"/>
    <w:rsid w:val="00447EA3"/>
    <w:rsid w:val="00450DD9"/>
    <w:rsid w:val="00450FD5"/>
    <w:rsid w:val="00451137"/>
    <w:rsid w:val="0045113B"/>
    <w:rsid w:val="004514A2"/>
    <w:rsid w:val="00451FAA"/>
    <w:rsid w:val="004526F3"/>
    <w:rsid w:val="00452DB5"/>
    <w:rsid w:val="00452F7A"/>
    <w:rsid w:val="004535F3"/>
    <w:rsid w:val="004539D4"/>
    <w:rsid w:val="00453AA8"/>
    <w:rsid w:val="004541FD"/>
    <w:rsid w:val="00454714"/>
    <w:rsid w:val="0045489F"/>
    <w:rsid w:val="004548A1"/>
    <w:rsid w:val="00454AF8"/>
    <w:rsid w:val="00454BC1"/>
    <w:rsid w:val="00454D1F"/>
    <w:rsid w:val="00454D7F"/>
    <w:rsid w:val="0045558E"/>
    <w:rsid w:val="0045580C"/>
    <w:rsid w:val="004559EF"/>
    <w:rsid w:val="00455B62"/>
    <w:rsid w:val="004567AC"/>
    <w:rsid w:val="00456A3B"/>
    <w:rsid w:val="00457730"/>
    <w:rsid w:val="00457ACC"/>
    <w:rsid w:val="004600F6"/>
    <w:rsid w:val="00460457"/>
    <w:rsid w:val="0046049A"/>
    <w:rsid w:val="00460B08"/>
    <w:rsid w:val="00460D19"/>
    <w:rsid w:val="00461421"/>
    <w:rsid w:val="004617BA"/>
    <w:rsid w:val="00461E39"/>
    <w:rsid w:val="00462705"/>
    <w:rsid w:val="00462978"/>
    <w:rsid w:val="0046299E"/>
    <w:rsid w:val="00462C08"/>
    <w:rsid w:val="00462F69"/>
    <w:rsid w:val="004633DA"/>
    <w:rsid w:val="0046348A"/>
    <w:rsid w:val="004637AB"/>
    <w:rsid w:val="004639FB"/>
    <w:rsid w:val="00463A4F"/>
    <w:rsid w:val="00463D17"/>
    <w:rsid w:val="004640EE"/>
    <w:rsid w:val="00464124"/>
    <w:rsid w:val="0046418C"/>
    <w:rsid w:val="004643BC"/>
    <w:rsid w:val="0046482D"/>
    <w:rsid w:val="00464944"/>
    <w:rsid w:val="00464EF5"/>
    <w:rsid w:val="00464F4B"/>
    <w:rsid w:val="00464F80"/>
    <w:rsid w:val="00464FF5"/>
    <w:rsid w:val="00464FFD"/>
    <w:rsid w:val="004651F3"/>
    <w:rsid w:val="004656C0"/>
    <w:rsid w:val="00465E50"/>
    <w:rsid w:val="00465FDA"/>
    <w:rsid w:val="004666DE"/>
    <w:rsid w:val="00466750"/>
    <w:rsid w:val="00466BDF"/>
    <w:rsid w:val="00466EAB"/>
    <w:rsid w:val="0046739D"/>
    <w:rsid w:val="004676F6"/>
    <w:rsid w:val="00467A80"/>
    <w:rsid w:val="00467F7F"/>
    <w:rsid w:val="0047006B"/>
    <w:rsid w:val="0047052B"/>
    <w:rsid w:val="00470865"/>
    <w:rsid w:val="00470943"/>
    <w:rsid w:val="00470A44"/>
    <w:rsid w:val="00470A84"/>
    <w:rsid w:val="00470E31"/>
    <w:rsid w:val="00470EB6"/>
    <w:rsid w:val="0047136E"/>
    <w:rsid w:val="004713E7"/>
    <w:rsid w:val="00471561"/>
    <w:rsid w:val="00471613"/>
    <w:rsid w:val="00471A4D"/>
    <w:rsid w:val="00471AB2"/>
    <w:rsid w:val="00471AFC"/>
    <w:rsid w:val="00471E45"/>
    <w:rsid w:val="00471E6F"/>
    <w:rsid w:val="00472254"/>
    <w:rsid w:val="004723FC"/>
    <w:rsid w:val="00472732"/>
    <w:rsid w:val="00472862"/>
    <w:rsid w:val="004730F6"/>
    <w:rsid w:val="0047313C"/>
    <w:rsid w:val="0047321A"/>
    <w:rsid w:val="004732E0"/>
    <w:rsid w:val="00473562"/>
    <w:rsid w:val="00473668"/>
    <w:rsid w:val="00473874"/>
    <w:rsid w:val="00473CAC"/>
    <w:rsid w:val="00474027"/>
    <w:rsid w:val="004742D9"/>
    <w:rsid w:val="00474765"/>
    <w:rsid w:val="00474822"/>
    <w:rsid w:val="004748AB"/>
    <w:rsid w:val="0047495B"/>
    <w:rsid w:val="00474D20"/>
    <w:rsid w:val="00474E36"/>
    <w:rsid w:val="00474F7B"/>
    <w:rsid w:val="004756C6"/>
    <w:rsid w:val="0047589B"/>
    <w:rsid w:val="00475B31"/>
    <w:rsid w:val="00475CC2"/>
    <w:rsid w:val="00475D14"/>
    <w:rsid w:val="00475D59"/>
    <w:rsid w:val="00476048"/>
    <w:rsid w:val="0047614F"/>
    <w:rsid w:val="00476450"/>
    <w:rsid w:val="00476711"/>
    <w:rsid w:val="00477043"/>
    <w:rsid w:val="00477A5B"/>
    <w:rsid w:val="00477AD3"/>
    <w:rsid w:val="00480543"/>
    <w:rsid w:val="00480844"/>
    <w:rsid w:val="00480FF9"/>
    <w:rsid w:val="004810CF"/>
    <w:rsid w:val="00481340"/>
    <w:rsid w:val="004814B3"/>
    <w:rsid w:val="004818A1"/>
    <w:rsid w:val="004818D5"/>
    <w:rsid w:val="004822BD"/>
    <w:rsid w:val="00482465"/>
    <w:rsid w:val="004826CF"/>
    <w:rsid w:val="004828B2"/>
    <w:rsid w:val="00482C3D"/>
    <w:rsid w:val="00482DD6"/>
    <w:rsid w:val="00482DFE"/>
    <w:rsid w:val="00482FFB"/>
    <w:rsid w:val="004830AA"/>
    <w:rsid w:val="004830AD"/>
    <w:rsid w:val="004830D1"/>
    <w:rsid w:val="00483588"/>
    <w:rsid w:val="004835A5"/>
    <w:rsid w:val="00483858"/>
    <w:rsid w:val="00483AF3"/>
    <w:rsid w:val="00483B5E"/>
    <w:rsid w:val="00483DF6"/>
    <w:rsid w:val="00483E9E"/>
    <w:rsid w:val="00483F9A"/>
    <w:rsid w:val="00484066"/>
    <w:rsid w:val="004840B8"/>
    <w:rsid w:val="004844AF"/>
    <w:rsid w:val="00484A4E"/>
    <w:rsid w:val="00484ABB"/>
    <w:rsid w:val="00484AEB"/>
    <w:rsid w:val="00484F00"/>
    <w:rsid w:val="00485453"/>
    <w:rsid w:val="0048546D"/>
    <w:rsid w:val="00485573"/>
    <w:rsid w:val="00485A12"/>
    <w:rsid w:val="00485CF8"/>
    <w:rsid w:val="0048614A"/>
    <w:rsid w:val="00486649"/>
    <w:rsid w:val="00486F36"/>
    <w:rsid w:val="0048712F"/>
    <w:rsid w:val="004871D6"/>
    <w:rsid w:val="00487372"/>
    <w:rsid w:val="004878EF"/>
    <w:rsid w:val="004903B1"/>
    <w:rsid w:val="004904E9"/>
    <w:rsid w:val="004907DB"/>
    <w:rsid w:val="004908AE"/>
    <w:rsid w:val="00490A4A"/>
    <w:rsid w:val="00490BD2"/>
    <w:rsid w:val="00490D1D"/>
    <w:rsid w:val="004913AC"/>
    <w:rsid w:val="004914D6"/>
    <w:rsid w:val="004914E0"/>
    <w:rsid w:val="0049192C"/>
    <w:rsid w:val="00491BE4"/>
    <w:rsid w:val="00491D4B"/>
    <w:rsid w:val="00491F82"/>
    <w:rsid w:val="004921A5"/>
    <w:rsid w:val="0049220C"/>
    <w:rsid w:val="00492783"/>
    <w:rsid w:val="0049283C"/>
    <w:rsid w:val="00492C4A"/>
    <w:rsid w:val="00492CCB"/>
    <w:rsid w:val="00492E47"/>
    <w:rsid w:val="00493428"/>
    <w:rsid w:val="0049365E"/>
    <w:rsid w:val="00493C5A"/>
    <w:rsid w:val="00493FBF"/>
    <w:rsid w:val="004940E2"/>
    <w:rsid w:val="004942B5"/>
    <w:rsid w:val="00494BF1"/>
    <w:rsid w:val="00494DAD"/>
    <w:rsid w:val="0049517A"/>
    <w:rsid w:val="0049532E"/>
    <w:rsid w:val="004959DC"/>
    <w:rsid w:val="00495A78"/>
    <w:rsid w:val="00495FFC"/>
    <w:rsid w:val="0049623F"/>
    <w:rsid w:val="00496356"/>
    <w:rsid w:val="004964F6"/>
    <w:rsid w:val="0049652D"/>
    <w:rsid w:val="004967C5"/>
    <w:rsid w:val="004973CB"/>
    <w:rsid w:val="0049747C"/>
    <w:rsid w:val="004975D3"/>
    <w:rsid w:val="00497767"/>
    <w:rsid w:val="00497DC3"/>
    <w:rsid w:val="004A13A5"/>
    <w:rsid w:val="004A166A"/>
    <w:rsid w:val="004A1816"/>
    <w:rsid w:val="004A1A13"/>
    <w:rsid w:val="004A2072"/>
    <w:rsid w:val="004A211E"/>
    <w:rsid w:val="004A294B"/>
    <w:rsid w:val="004A2E90"/>
    <w:rsid w:val="004A3338"/>
    <w:rsid w:val="004A3B43"/>
    <w:rsid w:val="004A40BE"/>
    <w:rsid w:val="004A4236"/>
    <w:rsid w:val="004A446A"/>
    <w:rsid w:val="004A45D3"/>
    <w:rsid w:val="004A51BF"/>
    <w:rsid w:val="004A52D6"/>
    <w:rsid w:val="004A5420"/>
    <w:rsid w:val="004A5940"/>
    <w:rsid w:val="004A627E"/>
    <w:rsid w:val="004A6374"/>
    <w:rsid w:val="004A6626"/>
    <w:rsid w:val="004A6663"/>
    <w:rsid w:val="004A6853"/>
    <w:rsid w:val="004A68A5"/>
    <w:rsid w:val="004A6D0F"/>
    <w:rsid w:val="004A6FC8"/>
    <w:rsid w:val="004A764F"/>
    <w:rsid w:val="004A7B47"/>
    <w:rsid w:val="004A7B8D"/>
    <w:rsid w:val="004B0131"/>
    <w:rsid w:val="004B022E"/>
    <w:rsid w:val="004B062D"/>
    <w:rsid w:val="004B07E8"/>
    <w:rsid w:val="004B0CFF"/>
    <w:rsid w:val="004B0EA3"/>
    <w:rsid w:val="004B0EC4"/>
    <w:rsid w:val="004B111F"/>
    <w:rsid w:val="004B28D2"/>
    <w:rsid w:val="004B2CA3"/>
    <w:rsid w:val="004B2F08"/>
    <w:rsid w:val="004B30E2"/>
    <w:rsid w:val="004B3329"/>
    <w:rsid w:val="004B33E4"/>
    <w:rsid w:val="004B35E9"/>
    <w:rsid w:val="004B36DA"/>
    <w:rsid w:val="004B3731"/>
    <w:rsid w:val="004B3A6F"/>
    <w:rsid w:val="004B3A98"/>
    <w:rsid w:val="004B3BF8"/>
    <w:rsid w:val="004B3CAC"/>
    <w:rsid w:val="004B4337"/>
    <w:rsid w:val="004B4635"/>
    <w:rsid w:val="004B47BB"/>
    <w:rsid w:val="004B49EC"/>
    <w:rsid w:val="004B4AE9"/>
    <w:rsid w:val="004B4CD0"/>
    <w:rsid w:val="004B4D97"/>
    <w:rsid w:val="004B5039"/>
    <w:rsid w:val="004B561B"/>
    <w:rsid w:val="004B5A8F"/>
    <w:rsid w:val="004B60B9"/>
    <w:rsid w:val="004B6440"/>
    <w:rsid w:val="004B6C3A"/>
    <w:rsid w:val="004B6FB0"/>
    <w:rsid w:val="004B72C1"/>
    <w:rsid w:val="004C02AC"/>
    <w:rsid w:val="004C0362"/>
    <w:rsid w:val="004C049F"/>
    <w:rsid w:val="004C0BCE"/>
    <w:rsid w:val="004C0C66"/>
    <w:rsid w:val="004C0D32"/>
    <w:rsid w:val="004C0F9B"/>
    <w:rsid w:val="004C120F"/>
    <w:rsid w:val="004C1282"/>
    <w:rsid w:val="004C1AC5"/>
    <w:rsid w:val="004C1E26"/>
    <w:rsid w:val="004C2078"/>
    <w:rsid w:val="004C2086"/>
    <w:rsid w:val="004C2195"/>
    <w:rsid w:val="004C21C5"/>
    <w:rsid w:val="004C22C0"/>
    <w:rsid w:val="004C23A0"/>
    <w:rsid w:val="004C2741"/>
    <w:rsid w:val="004C2895"/>
    <w:rsid w:val="004C28FA"/>
    <w:rsid w:val="004C30CB"/>
    <w:rsid w:val="004C3403"/>
    <w:rsid w:val="004C3A36"/>
    <w:rsid w:val="004C3D16"/>
    <w:rsid w:val="004C3D63"/>
    <w:rsid w:val="004C3D96"/>
    <w:rsid w:val="004C412C"/>
    <w:rsid w:val="004C4219"/>
    <w:rsid w:val="004C47E9"/>
    <w:rsid w:val="004C4C21"/>
    <w:rsid w:val="004C525C"/>
    <w:rsid w:val="004C52F9"/>
    <w:rsid w:val="004C5631"/>
    <w:rsid w:val="004C589A"/>
    <w:rsid w:val="004C5984"/>
    <w:rsid w:val="004C5C1E"/>
    <w:rsid w:val="004C61A1"/>
    <w:rsid w:val="004C6290"/>
    <w:rsid w:val="004C6555"/>
    <w:rsid w:val="004C66C7"/>
    <w:rsid w:val="004C6F2C"/>
    <w:rsid w:val="004C75F5"/>
    <w:rsid w:val="004C77EE"/>
    <w:rsid w:val="004D052D"/>
    <w:rsid w:val="004D08C7"/>
    <w:rsid w:val="004D0A7F"/>
    <w:rsid w:val="004D0A89"/>
    <w:rsid w:val="004D11BC"/>
    <w:rsid w:val="004D1ED3"/>
    <w:rsid w:val="004D1F46"/>
    <w:rsid w:val="004D2241"/>
    <w:rsid w:val="004D2648"/>
    <w:rsid w:val="004D273F"/>
    <w:rsid w:val="004D291C"/>
    <w:rsid w:val="004D2D13"/>
    <w:rsid w:val="004D2D7D"/>
    <w:rsid w:val="004D3205"/>
    <w:rsid w:val="004D333F"/>
    <w:rsid w:val="004D33EB"/>
    <w:rsid w:val="004D34CA"/>
    <w:rsid w:val="004D3724"/>
    <w:rsid w:val="004D407A"/>
    <w:rsid w:val="004D4106"/>
    <w:rsid w:val="004D4529"/>
    <w:rsid w:val="004D487E"/>
    <w:rsid w:val="004D4ACB"/>
    <w:rsid w:val="004D4AD8"/>
    <w:rsid w:val="004D4DAE"/>
    <w:rsid w:val="004D51EF"/>
    <w:rsid w:val="004D51FA"/>
    <w:rsid w:val="004D55F2"/>
    <w:rsid w:val="004D5867"/>
    <w:rsid w:val="004D587A"/>
    <w:rsid w:val="004D587F"/>
    <w:rsid w:val="004D5BB2"/>
    <w:rsid w:val="004D5D1A"/>
    <w:rsid w:val="004D5D79"/>
    <w:rsid w:val="004D600D"/>
    <w:rsid w:val="004D6A6F"/>
    <w:rsid w:val="004D6AEA"/>
    <w:rsid w:val="004D79B1"/>
    <w:rsid w:val="004D7D67"/>
    <w:rsid w:val="004D7DF5"/>
    <w:rsid w:val="004E00C3"/>
    <w:rsid w:val="004E010C"/>
    <w:rsid w:val="004E0357"/>
    <w:rsid w:val="004E0770"/>
    <w:rsid w:val="004E0A8C"/>
    <w:rsid w:val="004E0BAB"/>
    <w:rsid w:val="004E0EA4"/>
    <w:rsid w:val="004E111C"/>
    <w:rsid w:val="004E18AB"/>
    <w:rsid w:val="004E1B54"/>
    <w:rsid w:val="004E1DF7"/>
    <w:rsid w:val="004E276C"/>
    <w:rsid w:val="004E277D"/>
    <w:rsid w:val="004E27A6"/>
    <w:rsid w:val="004E2D15"/>
    <w:rsid w:val="004E2E3B"/>
    <w:rsid w:val="004E2EEE"/>
    <w:rsid w:val="004E3690"/>
    <w:rsid w:val="004E427E"/>
    <w:rsid w:val="004E4484"/>
    <w:rsid w:val="004E4626"/>
    <w:rsid w:val="004E46A8"/>
    <w:rsid w:val="004E46F6"/>
    <w:rsid w:val="004E4733"/>
    <w:rsid w:val="004E4797"/>
    <w:rsid w:val="004E48F3"/>
    <w:rsid w:val="004E49A3"/>
    <w:rsid w:val="004E49C7"/>
    <w:rsid w:val="004E4A9D"/>
    <w:rsid w:val="004E4D4C"/>
    <w:rsid w:val="004E5007"/>
    <w:rsid w:val="004E50C2"/>
    <w:rsid w:val="004E50E3"/>
    <w:rsid w:val="004E5438"/>
    <w:rsid w:val="004E5B05"/>
    <w:rsid w:val="004E5BE2"/>
    <w:rsid w:val="004E5DC7"/>
    <w:rsid w:val="004E6686"/>
    <w:rsid w:val="004E67F6"/>
    <w:rsid w:val="004E681A"/>
    <w:rsid w:val="004E6C70"/>
    <w:rsid w:val="004E71BF"/>
    <w:rsid w:val="004E773B"/>
    <w:rsid w:val="004E786C"/>
    <w:rsid w:val="004E7901"/>
    <w:rsid w:val="004E7973"/>
    <w:rsid w:val="004E7DDD"/>
    <w:rsid w:val="004E7E80"/>
    <w:rsid w:val="004F0402"/>
    <w:rsid w:val="004F0475"/>
    <w:rsid w:val="004F09BE"/>
    <w:rsid w:val="004F0CA7"/>
    <w:rsid w:val="004F0EA3"/>
    <w:rsid w:val="004F0F5F"/>
    <w:rsid w:val="004F1036"/>
    <w:rsid w:val="004F1721"/>
    <w:rsid w:val="004F18AA"/>
    <w:rsid w:val="004F1952"/>
    <w:rsid w:val="004F1B8E"/>
    <w:rsid w:val="004F1E80"/>
    <w:rsid w:val="004F206D"/>
    <w:rsid w:val="004F2160"/>
    <w:rsid w:val="004F236E"/>
    <w:rsid w:val="004F275E"/>
    <w:rsid w:val="004F2EEE"/>
    <w:rsid w:val="004F33D4"/>
    <w:rsid w:val="004F39A7"/>
    <w:rsid w:val="004F3DB2"/>
    <w:rsid w:val="004F44F5"/>
    <w:rsid w:val="004F458C"/>
    <w:rsid w:val="004F4635"/>
    <w:rsid w:val="004F466B"/>
    <w:rsid w:val="004F47B9"/>
    <w:rsid w:val="004F48D3"/>
    <w:rsid w:val="004F4C5B"/>
    <w:rsid w:val="004F52EC"/>
    <w:rsid w:val="004F54A1"/>
    <w:rsid w:val="004F5506"/>
    <w:rsid w:val="004F5834"/>
    <w:rsid w:val="004F5B9D"/>
    <w:rsid w:val="004F5F3C"/>
    <w:rsid w:val="004F61B7"/>
    <w:rsid w:val="004F6307"/>
    <w:rsid w:val="004F655F"/>
    <w:rsid w:val="004F6876"/>
    <w:rsid w:val="004F69FD"/>
    <w:rsid w:val="004F6BDC"/>
    <w:rsid w:val="004F6D60"/>
    <w:rsid w:val="004F6FE6"/>
    <w:rsid w:val="004F7698"/>
    <w:rsid w:val="004F78C3"/>
    <w:rsid w:val="004F7981"/>
    <w:rsid w:val="004F7AF8"/>
    <w:rsid w:val="00500993"/>
    <w:rsid w:val="005009E7"/>
    <w:rsid w:val="00500A9D"/>
    <w:rsid w:val="00500AED"/>
    <w:rsid w:val="00500BCA"/>
    <w:rsid w:val="00500E7C"/>
    <w:rsid w:val="005019C1"/>
    <w:rsid w:val="00501A5B"/>
    <w:rsid w:val="00501C42"/>
    <w:rsid w:val="00501DD7"/>
    <w:rsid w:val="00501FAE"/>
    <w:rsid w:val="00502505"/>
    <w:rsid w:val="005029EA"/>
    <w:rsid w:val="00502B83"/>
    <w:rsid w:val="00502C39"/>
    <w:rsid w:val="0050352B"/>
    <w:rsid w:val="00503AF2"/>
    <w:rsid w:val="005044E4"/>
    <w:rsid w:val="00504516"/>
    <w:rsid w:val="00504CBF"/>
    <w:rsid w:val="005052E6"/>
    <w:rsid w:val="005054CE"/>
    <w:rsid w:val="00505513"/>
    <w:rsid w:val="005055AD"/>
    <w:rsid w:val="00505A02"/>
    <w:rsid w:val="00505A25"/>
    <w:rsid w:val="00505C93"/>
    <w:rsid w:val="0050640D"/>
    <w:rsid w:val="00506659"/>
    <w:rsid w:val="00506856"/>
    <w:rsid w:val="00506B8C"/>
    <w:rsid w:val="00506C0D"/>
    <w:rsid w:val="00506D05"/>
    <w:rsid w:val="005071B5"/>
    <w:rsid w:val="0050729C"/>
    <w:rsid w:val="0050776C"/>
    <w:rsid w:val="005078A9"/>
    <w:rsid w:val="00507C62"/>
    <w:rsid w:val="00507D67"/>
    <w:rsid w:val="005100B9"/>
    <w:rsid w:val="005101AA"/>
    <w:rsid w:val="005104E5"/>
    <w:rsid w:val="005107B1"/>
    <w:rsid w:val="00510CC3"/>
    <w:rsid w:val="00510E9E"/>
    <w:rsid w:val="00510F5E"/>
    <w:rsid w:val="00511695"/>
    <w:rsid w:val="00511BC3"/>
    <w:rsid w:val="00511D35"/>
    <w:rsid w:val="00511D69"/>
    <w:rsid w:val="00512064"/>
    <w:rsid w:val="0051213E"/>
    <w:rsid w:val="00512229"/>
    <w:rsid w:val="00512330"/>
    <w:rsid w:val="00512BF3"/>
    <w:rsid w:val="00512C24"/>
    <w:rsid w:val="00512C7E"/>
    <w:rsid w:val="00512ED4"/>
    <w:rsid w:val="00512FE5"/>
    <w:rsid w:val="00513571"/>
    <w:rsid w:val="005144CB"/>
    <w:rsid w:val="005147E0"/>
    <w:rsid w:val="005147EC"/>
    <w:rsid w:val="00514B1C"/>
    <w:rsid w:val="00514DE6"/>
    <w:rsid w:val="00515AA5"/>
    <w:rsid w:val="00515C44"/>
    <w:rsid w:val="00516615"/>
    <w:rsid w:val="00516959"/>
    <w:rsid w:val="005169FE"/>
    <w:rsid w:val="00516D63"/>
    <w:rsid w:val="00517372"/>
    <w:rsid w:val="005177D9"/>
    <w:rsid w:val="00517DC7"/>
    <w:rsid w:val="005200C8"/>
    <w:rsid w:val="005203BD"/>
    <w:rsid w:val="0052052F"/>
    <w:rsid w:val="00520D81"/>
    <w:rsid w:val="00520EA3"/>
    <w:rsid w:val="00521000"/>
    <w:rsid w:val="00521384"/>
    <w:rsid w:val="00521472"/>
    <w:rsid w:val="005215B4"/>
    <w:rsid w:val="005215FB"/>
    <w:rsid w:val="00521AA6"/>
    <w:rsid w:val="0052214D"/>
    <w:rsid w:val="005226FB"/>
    <w:rsid w:val="00522C59"/>
    <w:rsid w:val="00522E13"/>
    <w:rsid w:val="0052352C"/>
    <w:rsid w:val="00523956"/>
    <w:rsid w:val="005239B5"/>
    <w:rsid w:val="00523D38"/>
    <w:rsid w:val="0052427A"/>
    <w:rsid w:val="005243CA"/>
    <w:rsid w:val="00524881"/>
    <w:rsid w:val="00524D2D"/>
    <w:rsid w:val="00524D8B"/>
    <w:rsid w:val="00524EF6"/>
    <w:rsid w:val="005257EA"/>
    <w:rsid w:val="00525F0D"/>
    <w:rsid w:val="005262C9"/>
    <w:rsid w:val="00526407"/>
    <w:rsid w:val="0052642A"/>
    <w:rsid w:val="005264A6"/>
    <w:rsid w:val="005266AC"/>
    <w:rsid w:val="005269A5"/>
    <w:rsid w:val="00526ACD"/>
    <w:rsid w:val="00526C91"/>
    <w:rsid w:val="00526DCA"/>
    <w:rsid w:val="00527CA2"/>
    <w:rsid w:val="005302B9"/>
    <w:rsid w:val="0053046D"/>
    <w:rsid w:val="0053075E"/>
    <w:rsid w:val="005307CB"/>
    <w:rsid w:val="00530A55"/>
    <w:rsid w:val="00530E63"/>
    <w:rsid w:val="00530F8B"/>
    <w:rsid w:val="00531698"/>
    <w:rsid w:val="005318BC"/>
    <w:rsid w:val="00531B2A"/>
    <w:rsid w:val="00531E8E"/>
    <w:rsid w:val="0053256F"/>
    <w:rsid w:val="0053266F"/>
    <w:rsid w:val="00532771"/>
    <w:rsid w:val="00532C0D"/>
    <w:rsid w:val="0053349D"/>
    <w:rsid w:val="005335A3"/>
    <w:rsid w:val="00533676"/>
    <w:rsid w:val="005337BB"/>
    <w:rsid w:val="005339F1"/>
    <w:rsid w:val="00533FC9"/>
    <w:rsid w:val="00534409"/>
    <w:rsid w:val="005346DF"/>
    <w:rsid w:val="0053524F"/>
    <w:rsid w:val="00535415"/>
    <w:rsid w:val="005359C9"/>
    <w:rsid w:val="00536101"/>
    <w:rsid w:val="00536135"/>
    <w:rsid w:val="005362EC"/>
    <w:rsid w:val="00536602"/>
    <w:rsid w:val="00536978"/>
    <w:rsid w:val="005370CE"/>
    <w:rsid w:val="0053731C"/>
    <w:rsid w:val="0053731D"/>
    <w:rsid w:val="00537340"/>
    <w:rsid w:val="00537574"/>
    <w:rsid w:val="00537BD1"/>
    <w:rsid w:val="00540326"/>
    <w:rsid w:val="0054037E"/>
    <w:rsid w:val="00540397"/>
    <w:rsid w:val="005406A4"/>
    <w:rsid w:val="00540790"/>
    <w:rsid w:val="0054103B"/>
    <w:rsid w:val="00541120"/>
    <w:rsid w:val="005411E5"/>
    <w:rsid w:val="005413AF"/>
    <w:rsid w:val="0054155A"/>
    <w:rsid w:val="00541B4F"/>
    <w:rsid w:val="00541C8C"/>
    <w:rsid w:val="00541CA0"/>
    <w:rsid w:val="00541EE6"/>
    <w:rsid w:val="00542296"/>
    <w:rsid w:val="0054236B"/>
    <w:rsid w:val="0054239F"/>
    <w:rsid w:val="00542908"/>
    <w:rsid w:val="00542B9E"/>
    <w:rsid w:val="00542C96"/>
    <w:rsid w:val="00542D7D"/>
    <w:rsid w:val="00543451"/>
    <w:rsid w:val="005436DD"/>
    <w:rsid w:val="00543A24"/>
    <w:rsid w:val="00543A6E"/>
    <w:rsid w:val="005445B1"/>
    <w:rsid w:val="005445FE"/>
    <w:rsid w:val="0054464D"/>
    <w:rsid w:val="00544690"/>
    <w:rsid w:val="00544853"/>
    <w:rsid w:val="00544C51"/>
    <w:rsid w:val="00544DC1"/>
    <w:rsid w:val="0054532D"/>
    <w:rsid w:val="005453D3"/>
    <w:rsid w:val="0054554C"/>
    <w:rsid w:val="005455AE"/>
    <w:rsid w:val="005459BF"/>
    <w:rsid w:val="00545DA7"/>
    <w:rsid w:val="00545FB1"/>
    <w:rsid w:val="005460F4"/>
    <w:rsid w:val="005462CD"/>
    <w:rsid w:val="00546304"/>
    <w:rsid w:val="005466E7"/>
    <w:rsid w:val="005468A8"/>
    <w:rsid w:val="00546C96"/>
    <w:rsid w:val="00546D8B"/>
    <w:rsid w:val="00547374"/>
    <w:rsid w:val="00547531"/>
    <w:rsid w:val="0054762D"/>
    <w:rsid w:val="005478BD"/>
    <w:rsid w:val="00547AE1"/>
    <w:rsid w:val="00547BE3"/>
    <w:rsid w:val="00547CA8"/>
    <w:rsid w:val="00547CC6"/>
    <w:rsid w:val="00550236"/>
    <w:rsid w:val="0055059F"/>
    <w:rsid w:val="00550D55"/>
    <w:rsid w:val="005514CC"/>
    <w:rsid w:val="005516B1"/>
    <w:rsid w:val="005518A0"/>
    <w:rsid w:val="00551954"/>
    <w:rsid w:val="00551AAC"/>
    <w:rsid w:val="00551C05"/>
    <w:rsid w:val="005526BF"/>
    <w:rsid w:val="0055270E"/>
    <w:rsid w:val="00552D6E"/>
    <w:rsid w:val="00552F56"/>
    <w:rsid w:val="00552FB7"/>
    <w:rsid w:val="005531E1"/>
    <w:rsid w:val="00553284"/>
    <w:rsid w:val="00553407"/>
    <w:rsid w:val="005539F0"/>
    <w:rsid w:val="00553C86"/>
    <w:rsid w:val="00553F99"/>
    <w:rsid w:val="00554C9E"/>
    <w:rsid w:val="00554D13"/>
    <w:rsid w:val="005556C6"/>
    <w:rsid w:val="005557A9"/>
    <w:rsid w:val="00555842"/>
    <w:rsid w:val="00555EF9"/>
    <w:rsid w:val="00555FF2"/>
    <w:rsid w:val="005560AE"/>
    <w:rsid w:val="005561B1"/>
    <w:rsid w:val="00556490"/>
    <w:rsid w:val="00556D71"/>
    <w:rsid w:val="00556E69"/>
    <w:rsid w:val="00556FFA"/>
    <w:rsid w:val="0055730B"/>
    <w:rsid w:val="0055739F"/>
    <w:rsid w:val="005574A0"/>
    <w:rsid w:val="00557931"/>
    <w:rsid w:val="00557C08"/>
    <w:rsid w:val="00557C0C"/>
    <w:rsid w:val="00557C64"/>
    <w:rsid w:val="00557CC0"/>
    <w:rsid w:val="00557CC8"/>
    <w:rsid w:val="005601CC"/>
    <w:rsid w:val="00560AAA"/>
    <w:rsid w:val="00560CE7"/>
    <w:rsid w:val="005614DB"/>
    <w:rsid w:val="005615C6"/>
    <w:rsid w:val="00561981"/>
    <w:rsid w:val="00562072"/>
    <w:rsid w:val="0056233E"/>
    <w:rsid w:val="0056271F"/>
    <w:rsid w:val="0056293C"/>
    <w:rsid w:val="00563272"/>
    <w:rsid w:val="00563469"/>
    <w:rsid w:val="00563678"/>
    <w:rsid w:val="00563684"/>
    <w:rsid w:val="0056375A"/>
    <w:rsid w:val="005637CE"/>
    <w:rsid w:val="005639EE"/>
    <w:rsid w:val="00563A79"/>
    <w:rsid w:val="00563C1C"/>
    <w:rsid w:val="00563D5A"/>
    <w:rsid w:val="00563D88"/>
    <w:rsid w:val="0056464C"/>
    <w:rsid w:val="00564B7D"/>
    <w:rsid w:val="00564E6B"/>
    <w:rsid w:val="005654C9"/>
    <w:rsid w:val="0056555F"/>
    <w:rsid w:val="00565B17"/>
    <w:rsid w:val="00565C2A"/>
    <w:rsid w:val="00565EE7"/>
    <w:rsid w:val="005660F3"/>
    <w:rsid w:val="005661E3"/>
    <w:rsid w:val="0056632A"/>
    <w:rsid w:val="005664C0"/>
    <w:rsid w:val="00566B31"/>
    <w:rsid w:val="00566C15"/>
    <w:rsid w:val="00566D07"/>
    <w:rsid w:val="00566DFE"/>
    <w:rsid w:val="005673F6"/>
    <w:rsid w:val="005675A6"/>
    <w:rsid w:val="005675C6"/>
    <w:rsid w:val="0056782C"/>
    <w:rsid w:val="0056782D"/>
    <w:rsid w:val="005679BA"/>
    <w:rsid w:val="00567D7C"/>
    <w:rsid w:val="00567F2B"/>
    <w:rsid w:val="00570020"/>
    <w:rsid w:val="005701C2"/>
    <w:rsid w:val="005704F0"/>
    <w:rsid w:val="005707DE"/>
    <w:rsid w:val="00570C7E"/>
    <w:rsid w:val="00570F03"/>
    <w:rsid w:val="0057100C"/>
    <w:rsid w:val="00571235"/>
    <w:rsid w:val="00571242"/>
    <w:rsid w:val="00571468"/>
    <w:rsid w:val="0057162B"/>
    <w:rsid w:val="005716D4"/>
    <w:rsid w:val="00571755"/>
    <w:rsid w:val="00571F03"/>
    <w:rsid w:val="00572550"/>
    <w:rsid w:val="00572730"/>
    <w:rsid w:val="0057292F"/>
    <w:rsid w:val="00572A47"/>
    <w:rsid w:val="00572AFC"/>
    <w:rsid w:val="00572D62"/>
    <w:rsid w:val="00572E69"/>
    <w:rsid w:val="00572EA3"/>
    <w:rsid w:val="00573016"/>
    <w:rsid w:val="0057392E"/>
    <w:rsid w:val="00573BAC"/>
    <w:rsid w:val="00573E5F"/>
    <w:rsid w:val="00573F4E"/>
    <w:rsid w:val="00573F76"/>
    <w:rsid w:val="00574441"/>
    <w:rsid w:val="0057454F"/>
    <w:rsid w:val="00574A3D"/>
    <w:rsid w:val="00574AB0"/>
    <w:rsid w:val="00574C3C"/>
    <w:rsid w:val="00574C63"/>
    <w:rsid w:val="0057535E"/>
    <w:rsid w:val="005754F0"/>
    <w:rsid w:val="00575956"/>
    <w:rsid w:val="0057626D"/>
    <w:rsid w:val="00576354"/>
    <w:rsid w:val="005765B3"/>
    <w:rsid w:val="00576826"/>
    <w:rsid w:val="00576895"/>
    <w:rsid w:val="0057703B"/>
    <w:rsid w:val="005771E7"/>
    <w:rsid w:val="005779B1"/>
    <w:rsid w:val="00577D61"/>
    <w:rsid w:val="005800AF"/>
    <w:rsid w:val="005801FE"/>
    <w:rsid w:val="00580323"/>
    <w:rsid w:val="0058086E"/>
    <w:rsid w:val="00580E26"/>
    <w:rsid w:val="00580ED1"/>
    <w:rsid w:val="005810EA"/>
    <w:rsid w:val="00581337"/>
    <w:rsid w:val="005816BC"/>
    <w:rsid w:val="00581858"/>
    <w:rsid w:val="0058195D"/>
    <w:rsid w:val="00581DB5"/>
    <w:rsid w:val="00581F34"/>
    <w:rsid w:val="00582346"/>
    <w:rsid w:val="00582646"/>
    <w:rsid w:val="00582805"/>
    <w:rsid w:val="00582C57"/>
    <w:rsid w:val="005830D0"/>
    <w:rsid w:val="00583169"/>
    <w:rsid w:val="00583190"/>
    <w:rsid w:val="005834C7"/>
    <w:rsid w:val="0058384C"/>
    <w:rsid w:val="005838F8"/>
    <w:rsid w:val="005839D8"/>
    <w:rsid w:val="00583C20"/>
    <w:rsid w:val="00583DA9"/>
    <w:rsid w:val="00583EED"/>
    <w:rsid w:val="00584391"/>
    <w:rsid w:val="00584585"/>
    <w:rsid w:val="00584C18"/>
    <w:rsid w:val="0058509F"/>
    <w:rsid w:val="0058530A"/>
    <w:rsid w:val="005853DA"/>
    <w:rsid w:val="0058559D"/>
    <w:rsid w:val="00585692"/>
    <w:rsid w:val="005857E6"/>
    <w:rsid w:val="00585B3C"/>
    <w:rsid w:val="00585FB4"/>
    <w:rsid w:val="00586048"/>
    <w:rsid w:val="005861CA"/>
    <w:rsid w:val="00586557"/>
    <w:rsid w:val="00586798"/>
    <w:rsid w:val="00586C8D"/>
    <w:rsid w:val="0058705F"/>
    <w:rsid w:val="00587131"/>
    <w:rsid w:val="00587264"/>
    <w:rsid w:val="00587A4F"/>
    <w:rsid w:val="00587BB0"/>
    <w:rsid w:val="00587CCF"/>
    <w:rsid w:val="0059033A"/>
    <w:rsid w:val="005905D1"/>
    <w:rsid w:val="005905E0"/>
    <w:rsid w:val="005908DD"/>
    <w:rsid w:val="00591818"/>
    <w:rsid w:val="00591E42"/>
    <w:rsid w:val="00591F9B"/>
    <w:rsid w:val="00592224"/>
    <w:rsid w:val="005923EC"/>
    <w:rsid w:val="00592415"/>
    <w:rsid w:val="00592801"/>
    <w:rsid w:val="005933C1"/>
    <w:rsid w:val="00593555"/>
    <w:rsid w:val="00593794"/>
    <w:rsid w:val="005939BC"/>
    <w:rsid w:val="00593A8F"/>
    <w:rsid w:val="00593EB2"/>
    <w:rsid w:val="00593F10"/>
    <w:rsid w:val="005942FC"/>
    <w:rsid w:val="0059435E"/>
    <w:rsid w:val="005945ED"/>
    <w:rsid w:val="0059467A"/>
    <w:rsid w:val="00594AA5"/>
    <w:rsid w:val="00594B0B"/>
    <w:rsid w:val="00594BD7"/>
    <w:rsid w:val="00595312"/>
    <w:rsid w:val="00595A23"/>
    <w:rsid w:val="00595C96"/>
    <w:rsid w:val="00595D86"/>
    <w:rsid w:val="00596800"/>
    <w:rsid w:val="00596AE4"/>
    <w:rsid w:val="00596C36"/>
    <w:rsid w:val="00596E06"/>
    <w:rsid w:val="00597F7B"/>
    <w:rsid w:val="005A023F"/>
    <w:rsid w:val="005A0535"/>
    <w:rsid w:val="005A0655"/>
    <w:rsid w:val="005A075A"/>
    <w:rsid w:val="005A08EA"/>
    <w:rsid w:val="005A0F92"/>
    <w:rsid w:val="005A11ED"/>
    <w:rsid w:val="005A1483"/>
    <w:rsid w:val="005A157F"/>
    <w:rsid w:val="005A16CF"/>
    <w:rsid w:val="005A1761"/>
    <w:rsid w:val="005A1C99"/>
    <w:rsid w:val="005A1DEB"/>
    <w:rsid w:val="005A1DFE"/>
    <w:rsid w:val="005A2CBF"/>
    <w:rsid w:val="005A324B"/>
    <w:rsid w:val="005A3318"/>
    <w:rsid w:val="005A3340"/>
    <w:rsid w:val="005A36A9"/>
    <w:rsid w:val="005A37B7"/>
    <w:rsid w:val="005A3C94"/>
    <w:rsid w:val="005A4647"/>
    <w:rsid w:val="005A4D17"/>
    <w:rsid w:val="005A5553"/>
    <w:rsid w:val="005A5759"/>
    <w:rsid w:val="005A5A04"/>
    <w:rsid w:val="005A6164"/>
    <w:rsid w:val="005A6826"/>
    <w:rsid w:val="005A6887"/>
    <w:rsid w:val="005A68D2"/>
    <w:rsid w:val="005A6943"/>
    <w:rsid w:val="005A6A4A"/>
    <w:rsid w:val="005A6F96"/>
    <w:rsid w:val="005A73AC"/>
    <w:rsid w:val="005A7610"/>
    <w:rsid w:val="005A766C"/>
    <w:rsid w:val="005A7678"/>
    <w:rsid w:val="005A77E4"/>
    <w:rsid w:val="005A7BFA"/>
    <w:rsid w:val="005A7FD1"/>
    <w:rsid w:val="005B03D6"/>
    <w:rsid w:val="005B0566"/>
    <w:rsid w:val="005B057D"/>
    <w:rsid w:val="005B09DA"/>
    <w:rsid w:val="005B12C6"/>
    <w:rsid w:val="005B1A40"/>
    <w:rsid w:val="005B1EEB"/>
    <w:rsid w:val="005B254E"/>
    <w:rsid w:val="005B25A9"/>
    <w:rsid w:val="005B26D6"/>
    <w:rsid w:val="005B2DE4"/>
    <w:rsid w:val="005B3189"/>
    <w:rsid w:val="005B318F"/>
    <w:rsid w:val="005B31E3"/>
    <w:rsid w:val="005B3DB3"/>
    <w:rsid w:val="005B41AC"/>
    <w:rsid w:val="005B4515"/>
    <w:rsid w:val="005B46C8"/>
    <w:rsid w:val="005B476B"/>
    <w:rsid w:val="005B48C3"/>
    <w:rsid w:val="005B4B35"/>
    <w:rsid w:val="005B4EE2"/>
    <w:rsid w:val="005B5222"/>
    <w:rsid w:val="005B53E1"/>
    <w:rsid w:val="005B53F3"/>
    <w:rsid w:val="005B5452"/>
    <w:rsid w:val="005B548A"/>
    <w:rsid w:val="005B5538"/>
    <w:rsid w:val="005B55AA"/>
    <w:rsid w:val="005B5731"/>
    <w:rsid w:val="005B5A68"/>
    <w:rsid w:val="005B5C14"/>
    <w:rsid w:val="005B5E13"/>
    <w:rsid w:val="005B62D5"/>
    <w:rsid w:val="005B64C3"/>
    <w:rsid w:val="005B6DBD"/>
    <w:rsid w:val="005B7489"/>
    <w:rsid w:val="005B78B7"/>
    <w:rsid w:val="005B79E3"/>
    <w:rsid w:val="005B7DBB"/>
    <w:rsid w:val="005C0587"/>
    <w:rsid w:val="005C07A8"/>
    <w:rsid w:val="005C0C65"/>
    <w:rsid w:val="005C193F"/>
    <w:rsid w:val="005C1C27"/>
    <w:rsid w:val="005C1FB8"/>
    <w:rsid w:val="005C2014"/>
    <w:rsid w:val="005C23E1"/>
    <w:rsid w:val="005C2955"/>
    <w:rsid w:val="005C2A35"/>
    <w:rsid w:val="005C2CC3"/>
    <w:rsid w:val="005C35D8"/>
    <w:rsid w:val="005C37A6"/>
    <w:rsid w:val="005C3863"/>
    <w:rsid w:val="005C396B"/>
    <w:rsid w:val="005C3FDB"/>
    <w:rsid w:val="005C425F"/>
    <w:rsid w:val="005C46FB"/>
    <w:rsid w:val="005C506B"/>
    <w:rsid w:val="005C53BC"/>
    <w:rsid w:val="005C54E7"/>
    <w:rsid w:val="005C55C4"/>
    <w:rsid w:val="005C5751"/>
    <w:rsid w:val="005C5BA6"/>
    <w:rsid w:val="005C5C12"/>
    <w:rsid w:val="005C5D53"/>
    <w:rsid w:val="005C60B1"/>
    <w:rsid w:val="005C6557"/>
    <w:rsid w:val="005C656B"/>
    <w:rsid w:val="005C68D8"/>
    <w:rsid w:val="005C6DAD"/>
    <w:rsid w:val="005C6EB9"/>
    <w:rsid w:val="005C71BC"/>
    <w:rsid w:val="005C72B4"/>
    <w:rsid w:val="005C75E1"/>
    <w:rsid w:val="005C7C1A"/>
    <w:rsid w:val="005D06C7"/>
    <w:rsid w:val="005D0970"/>
    <w:rsid w:val="005D0DDE"/>
    <w:rsid w:val="005D1014"/>
    <w:rsid w:val="005D1077"/>
    <w:rsid w:val="005D1145"/>
    <w:rsid w:val="005D1252"/>
    <w:rsid w:val="005D132E"/>
    <w:rsid w:val="005D1966"/>
    <w:rsid w:val="005D1A79"/>
    <w:rsid w:val="005D1A98"/>
    <w:rsid w:val="005D1B7A"/>
    <w:rsid w:val="005D219F"/>
    <w:rsid w:val="005D2232"/>
    <w:rsid w:val="005D230D"/>
    <w:rsid w:val="005D2496"/>
    <w:rsid w:val="005D2525"/>
    <w:rsid w:val="005D26B6"/>
    <w:rsid w:val="005D2A4D"/>
    <w:rsid w:val="005D2B58"/>
    <w:rsid w:val="005D30AD"/>
    <w:rsid w:val="005D3301"/>
    <w:rsid w:val="005D35B7"/>
    <w:rsid w:val="005D3C1F"/>
    <w:rsid w:val="005D3FD1"/>
    <w:rsid w:val="005D4478"/>
    <w:rsid w:val="005D4800"/>
    <w:rsid w:val="005D4893"/>
    <w:rsid w:val="005D48D7"/>
    <w:rsid w:val="005D4B3A"/>
    <w:rsid w:val="005D4DC1"/>
    <w:rsid w:val="005D4DDA"/>
    <w:rsid w:val="005D4F94"/>
    <w:rsid w:val="005D56A2"/>
    <w:rsid w:val="005D57BF"/>
    <w:rsid w:val="005D57C0"/>
    <w:rsid w:val="005D5828"/>
    <w:rsid w:val="005D5957"/>
    <w:rsid w:val="005D5B3C"/>
    <w:rsid w:val="005D5BCF"/>
    <w:rsid w:val="005D5C30"/>
    <w:rsid w:val="005D63C1"/>
    <w:rsid w:val="005D64E1"/>
    <w:rsid w:val="005D64F4"/>
    <w:rsid w:val="005D6BBA"/>
    <w:rsid w:val="005D712C"/>
    <w:rsid w:val="005D73B5"/>
    <w:rsid w:val="005D73D5"/>
    <w:rsid w:val="005D7644"/>
    <w:rsid w:val="005D7699"/>
    <w:rsid w:val="005D7930"/>
    <w:rsid w:val="005D7BC9"/>
    <w:rsid w:val="005D7C11"/>
    <w:rsid w:val="005D7DB8"/>
    <w:rsid w:val="005E0350"/>
    <w:rsid w:val="005E06D1"/>
    <w:rsid w:val="005E0BD3"/>
    <w:rsid w:val="005E15F6"/>
    <w:rsid w:val="005E165E"/>
    <w:rsid w:val="005E16DE"/>
    <w:rsid w:val="005E19AF"/>
    <w:rsid w:val="005E1D39"/>
    <w:rsid w:val="005E1F66"/>
    <w:rsid w:val="005E2863"/>
    <w:rsid w:val="005E2D34"/>
    <w:rsid w:val="005E2DD5"/>
    <w:rsid w:val="005E3070"/>
    <w:rsid w:val="005E30AB"/>
    <w:rsid w:val="005E3537"/>
    <w:rsid w:val="005E36E1"/>
    <w:rsid w:val="005E3787"/>
    <w:rsid w:val="005E37A9"/>
    <w:rsid w:val="005E3D50"/>
    <w:rsid w:val="005E45FC"/>
    <w:rsid w:val="005E46BE"/>
    <w:rsid w:val="005E493E"/>
    <w:rsid w:val="005E4A8B"/>
    <w:rsid w:val="005E5168"/>
    <w:rsid w:val="005E51E7"/>
    <w:rsid w:val="005E53B6"/>
    <w:rsid w:val="005E5BC9"/>
    <w:rsid w:val="005E5F4D"/>
    <w:rsid w:val="005E5F91"/>
    <w:rsid w:val="005E601A"/>
    <w:rsid w:val="005E628B"/>
    <w:rsid w:val="005E62A1"/>
    <w:rsid w:val="005E675A"/>
    <w:rsid w:val="005E7A42"/>
    <w:rsid w:val="005E7D88"/>
    <w:rsid w:val="005E7DD7"/>
    <w:rsid w:val="005F001A"/>
    <w:rsid w:val="005F095B"/>
    <w:rsid w:val="005F0A50"/>
    <w:rsid w:val="005F106A"/>
    <w:rsid w:val="005F1784"/>
    <w:rsid w:val="005F1862"/>
    <w:rsid w:val="005F191C"/>
    <w:rsid w:val="005F1A18"/>
    <w:rsid w:val="005F1D9C"/>
    <w:rsid w:val="005F24DF"/>
    <w:rsid w:val="005F2580"/>
    <w:rsid w:val="005F29EE"/>
    <w:rsid w:val="005F2FD4"/>
    <w:rsid w:val="005F35D0"/>
    <w:rsid w:val="005F3C40"/>
    <w:rsid w:val="005F4065"/>
    <w:rsid w:val="005F40A0"/>
    <w:rsid w:val="005F4825"/>
    <w:rsid w:val="005F4C1D"/>
    <w:rsid w:val="005F4E3A"/>
    <w:rsid w:val="005F50EA"/>
    <w:rsid w:val="005F51CE"/>
    <w:rsid w:val="005F5450"/>
    <w:rsid w:val="005F5915"/>
    <w:rsid w:val="005F59C3"/>
    <w:rsid w:val="005F5D0B"/>
    <w:rsid w:val="005F5E64"/>
    <w:rsid w:val="005F5E88"/>
    <w:rsid w:val="005F5EA8"/>
    <w:rsid w:val="005F62C8"/>
    <w:rsid w:val="005F6722"/>
    <w:rsid w:val="005F690F"/>
    <w:rsid w:val="005F6A4A"/>
    <w:rsid w:val="005F6B06"/>
    <w:rsid w:val="005F6CFC"/>
    <w:rsid w:val="005F6DC4"/>
    <w:rsid w:val="005F708C"/>
    <w:rsid w:val="005F7279"/>
    <w:rsid w:val="005F7514"/>
    <w:rsid w:val="005F7A00"/>
    <w:rsid w:val="005F7C4B"/>
    <w:rsid w:val="005F7CCD"/>
    <w:rsid w:val="005F7DF5"/>
    <w:rsid w:val="0060014F"/>
    <w:rsid w:val="006002B9"/>
    <w:rsid w:val="00600400"/>
    <w:rsid w:val="00600636"/>
    <w:rsid w:val="00600895"/>
    <w:rsid w:val="00600913"/>
    <w:rsid w:val="00600A50"/>
    <w:rsid w:val="00600CDA"/>
    <w:rsid w:val="00600D05"/>
    <w:rsid w:val="00600ECE"/>
    <w:rsid w:val="00600F1B"/>
    <w:rsid w:val="00600FAE"/>
    <w:rsid w:val="00601018"/>
    <w:rsid w:val="006014B9"/>
    <w:rsid w:val="006016DD"/>
    <w:rsid w:val="00601C56"/>
    <w:rsid w:val="00601C6E"/>
    <w:rsid w:val="00601E0F"/>
    <w:rsid w:val="006024B9"/>
    <w:rsid w:val="0060260E"/>
    <w:rsid w:val="0060265A"/>
    <w:rsid w:val="00602A02"/>
    <w:rsid w:val="00602BAC"/>
    <w:rsid w:val="006033D1"/>
    <w:rsid w:val="0060346B"/>
    <w:rsid w:val="0060350B"/>
    <w:rsid w:val="00603728"/>
    <w:rsid w:val="00603A12"/>
    <w:rsid w:val="00603C58"/>
    <w:rsid w:val="00603CEC"/>
    <w:rsid w:val="0060408F"/>
    <w:rsid w:val="0060458B"/>
    <w:rsid w:val="0060485B"/>
    <w:rsid w:val="0060489A"/>
    <w:rsid w:val="00604A07"/>
    <w:rsid w:val="00604AE2"/>
    <w:rsid w:val="00604B99"/>
    <w:rsid w:val="00604C2B"/>
    <w:rsid w:val="00606020"/>
    <w:rsid w:val="00606892"/>
    <w:rsid w:val="0060698F"/>
    <w:rsid w:val="00606AA6"/>
    <w:rsid w:val="00606C5A"/>
    <w:rsid w:val="00607647"/>
    <w:rsid w:val="0060776E"/>
    <w:rsid w:val="0060788F"/>
    <w:rsid w:val="00607A72"/>
    <w:rsid w:val="00607B4B"/>
    <w:rsid w:val="00607B86"/>
    <w:rsid w:val="00607EA0"/>
    <w:rsid w:val="00607EFD"/>
    <w:rsid w:val="00610044"/>
    <w:rsid w:val="0061043C"/>
    <w:rsid w:val="00610562"/>
    <w:rsid w:val="00610C0E"/>
    <w:rsid w:val="00610C99"/>
    <w:rsid w:val="00610D3C"/>
    <w:rsid w:val="00610DBF"/>
    <w:rsid w:val="00611203"/>
    <w:rsid w:val="00611667"/>
    <w:rsid w:val="006116D3"/>
    <w:rsid w:val="00611920"/>
    <w:rsid w:val="00611FA9"/>
    <w:rsid w:val="00611FCD"/>
    <w:rsid w:val="00612699"/>
    <w:rsid w:val="00612BC0"/>
    <w:rsid w:val="00612C6B"/>
    <w:rsid w:val="006137C7"/>
    <w:rsid w:val="00613926"/>
    <w:rsid w:val="00613E8C"/>
    <w:rsid w:val="00614264"/>
    <w:rsid w:val="00614BDC"/>
    <w:rsid w:val="00614E13"/>
    <w:rsid w:val="0061551E"/>
    <w:rsid w:val="00616245"/>
    <w:rsid w:val="0061640F"/>
    <w:rsid w:val="00616643"/>
    <w:rsid w:val="006166D3"/>
    <w:rsid w:val="006169B4"/>
    <w:rsid w:val="006169C1"/>
    <w:rsid w:val="00616CE5"/>
    <w:rsid w:val="00617183"/>
    <w:rsid w:val="006174D1"/>
    <w:rsid w:val="006174DB"/>
    <w:rsid w:val="00617671"/>
    <w:rsid w:val="00617726"/>
    <w:rsid w:val="0061775F"/>
    <w:rsid w:val="00617B44"/>
    <w:rsid w:val="00617CD2"/>
    <w:rsid w:val="00617CE5"/>
    <w:rsid w:val="00617EFF"/>
    <w:rsid w:val="00620233"/>
    <w:rsid w:val="006202FD"/>
    <w:rsid w:val="006203BA"/>
    <w:rsid w:val="006207DA"/>
    <w:rsid w:val="00620BE8"/>
    <w:rsid w:val="00620DE0"/>
    <w:rsid w:val="00620E26"/>
    <w:rsid w:val="00620E54"/>
    <w:rsid w:val="00620E68"/>
    <w:rsid w:val="00620EE5"/>
    <w:rsid w:val="00621257"/>
    <w:rsid w:val="0062130B"/>
    <w:rsid w:val="006217A7"/>
    <w:rsid w:val="00621C3A"/>
    <w:rsid w:val="00621C58"/>
    <w:rsid w:val="00621D9D"/>
    <w:rsid w:val="00621F59"/>
    <w:rsid w:val="00622700"/>
    <w:rsid w:val="00622D1B"/>
    <w:rsid w:val="00622EBB"/>
    <w:rsid w:val="00623079"/>
    <w:rsid w:val="00623676"/>
    <w:rsid w:val="00623B19"/>
    <w:rsid w:val="00623E20"/>
    <w:rsid w:val="00624B0B"/>
    <w:rsid w:val="00625011"/>
    <w:rsid w:val="00625127"/>
    <w:rsid w:val="00625608"/>
    <w:rsid w:val="00625693"/>
    <w:rsid w:val="0062569A"/>
    <w:rsid w:val="0062588E"/>
    <w:rsid w:val="00626220"/>
    <w:rsid w:val="0062683D"/>
    <w:rsid w:val="00626B95"/>
    <w:rsid w:val="006272BF"/>
    <w:rsid w:val="00627403"/>
    <w:rsid w:val="00627936"/>
    <w:rsid w:val="00627957"/>
    <w:rsid w:val="00627DCC"/>
    <w:rsid w:val="00630122"/>
    <w:rsid w:val="00630242"/>
    <w:rsid w:val="00630ABA"/>
    <w:rsid w:val="00630B2C"/>
    <w:rsid w:val="00630FAD"/>
    <w:rsid w:val="006310F6"/>
    <w:rsid w:val="006312AC"/>
    <w:rsid w:val="006318DC"/>
    <w:rsid w:val="00631953"/>
    <w:rsid w:val="00631ADC"/>
    <w:rsid w:val="00631B82"/>
    <w:rsid w:val="00631E1D"/>
    <w:rsid w:val="00631FF3"/>
    <w:rsid w:val="006321A3"/>
    <w:rsid w:val="00632261"/>
    <w:rsid w:val="006325F8"/>
    <w:rsid w:val="00632785"/>
    <w:rsid w:val="006328A7"/>
    <w:rsid w:val="00632B6A"/>
    <w:rsid w:val="00632FBC"/>
    <w:rsid w:val="0063331B"/>
    <w:rsid w:val="00633463"/>
    <w:rsid w:val="00633581"/>
    <w:rsid w:val="00633C81"/>
    <w:rsid w:val="00634070"/>
    <w:rsid w:val="006344E5"/>
    <w:rsid w:val="006344FA"/>
    <w:rsid w:val="00634D42"/>
    <w:rsid w:val="00635777"/>
    <w:rsid w:val="00635ACA"/>
    <w:rsid w:val="00635B21"/>
    <w:rsid w:val="00635C03"/>
    <w:rsid w:val="00635C6A"/>
    <w:rsid w:val="00635CF4"/>
    <w:rsid w:val="00636650"/>
    <w:rsid w:val="0063691E"/>
    <w:rsid w:val="00636B8B"/>
    <w:rsid w:val="00636D0F"/>
    <w:rsid w:val="0063740B"/>
    <w:rsid w:val="0063756D"/>
    <w:rsid w:val="006377B6"/>
    <w:rsid w:val="00637856"/>
    <w:rsid w:val="006379AD"/>
    <w:rsid w:val="00637D45"/>
    <w:rsid w:val="00637FAC"/>
    <w:rsid w:val="0064026E"/>
    <w:rsid w:val="00640DAB"/>
    <w:rsid w:val="006411F4"/>
    <w:rsid w:val="006416A9"/>
    <w:rsid w:val="006417B1"/>
    <w:rsid w:val="00641FBB"/>
    <w:rsid w:val="00642219"/>
    <w:rsid w:val="00642256"/>
    <w:rsid w:val="006423FD"/>
    <w:rsid w:val="00642D0C"/>
    <w:rsid w:val="006430A2"/>
    <w:rsid w:val="00643258"/>
    <w:rsid w:val="00643520"/>
    <w:rsid w:val="00643C68"/>
    <w:rsid w:val="006446F6"/>
    <w:rsid w:val="006448B6"/>
    <w:rsid w:val="00644CE0"/>
    <w:rsid w:val="00644E81"/>
    <w:rsid w:val="006453B1"/>
    <w:rsid w:val="00645752"/>
    <w:rsid w:val="00645811"/>
    <w:rsid w:val="00645A57"/>
    <w:rsid w:val="00645A7D"/>
    <w:rsid w:val="0064631E"/>
    <w:rsid w:val="00646600"/>
    <w:rsid w:val="00646836"/>
    <w:rsid w:val="00646FBB"/>
    <w:rsid w:val="00647448"/>
    <w:rsid w:val="00647495"/>
    <w:rsid w:val="00647558"/>
    <w:rsid w:val="0064782C"/>
    <w:rsid w:val="00647ED2"/>
    <w:rsid w:val="00647EED"/>
    <w:rsid w:val="0065006D"/>
    <w:rsid w:val="00650505"/>
    <w:rsid w:val="006506E1"/>
    <w:rsid w:val="00650A10"/>
    <w:rsid w:val="00650AE3"/>
    <w:rsid w:val="00650CB5"/>
    <w:rsid w:val="00650E41"/>
    <w:rsid w:val="00651564"/>
    <w:rsid w:val="0065175B"/>
    <w:rsid w:val="00651773"/>
    <w:rsid w:val="00651D79"/>
    <w:rsid w:val="00652056"/>
    <w:rsid w:val="006522BF"/>
    <w:rsid w:val="00652452"/>
    <w:rsid w:val="00652520"/>
    <w:rsid w:val="00652C6C"/>
    <w:rsid w:val="006539E2"/>
    <w:rsid w:val="00653BA1"/>
    <w:rsid w:val="00653F80"/>
    <w:rsid w:val="00653FA3"/>
    <w:rsid w:val="00654083"/>
    <w:rsid w:val="00654534"/>
    <w:rsid w:val="006545FD"/>
    <w:rsid w:val="00654AA3"/>
    <w:rsid w:val="00654B25"/>
    <w:rsid w:val="00654BC4"/>
    <w:rsid w:val="00654E13"/>
    <w:rsid w:val="00654EE1"/>
    <w:rsid w:val="00654F2B"/>
    <w:rsid w:val="00655288"/>
    <w:rsid w:val="006556B5"/>
    <w:rsid w:val="006558D8"/>
    <w:rsid w:val="00655A5F"/>
    <w:rsid w:val="00655C13"/>
    <w:rsid w:val="00655C54"/>
    <w:rsid w:val="00655CE8"/>
    <w:rsid w:val="00655E22"/>
    <w:rsid w:val="00655F70"/>
    <w:rsid w:val="006563EC"/>
    <w:rsid w:val="00656714"/>
    <w:rsid w:val="006569B7"/>
    <w:rsid w:val="00656D83"/>
    <w:rsid w:val="0065794F"/>
    <w:rsid w:val="00660477"/>
    <w:rsid w:val="0066087F"/>
    <w:rsid w:val="00660899"/>
    <w:rsid w:val="00660F60"/>
    <w:rsid w:val="00661005"/>
    <w:rsid w:val="006612EB"/>
    <w:rsid w:val="0066164E"/>
    <w:rsid w:val="006618C3"/>
    <w:rsid w:val="0066198F"/>
    <w:rsid w:val="006619D1"/>
    <w:rsid w:val="00661A0F"/>
    <w:rsid w:val="00661FBD"/>
    <w:rsid w:val="00662C0D"/>
    <w:rsid w:val="006630CF"/>
    <w:rsid w:val="006634A5"/>
    <w:rsid w:val="00663612"/>
    <w:rsid w:val="00663942"/>
    <w:rsid w:val="00663C60"/>
    <w:rsid w:val="00663C65"/>
    <w:rsid w:val="00663FB4"/>
    <w:rsid w:val="00664035"/>
    <w:rsid w:val="00664229"/>
    <w:rsid w:val="006645A4"/>
    <w:rsid w:val="00664A6E"/>
    <w:rsid w:val="00664D05"/>
    <w:rsid w:val="00664F1A"/>
    <w:rsid w:val="006655F5"/>
    <w:rsid w:val="00665662"/>
    <w:rsid w:val="00665995"/>
    <w:rsid w:val="00665A05"/>
    <w:rsid w:val="00665DE7"/>
    <w:rsid w:val="00666490"/>
    <w:rsid w:val="00666757"/>
    <w:rsid w:val="0066677D"/>
    <w:rsid w:val="0066692D"/>
    <w:rsid w:val="00666D8F"/>
    <w:rsid w:val="00666DAA"/>
    <w:rsid w:val="006670F1"/>
    <w:rsid w:val="0066726D"/>
    <w:rsid w:val="006675E5"/>
    <w:rsid w:val="006676E5"/>
    <w:rsid w:val="00667837"/>
    <w:rsid w:val="00667B96"/>
    <w:rsid w:val="00667CC3"/>
    <w:rsid w:val="00667FB2"/>
    <w:rsid w:val="006706D3"/>
    <w:rsid w:val="00670787"/>
    <w:rsid w:val="00670B97"/>
    <w:rsid w:val="00670CFF"/>
    <w:rsid w:val="00670D3C"/>
    <w:rsid w:val="006710B1"/>
    <w:rsid w:val="006710B7"/>
    <w:rsid w:val="00671281"/>
    <w:rsid w:val="0067142D"/>
    <w:rsid w:val="00671735"/>
    <w:rsid w:val="00671A8E"/>
    <w:rsid w:val="0067241E"/>
    <w:rsid w:val="006729C9"/>
    <w:rsid w:val="00672B02"/>
    <w:rsid w:val="00673203"/>
    <w:rsid w:val="00673AA4"/>
    <w:rsid w:val="00673C33"/>
    <w:rsid w:val="00673E27"/>
    <w:rsid w:val="00674272"/>
    <w:rsid w:val="006744F2"/>
    <w:rsid w:val="006748BB"/>
    <w:rsid w:val="00674E3E"/>
    <w:rsid w:val="006751E2"/>
    <w:rsid w:val="006751F0"/>
    <w:rsid w:val="006756C6"/>
    <w:rsid w:val="00676730"/>
    <w:rsid w:val="006767DA"/>
    <w:rsid w:val="00676A30"/>
    <w:rsid w:val="00676ACF"/>
    <w:rsid w:val="00676B77"/>
    <w:rsid w:val="00676E00"/>
    <w:rsid w:val="00676F19"/>
    <w:rsid w:val="006770AC"/>
    <w:rsid w:val="00677299"/>
    <w:rsid w:val="00677365"/>
    <w:rsid w:val="00677AEC"/>
    <w:rsid w:val="00680393"/>
    <w:rsid w:val="006805DD"/>
    <w:rsid w:val="00681125"/>
    <w:rsid w:val="006817BA"/>
    <w:rsid w:val="0068194C"/>
    <w:rsid w:val="00681971"/>
    <w:rsid w:val="00681CD5"/>
    <w:rsid w:val="00681EF8"/>
    <w:rsid w:val="00681F10"/>
    <w:rsid w:val="00682035"/>
    <w:rsid w:val="00682483"/>
    <w:rsid w:val="00683452"/>
    <w:rsid w:val="00683482"/>
    <w:rsid w:val="00683858"/>
    <w:rsid w:val="0068387C"/>
    <w:rsid w:val="00683D19"/>
    <w:rsid w:val="0068400B"/>
    <w:rsid w:val="0068411F"/>
    <w:rsid w:val="006842A8"/>
    <w:rsid w:val="006849BB"/>
    <w:rsid w:val="006851DD"/>
    <w:rsid w:val="00685288"/>
    <w:rsid w:val="00685888"/>
    <w:rsid w:val="00685950"/>
    <w:rsid w:val="00685BF8"/>
    <w:rsid w:val="00685CC7"/>
    <w:rsid w:val="00685F24"/>
    <w:rsid w:val="0068616E"/>
    <w:rsid w:val="006862A6"/>
    <w:rsid w:val="00686A19"/>
    <w:rsid w:val="0068701A"/>
    <w:rsid w:val="006871B1"/>
    <w:rsid w:val="006872FE"/>
    <w:rsid w:val="00687532"/>
    <w:rsid w:val="006878A5"/>
    <w:rsid w:val="00687932"/>
    <w:rsid w:val="00687E17"/>
    <w:rsid w:val="00690365"/>
    <w:rsid w:val="00690755"/>
    <w:rsid w:val="00690829"/>
    <w:rsid w:val="006909A3"/>
    <w:rsid w:val="00690C72"/>
    <w:rsid w:val="00690DF3"/>
    <w:rsid w:val="006914D2"/>
    <w:rsid w:val="00691517"/>
    <w:rsid w:val="00691523"/>
    <w:rsid w:val="0069180E"/>
    <w:rsid w:val="00691A16"/>
    <w:rsid w:val="00691B02"/>
    <w:rsid w:val="00691D58"/>
    <w:rsid w:val="00691D7A"/>
    <w:rsid w:val="00692183"/>
    <w:rsid w:val="006928FE"/>
    <w:rsid w:val="006933CE"/>
    <w:rsid w:val="0069352B"/>
    <w:rsid w:val="006939EC"/>
    <w:rsid w:val="00693C8F"/>
    <w:rsid w:val="006941DB"/>
    <w:rsid w:val="0069487A"/>
    <w:rsid w:val="00694C05"/>
    <w:rsid w:val="00694CD5"/>
    <w:rsid w:val="00694EC6"/>
    <w:rsid w:val="00694F8F"/>
    <w:rsid w:val="00695297"/>
    <w:rsid w:val="00695937"/>
    <w:rsid w:val="0069597C"/>
    <w:rsid w:val="00695D95"/>
    <w:rsid w:val="006960B9"/>
    <w:rsid w:val="00696258"/>
    <w:rsid w:val="00696326"/>
    <w:rsid w:val="00696380"/>
    <w:rsid w:val="00696736"/>
    <w:rsid w:val="00696E05"/>
    <w:rsid w:val="006970D5"/>
    <w:rsid w:val="00697118"/>
    <w:rsid w:val="0069739D"/>
    <w:rsid w:val="0069792F"/>
    <w:rsid w:val="00697CDE"/>
    <w:rsid w:val="006A000C"/>
    <w:rsid w:val="006A0293"/>
    <w:rsid w:val="006A08C1"/>
    <w:rsid w:val="006A0BE2"/>
    <w:rsid w:val="006A0D51"/>
    <w:rsid w:val="006A0DBF"/>
    <w:rsid w:val="006A0DCB"/>
    <w:rsid w:val="006A1186"/>
    <w:rsid w:val="006A15C8"/>
    <w:rsid w:val="006A1E83"/>
    <w:rsid w:val="006A1EE1"/>
    <w:rsid w:val="006A1F2C"/>
    <w:rsid w:val="006A2159"/>
    <w:rsid w:val="006A220A"/>
    <w:rsid w:val="006A249B"/>
    <w:rsid w:val="006A25E1"/>
    <w:rsid w:val="006A3358"/>
    <w:rsid w:val="006A33AC"/>
    <w:rsid w:val="006A3897"/>
    <w:rsid w:val="006A38F6"/>
    <w:rsid w:val="006A3949"/>
    <w:rsid w:val="006A4105"/>
    <w:rsid w:val="006A4211"/>
    <w:rsid w:val="006A49CA"/>
    <w:rsid w:val="006A4AE2"/>
    <w:rsid w:val="006A4D8A"/>
    <w:rsid w:val="006A4E3F"/>
    <w:rsid w:val="006A4F99"/>
    <w:rsid w:val="006A50C8"/>
    <w:rsid w:val="006A5AA4"/>
    <w:rsid w:val="006A5EE5"/>
    <w:rsid w:val="006A6013"/>
    <w:rsid w:val="006A625E"/>
    <w:rsid w:val="006A64A9"/>
    <w:rsid w:val="006A64C4"/>
    <w:rsid w:val="006A661F"/>
    <w:rsid w:val="006A6641"/>
    <w:rsid w:val="006A6AF9"/>
    <w:rsid w:val="006A6B52"/>
    <w:rsid w:val="006A7AD0"/>
    <w:rsid w:val="006A7B79"/>
    <w:rsid w:val="006A7D66"/>
    <w:rsid w:val="006A7DF3"/>
    <w:rsid w:val="006A7DFF"/>
    <w:rsid w:val="006B0469"/>
    <w:rsid w:val="006B06F3"/>
    <w:rsid w:val="006B0925"/>
    <w:rsid w:val="006B0DDA"/>
    <w:rsid w:val="006B0E5F"/>
    <w:rsid w:val="006B1072"/>
    <w:rsid w:val="006B18CE"/>
    <w:rsid w:val="006B1A87"/>
    <w:rsid w:val="006B1C87"/>
    <w:rsid w:val="006B1FE6"/>
    <w:rsid w:val="006B2005"/>
    <w:rsid w:val="006B218E"/>
    <w:rsid w:val="006B24E1"/>
    <w:rsid w:val="006B277A"/>
    <w:rsid w:val="006B27B7"/>
    <w:rsid w:val="006B2C28"/>
    <w:rsid w:val="006B2C57"/>
    <w:rsid w:val="006B311C"/>
    <w:rsid w:val="006B38A8"/>
    <w:rsid w:val="006B38CC"/>
    <w:rsid w:val="006B3B09"/>
    <w:rsid w:val="006B3E2D"/>
    <w:rsid w:val="006B3F25"/>
    <w:rsid w:val="006B436C"/>
    <w:rsid w:val="006B45AB"/>
    <w:rsid w:val="006B4785"/>
    <w:rsid w:val="006B4949"/>
    <w:rsid w:val="006B49FC"/>
    <w:rsid w:val="006B4C57"/>
    <w:rsid w:val="006B5060"/>
    <w:rsid w:val="006B52D9"/>
    <w:rsid w:val="006B556C"/>
    <w:rsid w:val="006B56EC"/>
    <w:rsid w:val="006B5949"/>
    <w:rsid w:val="006B5A06"/>
    <w:rsid w:val="006B5ADB"/>
    <w:rsid w:val="006B5E31"/>
    <w:rsid w:val="006B69D2"/>
    <w:rsid w:val="006B6B5B"/>
    <w:rsid w:val="006B6BAF"/>
    <w:rsid w:val="006B6CB4"/>
    <w:rsid w:val="006B73B9"/>
    <w:rsid w:val="006B741B"/>
    <w:rsid w:val="006B7642"/>
    <w:rsid w:val="006B7655"/>
    <w:rsid w:val="006B7737"/>
    <w:rsid w:val="006B7770"/>
    <w:rsid w:val="006B7C61"/>
    <w:rsid w:val="006B7EFE"/>
    <w:rsid w:val="006C04D2"/>
    <w:rsid w:val="006C0522"/>
    <w:rsid w:val="006C053C"/>
    <w:rsid w:val="006C06D7"/>
    <w:rsid w:val="006C0A97"/>
    <w:rsid w:val="006C0CF3"/>
    <w:rsid w:val="006C0DBD"/>
    <w:rsid w:val="006C1021"/>
    <w:rsid w:val="006C13CB"/>
    <w:rsid w:val="006C13CF"/>
    <w:rsid w:val="006C145B"/>
    <w:rsid w:val="006C184E"/>
    <w:rsid w:val="006C1A1F"/>
    <w:rsid w:val="006C25F1"/>
    <w:rsid w:val="006C25F9"/>
    <w:rsid w:val="006C2626"/>
    <w:rsid w:val="006C2966"/>
    <w:rsid w:val="006C2C29"/>
    <w:rsid w:val="006C2E21"/>
    <w:rsid w:val="006C2EF3"/>
    <w:rsid w:val="006C30FD"/>
    <w:rsid w:val="006C355C"/>
    <w:rsid w:val="006C3E91"/>
    <w:rsid w:val="006C44CD"/>
    <w:rsid w:val="006C479C"/>
    <w:rsid w:val="006C4FD2"/>
    <w:rsid w:val="006C5448"/>
    <w:rsid w:val="006C567D"/>
    <w:rsid w:val="006C56B8"/>
    <w:rsid w:val="006C5EA6"/>
    <w:rsid w:val="006C5ECC"/>
    <w:rsid w:val="006C62FF"/>
    <w:rsid w:val="006C6CC4"/>
    <w:rsid w:val="006C6D23"/>
    <w:rsid w:val="006C6FA4"/>
    <w:rsid w:val="006C6FE4"/>
    <w:rsid w:val="006C746C"/>
    <w:rsid w:val="006C758D"/>
    <w:rsid w:val="006C7693"/>
    <w:rsid w:val="006C7CDE"/>
    <w:rsid w:val="006D02F3"/>
    <w:rsid w:val="006D0B6B"/>
    <w:rsid w:val="006D103A"/>
    <w:rsid w:val="006D1259"/>
    <w:rsid w:val="006D1498"/>
    <w:rsid w:val="006D1DE1"/>
    <w:rsid w:val="006D2317"/>
    <w:rsid w:val="006D266D"/>
    <w:rsid w:val="006D2C7E"/>
    <w:rsid w:val="006D2F68"/>
    <w:rsid w:val="006D31EC"/>
    <w:rsid w:val="006D32CD"/>
    <w:rsid w:val="006D3553"/>
    <w:rsid w:val="006D3749"/>
    <w:rsid w:val="006D37B0"/>
    <w:rsid w:val="006D39B2"/>
    <w:rsid w:val="006D3A92"/>
    <w:rsid w:val="006D3FC6"/>
    <w:rsid w:val="006D489D"/>
    <w:rsid w:val="006D4AD6"/>
    <w:rsid w:val="006D4B04"/>
    <w:rsid w:val="006D4D70"/>
    <w:rsid w:val="006D4D7F"/>
    <w:rsid w:val="006D4E0C"/>
    <w:rsid w:val="006D4FD3"/>
    <w:rsid w:val="006D51B1"/>
    <w:rsid w:val="006D5A15"/>
    <w:rsid w:val="006D5BBF"/>
    <w:rsid w:val="006D5D7E"/>
    <w:rsid w:val="006D5E54"/>
    <w:rsid w:val="006D5FF2"/>
    <w:rsid w:val="006D6048"/>
    <w:rsid w:val="006D65CA"/>
    <w:rsid w:val="006D6C3A"/>
    <w:rsid w:val="006D6F55"/>
    <w:rsid w:val="006D6F58"/>
    <w:rsid w:val="006D73BB"/>
    <w:rsid w:val="006D76B9"/>
    <w:rsid w:val="006D7A9A"/>
    <w:rsid w:val="006D7AD0"/>
    <w:rsid w:val="006D7FD1"/>
    <w:rsid w:val="006E0448"/>
    <w:rsid w:val="006E0510"/>
    <w:rsid w:val="006E09DE"/>
    <w:rsid w:val="006E0E9C"/>
    <w:rsid w:val="006E1377"/>
    <w:rsid w:val="006E143C"/>
    <w:rsid w:val="006E1582"/>
    <w:rsid w:val="006E165D"/>
    <w:rsid w:val="006E1938"/>
    <w:rsid w:val="006E1970"/>
    <w:rsid w:val="006E1DDE"/>
    <w:rsid w:val="006E2136"/>
    <w:rsid w:val="006E2191"/>
    <w:rsid w:val="006E2329"/>
    <w:rsid w:val="006E24B2"/>
    <w:rsid w:val="006E259B"/>
    <w:rsid w:val="006E2816"/>
    <w:rsid w:val="006E2AF2"/>
    <w:rsid w:val="006E2F97"/>
    <w:rsid w:val="006E3280"/>
    <w:rsid w:val="006E3C64"/>
    <w:rsid w:val="006E44D9"/>
    <w:rsid w:val="006E47C7"/>
    <w:rsid w:val="006E490F"/>
    <w:rsid w:val="006E50A3"/>
    <w:rsid w:val="006E5238"/>
    <w:rsid w:val="006E53B4"/>
    <w:rsid w:val="006E56F4"/>
    <w:rsid w:val="006E5E48"/>
    <w:rsid w:val="006E6220"/>
    <w:rsid w:val="006E62EB"/>
    <w:rsid w:val="006E64C8"/>
    <w:rsid w:val="006E6607"/>
    <w:rsid w:val="006E6743"/>
    <w:rsid w:val="006E6CFE"/>
    <w:rsid w:val="006E6E11"/>
    <w:rsid w:val="006E6FFE"/>
    <w:rsid w:val="006E71C1"/>
    <w:rsid w:val="006E71EA"/>
    <w:rsid w:val="006E71F3"/>
    <w:rsid w:val="006E7410"/>
    <w:rsid w:val="006E778C"/>
    <w:rsid w:val="006E7AC2"/>
    <w:rsid w:val="006F00FD"/>
    <w:rsid w:val="006F035E"/>
    <w:rsid w:val="006F0854"/>
    <w:rsid w:val="006F0C20"/>
    <w:rsid w:val="006F12D1"/>
    <w:rsid w:val="006F13A7"/>
    <w:rsid w:val="006F144F"/>
    <w:rsid w:val="006F155C"/>
    <w:rsid w:val="006F1A01"/>
    <w:rsid w:val="006F2800"/>
    <w:rsid w:val="006F28B2"/>
    <w:rsid w:val="006F30F9"/>
    <w:rsid w:val="006F3306"/>
    <w:rsid w:val="006F3406"/>
    <w:rsid w:val="006F37B8"/>
    <w:rsid w:val="006F3DA0"/>
    <w:rsid w:val="006F43CD"/>
    <w:rsid w:val="006F46D2"/>
    <w:rsid w:val="006F504E"/>
    <w:rsid w:val="006F513C"/>
    <w:rsid w:val="006F5505"/>
    <w:rsid w:val="006F5549"/>
    <w:rsid w:val="006F569A"/>
    <w:rsid w:val="006F5C3C"/>
    <w:rsid w:val="006F5E2D"/>
    <w:rsid w:val="006F5E70"/>
    <w:rsid w:val="006F61F8"/>
    <w:rsid w:val="006F6789"/>
    <w:rsid w:val="006F6867"/>
    <w:rsid w:val="006F6884"/>
    <w:rsid w:val="006F68F6"/>
    <w:rsid w:val="006F6C4E"/>
    <w:rsid w:val="006F6CCC"/>
    <w:rsid w:val="006F6E48"/>
    <w:rsid w:val="006F70DB"/>
    <w:rsid w:val="006F72C6"/>
    <w:rsid w:val="006F7353"/>
    <w:rsid w:val="006F74EA"/>
    <w:rsid w:val="006F77E7"/>
    <w:rsid w:val="006F7D2B"/>
    <w:rsid w:val="006F7FB6"/>
    <w:rsid w:val="00700017"/>
    <w:rsid w:val="007004C2"/>
    <w:rsid w:val="007007E6"/>
    <w:rsid w:val="00700A01"/>
    <w:rsid w:val="00701027"/>
    <w:rsid w:val="007012C0"/>
    <w:rsid w:val="007016AF"/>
    <w:rsid w:val="00701A74"/>
    <w:rsid w:val="00702372"/>
    <w:rsid w:val="007023B6"/>
    <w:rsid w:val="0070283F"/>
    <w:rsid w:val="00702E7F"/>
    <w:rsid w:val="00702E89"/>
    <w:rsid w:val="00703056"/>
    <w:rsid w:val="00703135"/>
    <w:rsid w:val="00703459"/>
    <w:rsid w:val="007038E5"/>
    <w:rsid w:val="00703BB5"/>
    <w:rsid w:val="00703C0D"/>
    <w:rsid w:val="00703E31"/>
    <w:rsid w:val="00704676"/>
    <w:rsid w:val="007047E3"/>
    <w:rsid w:val="00704935"/>
    <w:rsid w:val="00704CB9"/>
    <w:rsid w:val="00704CBD"/>
    <w:rsid w:val="00704FBB"/>
    <w:rsid w:val="00705322"/>
    <w:rsid w:val="00706065"/>
    <w:rsid w:val="0070635D"/>
    <w:rsid w:val="00706390"/>
    <w:rsid w:val="007067A8"/>
    <w:rsid w:val="007068D3"/>
    <w:rsid w:val="00706A36"/>
    <w:rsid w:val="00706E3F"/>
    <w:rsid w:val="00706E83"/>
    <w:rsid w:val="00707489"/>
    <w:rsid w:val="007075C8"/>
    <w:rsid w:val="007075CD"/>
    <w:rsid w:val="00707882"/>
    <w:rsid w:val="007078B4"/>
    <w:rsid w:val="007079E1"/>
    <w:rsid w:val="00707AAA"/>
    <w:rsid w:val="00707B1D"/>
    <w:rsid w:val="00707B2B"/>
    <w:rsid w:val="00707B7F"/>
    <w:rsid w:val="00707CC9"/>
    <w:rsid w:val="007105D2"/>
    <w:rsid w:val="0071073E"/>
    <w:rsid w:val="00710855"/>
    <w:rsid w:val="00710894"/>
    <w:rsid w:val="007112C8"/>
    <w:rsid w:val="007113AF"/>
    <w:rsid w:val="00711462"/>
    <w:rsid w:val="00711497"/>
    <w:rsid w:val="00711875"/>
    <w:rsid w:val="00711B68"/>
    <w:rsid w:val="00711CB6"/>
    <w:rsid w:val="00711EEC"/>
    <w:rsid w:val="00712148"/>
    <w:rsid w:val="007124C4"/>
    <w:rsid w:val="007124F2"/>
    <w:rsid w:val="00712FE6"/>
    <w:rsid w:val="00713110"/>
    <w:rsid w:val="007134AA"/>
    <w:rsid w:val="00713725"/>
    <w:rsid w:val="00713D54"/>
    <w:rsid w:val="00713EEF"/>
    <w:rsid w:val="00714433"/>
    <w:rsid w:val="00714991"/>
    <w:rsid w:val="00714FEA"/>
    <w:rsid w:val="00715438"/>
    <w:rsid w:val="00715950"/>
    <w:rsid w:val="00715B06"/>
    <w:rsid w:val="00715CED"/>
    <w:rsid w:val="00715DED"/>
    <w:rsid w:val="0071687A"/>
    <w:rsid w:val="00716ADF"/>
    <w:rsid w:val="00716D12"/>
    <w:rsid w:val="00716E53"/>
    <w:rsid w:val="007173BD"/>
    <w:rsid w:val="00717C0D"/>
    <w:rsid w:val="007200E7"/>
    <w:rsid w:val="00720335"/>
    <w:rsid w:val="00720DE0"/>
    <w:rsid w:val="00720F78"/>
    <w:rsid w:val="00721627"/>
    <w:rsid w:val="00721B68"/>
    <w:rsid w:val="00721D0C"/>
    <w:rsid w:val="00722509"/>
    <w:rsid w:val="00722832"/>
    <w:rsid w:val="00722834"/>
    <w:rsid w:val="00722986"/>
    <w:rsid w:val="00722E20"/>
    <w:rsid w:val="007232BF"/>
    <w:rsid w:val="007236C8"/>
    <w:rsid w:val="00723718"/>
    <w:rsid w:val="00723918"/>
    <w:rsid w:val="00723961"/>
    <w:rsid w:val="00723E17"/>
    <w:rsid w:val="00724195"/>
    <w:rsid w:val="0072437F"/>
    <w:rsid w:val="00724381"/>
    <w:rsid w:val="00724449"/>
    <w:rsid w:val="00724530"/>
    <w:rsid w:val="007245EF"/>
    <w:rsid w:val="007247D2"/>
    <w:rsid w:val="00724F70"/>
    <w:rsid w:val="007250E4"/>
    <w:rsid w:val="007251C7"/>
    <w:rsid w:val="007258F9"/>
    <w:rsid w:val="00725E74"/>
    <w:rsid w:val="00725F82"/>
    <w:rsid w:val="00726245"/>
    <w:rsid w:val="00726714"/>
    <w:rsid w:val="007269C3"/>
    <w:rsid w:val="00726B16"/>
    <w:rsid w:val="00727311"/>
    <w:rsid w:val="0073050E"/>
    <w:rsid w:val="00730824"/>
    <w:rsid w:val="007309FE"/>
    <w:rsid w:val="00731273"/>
    <w:rsid w:val="0073150E"/>
    <w:rsid w:val="007315C2"/>
    <w:rsid w:val="007315FD"/>
    <w:rsid w:val="007316EF"/>
    <w:rsid w:val="00731A34"/>
    <w:rsid w:val="00731CFE"/>
    <w:rsid w:val="00731E22"/>
    <w:rsid w:val="00731EE5"/>
    <w:rsid w:val="00732307"/>
    <w:rsid w:val="00732817"/>
    <w:rsid w:val="00732999"/>
    <w:rsid w:val="00732E97"/>
    <w:rsid w:val="0073358D"/>
    <w:rsid w:val="0073369D"/>
    <w:rsid w:val="00733D52"/>
    <w:rsid w:val="007343B2"/>
    <w:rsid w:val="0073441B"/>
    <w:rsid w:val="007346A0"/>
    <w:rsid w:val="007347B2"/>
    <w:rsid w:val="007348EF"/>
    <w:rsid w:val="007349C8"/>
    <w:rsid w:val="00734EAD"/>
    <w:rsid w:val="00734EBE"/>
    <w:rsid w:val="007350D1"/>
    <w:rsid w:val="00735462"/>
    <w:rsid w:val="0073569D"/>
    <w:rsid w:val="007356E3"/>
    <w:rsid w:val="007358D2"/>
    <w:rsid w:val="00735B74"/>
    <w:rsid w:val="00735BC9"/>
    <w:rsid w:val="00735C1A"/>
    <w:rsid w:val="00735CCB"/>
    <w:rsid w:val="007368F9"/>
    <w:rsid w:val="00736BF9"/>
    <w:rsid w:val="00736F63"/>
    <w:rsid w:val="007370A6"/>
    <w:rsid w:val="007371A5"/>
    <w:rsid w:val="00737A30"/>
    <w:rsid w:val="00737C75"/>
    <w:rsid w:val="0074018D"/>
    <w:rsid w:val="00740568"/>
    <w:rsid w:val="00740622"/>
    <w:rsid w:val="00740754"/>
    <w:rsid w:val="00740839"/>
    <w:rsid w:val="0074087C"/>
    <w:rsid w:val="00740AA1"/>
    <w:rsid w:val="00740B8C"/>
    <w:rsid w:val="00740B9B"/>
    <w:rsid w:val="007412E7"/>
    <w:rsid w:val="00741AA3"/>
    <w:rsid w:val="00741BCC"/>
    <w:rsid w:val="0074295A"/>
    <w:rsid w:val="00742A71"/>
    <w:rsid w:val="00742B99"/>
    <w:rsid w:val="00742C38"/>
    <w:rsid w:val="00742DA3"/>
    <w:rsid w:val="0074315D"/>
    <w:rsid w:val="0074366E"/>
    <w:rsid w:val="007441B1"/>
    <w:rsid w:val="007447FD"/>
    <w:rsid w:val="007448E2"/>
    <w:rsid w:val="00744F0A"/>
    <w:rsid w:val="007451C7"/>
    <w:rsid w:val="0074537E"/>
    <w:rsid w:val="0074547C"/>
    <w:rsid w:val="0074548A"/>
    <w:rsid w:val="00745967"/>
    <w:rsid w:val="00745D4C"/>
    <w:rsid w:val="00746346"/>
    <w:rsid w:val="00746451"/>
    <w:rsid w:val="00746716"/>
    <w:rsid w:val="007469B0"/>
    <w:rsid w:val="0074771B"/>
    <w:rsid w:val="00747761"/>
    <w:rsid w:val="00747A76"/>
    <w:rsid w:val="00747C06"/>
    <w:rsid w:val="00750698"/>
    <w:rsid w:val="00750DD0"/>
    <w:rsid w:val="00750E24"/>
    <w:rsid w:val="00750EF1"/>
    <w:rsid w:val="007510FF"/>
    <w:rsid w:val="0075126E"/>
    <w:rsid w:val="00751707"/>
    <w:rsid w:val="00751752"/>
    <w:rsid w:val="007517EE"/>
    <w:rsid w:val="00751C21"/>
    <w:rsid w:val="00751CCA"/>
    <w:rsid w:val="0075201C"/>
    <w:rsid w:val="007520EF"/>
    <w:rsid w:val="007522C7"/>
    <w:rsid w:val="0075252B"/>
    <w:rsid w:val="00752C93"/>
    <w:rsid w:val="00752D88"/>
    <w:rsid w:val="00752E8C"/>
    <w:rsid w:val="00753027"/>
    <w:rsid w:val="00754993"/>
    <w:rsid w:val="00754CF9"/>
    <w:rsid w:val="00754D82"/>
    <w:rsid w:val="00754DE8"/>
    <w:rsid w:val="00755432"/>
    <w:rsid w:val="00755650"/>
    <w:rsid w:val="007556FD"/>
    <w:rsid w:val="00755C06"/>
    <w:rsid w:val="00755DB0"/>
    <w:rsid w:val="00756547"/>
    <w:rsid w:val="00756B09"/>
    <w:rsid w:val="00756F1A"/>
    <w:rsid w:val="00756F7D"/>
    <w:rsid w:val="007571EA"/>
    <w:rsid w:val="007571FF"/>
    <w:rsid w:val="00757678"/>
    <w:rsid w:val="0075772A"/>
    <w:rsid w:val="00757783"/>
    <w:rsid w:val="00757881"/>
    <w:rsid w:val="00757F1A"/>
    <w:rsid w:val="007600F8"/>
    <w:rsid w:val="0076010A"/>
    <w:rsid w:val="00760136"/>
    <w:rsid w:val="0076020B"/>
    <w:rsid w:val="00760A4C"/>
    <w:rsid w:val="00760B48"/>
    <w:rsid w:val="00760C7B"/>
    <w:rsid w:val="00760F46"/>
    <w:rsid w:val="007611B5"/>
    <w:rsid w:val="007613B7"/>
    <w:rsid w:val="00761810"/>
    <w:rsid w:val="007619D0"/>
    <w:rsid w:val="00761CD9"/>
    <w:rsid w:val="00761EDE"/>
    <w:rsid w:val="00762007"/>
    <w:rsid w:val="00762164"/>
    <w:rsid w:val="0076233F"/>
    <w:rsid w:val="00762442"/>
    <w:rsid w:val="0076249D"/>
    <w:rsid w:val="00762BE7"/>
    <w:rsid w:val="00762D9F"/>
    <w:rsid w:val="00762FE0"/>
    <w:rsid w:val="007631AF"/>
    <w:rsid w:val="0076335E"/>
    <w:rsid w:val="0076339A"/>
    <w:rsid w:val="00763873"/>
    <w:rsid w:val="0076392F"/>
    <w:rsid w:val="0076399F"/>
    <w:rsid w:val="00763EA4"/>
    <w:rsid w:val="0076403B"/>
    <w:rsid w:val="0076417F"/>
    <w:rsid w:val="00764AA1"/>
    <w:rsid w:val="007650D7"/>
    <w:rsid w:val="00765390"/>
    <w:rsid w:val="0076545E"/>
    <w:rsid w:val="0076565B"/>
    <w:rsid w:val="00765BCF"/>
    <w:rsid w:val="00766033"/>
    <w:rsid w:val="0076609F"/>
    <w:rsid w:val="0076621C"/>
    <w:rsid w:val="0076664B"/>
    <w:rsid w:val="00766AF8"/>
    <w:rsid w:val="00766DBA"/>
    <w:rsid w:val="00766E21"/>
    <w:rsid w:val="00766FA4"/>
    <w:rsid w:val="007670C3"/>
    <w:rsid w:val="00767202"/>
    <w:rsid w:val="007675EC"/>
    <w:rsid w:val="00767B30"/>
    <w:rsid w:val="00767B32"/>
    <w:rsid w:val="00767CA9"/>
    <w:rsid w:val="00767FA3"/>
    <w:rsid w:val="0077000A"/>
    <w:rsid w:val="00770572"/>
    <w:rsid w:val="00770A1C"/>
    <w:rsid w:val="007717E7"/>
    <w:rsid w:val="00771A7F"/>
    <w:rsid w:val="00771B1C"/>
    <w:rsid w:val="00771B52"/>
    <w:rsid w:val="00771C84"/>
    <w:rsid w:val="00772522"/>
    <w:rsid w:val="00772561"/>
    <w:rsid w:val="00772D30"/>
    <w:rsid w:val="00772E18"/>
    <w:rsid w:val="00773314"/>
    <w:rsid w:val="0077364E"/>
    <w:rsid w:val="00773DD3"/>
    <w:rsid w:val="007742B8"/>
    <w:rsid w:val="00774504"/>
    <w:rsid w:val="007745F0"/>
    <w:rsid w:val="0077466E"/>
    <w:rsid w:val="00774DF7"/>
    <w:rsid w:val="00775433"/>
    <w:rsid w:val="0077553B"/>
    <w:rsid w:val="00775B19"/>
    <w:rsid w:val="00775F20"/>
    <w:rsid w:val="00775F6B"/>
    <w:rsid w:val="00776BE2"/>
    <w:rsid w:val="00777086"/>
    <w:rsid w:val="00777463"/>
    <w:rsid w:val="007775D7"/>
    <w:rsid w:val="00777D4F"/>
    <w:rsid w:val="007801AC"/>
    <w:rsid w:val="00780264"/>
    <w:rsid w:val="00780314"/>
    <w:rsid w:val="0078044D"/>
    <w:rsid w:val="007806A7"/>
    <w:rsid w:val="00780786"/>
    <w:rsid w:val="00780BA7"/>
    <w:rsid w:val="00780C47"/>
    <w:rsid w:val="00780CA2"/>
    <w:rsid w:val="00781240"/>
    <w:rsid w:val="00781350"/>
    <w:rsid w:val="0078144F"/>
    <w:rsid w:val="0078170C"/>
    <w:rsid w:val="0078171F"/>
    <w:rsid w:val="0078173E"/>
    <w:rsid w:val="0078173F"/>
    <w:rsid w:val="00781AC4"/>
    <w:rsid w:val="00781CFE"/>
    <w:rsid w:val="0078201D"/>
    <w:rsid w:val="0078206B"/>
    <w:rsid w:val="007823F9"/>
    <w:rsid w:val="007824AA"/>
    <w:rsid w:val="007824C2"/>
    <w:rsid w:val="007825C1"/>
    <w:rsid w:val="00782662"/>
    <w:rsid w:val="007826EF"/>
    <w:rsid w:val="007827A0"/>
    <w:rsid w:val="007827A8"/>
    <w:rsid w:val="00782875"/>
    <w:rsid w:val="00782A52"/>
    <w:rsid w:val="00782B0E"/>
    <w:rsid w:val="00783331"/>
    <w:rsid w:val="0078334C"/>
    <w:rsid w:val="00783366"/>
    <w:rsid w:val="0078366B"/>
    <w:rsid w:val="0078387F"/>
    <w:rsid w:val="00783C27"/>
    <w:rsid w:val="00783D4D"/>
    <w:rsid w:val="0078427D"/>
    <w:rsid w:val="007844C1"/>
    <w:rsid w:val="0078468E"/>
    <w:rsid w:val="00784BB6"/>
    <w:rsid w:val="00784D78"/>
    <w:rsid w:val="00784DCA"/>
    <w:rsid w:val="00784F6C"/>
    <w:rsid w:val="00785164"/>
    <w:rsid w:val="007855CC"/>
    <w:rsid w:val="00785988"/>
    <w:rsid w:val="00785C47"/>
    <w:rsid w:val="007865C5"/>
    <w:rsid w:val="007866D1"/>
    <w:rsid w:val="0078689A"/>
    <w:rsid w:val="007868C3"/>
    <w:rsid w:val="00786E0E"/>
    <w:rsid w:val="00787A99"/>
    <w:rsid w:val="00790436"/>
    <w:rsid w:val="00790754"/>
    <w:rsid w:val="00790E3B"/>
    <w:rsid w:val="0079101D"/>
    <w:rsid w:val="00791198"/>
    <w:rsid w:val="00791223"/>
    <w:rsid w:val="007912AC"/>
    <w:rsid w:val="007913B5"/>
    <w:rsid w:val="00791504"/>
    <w:rsid w:val="00791923"/>
    <w:rsid w:val="00791A7B"/>
    <w:rsid w:val="00791C30"/>
    <w:rsid w:val="007928D6"/>
    <w:rsid w:val="00792A48"/>
    <w:rsid w:val="00792A60"/>
    <w:rsid w:val="00793099"/>
    <w:rsid w:val="007932A5"/>
    <w:rsid w:val="00793496"/>
    <w:rsid w:val="00793877"/>
    <w:rsid w:val="00793AA0"/>
    <w:rsid w:val="00793CA7"/>
    <w:rsid w:val="00793D17"/>
    <w:rsid w:val="007942D5"/>
    <w:rsid w:val="00794A31"/>
    <w:rsid w:val="00794B7C"/>
    <w:rsid w:val="007951C7"/>
    <w:rsid w:val="0079531C"/>
    <w:rsid w:val="007954DA"/>
    <w:rsid w:val="00795607"/>
    <w:rsid w:val="00795712"/>
    <w:rsid w:val="00795726"/>
    <w:rsid w:val="00795925"/>
    <w:rsid w:val="00795B7A"/>
    <w:rsid w:val="00795ED0"/>
    <w:rsid w:val="00796150"/>
    <w:rsid w:val="00796678"/>
    <w:rsid w:val="0079690E"/>
    <w:rsid w:val="00796A2B"/>
    <w:rsid w:val="00796E22"/>
    <w:rsid w:val="00797360"/>
    <w:rsid w:val="00797567"/>
    <w:rsid w:val="0079796B"/>
    <w:rsid w:val="00797972"/>
    <w:rsid w:val="007979B8"/>
    <w:rsid w:val="00797E82"/>
    <w:rsid w:val="007A00ED"/>
    <w:rsid w:val="007A05CB"/>
    <w:rsid w:val="007A06E6"/>
    <w:rsid w:val="007A06FB"/>
    <w:rsid w:val="007A0CBD"/>
    <w:rsid w:val="007A0CED"/>
    <w:rsid w:val="007A0E19"/>
    <w:rsid w:val="007A0E94"/>
    <w:rsid w:val="007A1246"/>
    <w:rsid w:val="007A1447"/>
    <w:rsid w:val="007A181C"/>
    <w:rsid w:val="007A1ADA"/>
    <w:rsid w:val="007A1D64"/>
    <w:rsid w:val="007A1F9C"/>
    <w:rsid w:val="007A2034"/>
    <w:rsid w:val="007A205C"/>
    <w:rsid w:val="007A2384"/>
    <w:rsid w:val="007A241F"/>
    <w:rsid w:val="007A2AA3"/>
    <w:rsid w:val="007A2CCC"/>
    <w:rsid w:val="007A2CF4"/>
    <w:rsid w:val="007A3104"/>
    <w:rsid w:val="007A31C0"/>
    <w:rsid w:val="007A31F5"/>
    <w:rsid w:val="007A3796"/>
    <w:rsid w:val="007A399B"/>
    <w:rsid w:val="007A3D3B"/>
    <w:rsid w:val="007A3DF2"/>
    <w:rsid w:val="007A449F"/>
    <w:rsid w:val="007A44C2"/>
    <w:rsid w:val="007A4669"/>
    <w:rsid w:val="007A46EC"/>
    <w:rsid w:val="007A4A95"/>
    <w:rsid w:val="007A4FD8"/>
    <w:rsid w:val="007A5281"/>
    <w:rsid w:val="007A55DB"/>
    <w:rsid w:val="007A56DF"/>
    <w:rsid w:val="007A57C1"/>
    <w:rsid w:val="007A5D16"/>
    <w:rsid w:val="007A62C1"/>
    <w:rsid w:val="007A67DF"/>
    <w:rsid w:val="007A7172"/>
    <w:rsid w:val="007A71DC"/>
    <w:rsid w:val="007A71FA"/>
    <w:rsid w:val="007A738A"/>
    <w:rsid w:val="007A77DA"/>
    <w:rsid w:val="007A7CC0"/>
    <w:rsid w:val="007B0029"/>
    <w:rsid w:val="007B07D4"/>
    <w:rsid w:val="007B0A8F"/>
    <w:rsid w:val="007B0FAD"/>
    <w:rsid w:val="007B1355"/>
    <w:rsid w:val="007B136F"/>
    <w:rsid w:val="007B137E"/>
    <w:rsid w:val="007B1592"/>
    <w:rsid w:val="007B1C84"/>
    <w:rsid w:val="007B1D51"/>
    <w:rsid w:val="007B1F60"/>
    <w:rsid w:val="007B20EA"/>
    <w:rsid w:val="007B2334"/>
    <w:rsid w:val="007B23C8"/>
    <w:rsid w:val="007B26CA"/>
    <w:rsid w:val="007B26FA"/>
    <w:rsid w:val="007B27AB"/>
    <w:rsid w:val="007B2A88"/>
    <w:rsid w:val="007B2D58"/>
    <w:rsid w:val="007B30F3"/>
    <w:rsid w:val="007B37B2"/>
    <w:rsid w:val="007B39EF"/>
    <w:rsid w:val="007B3C5A"/>
    <w:rsid w:val="007B3DE3"/>
    <w:rsid w:val="007B3E4B"/>
    <w:rsid w:val="007B4161"/>
    <w:rsid w:val="007B45F9"/>
    <w:rsid w:val="007B4620"/>
    <w:rsid w:val="007B538F"/>
    <w:rsid w:val="007B666C"/>
    <w:rsid w:val="007B6A7C"/>
    <w:rsid w:val="007B6A99"/>
    <w:rsid w:val="007B6CF6"/>
    <w:rsid w:val="007B6ECA"/>
    <w:rsid w:val="007B718A"/>
    <w:rsid w:val="007B748E"/>
    <w:rsid w:val="007B755C"/>
    <w:rsid w:val="007B7860"/>
    <w:rsid w:val="007B79EC"/>
    <w:rsid w:val="007B7C64"/>
    <w:rsid w:val="007B7D7F"/>
    <w:rsid w:val="007C0026"/>
    <w:rsid w:val="007C020A"/>
    <w:rsid w:val="007C03BD"/>
    <w:rsid w:val="007C0510"/>
    <w:rsid w:val="007C0730"/>
    <w:rsid w:val="007C096A"/>
    <w:rsid w:val="007C0D87"/>
    <w:rsid w:val="007C0FBB"/>
    <w:rsid w:val="007C1068"/>
    <w:rsid w:val="007C148C"/>
    <w:rsid w:val="007C179F"/>
    <w:rsid w:val="007C1905"/>
    <w:rsid w:val="007C1B9A"/>
    <w:rsid w:val="007C1E2B"/>
    <w:rsid w:val="007C23C6"/>
    <w:rsid w:val="007C29C9"/>
    <w:rsid w:val="007C2CEC"/>
    <w:rsid w:val="007C335F"/>
    <w:rsid w:val="007C3375"/>
    <w:rsid w:val="007C3B84"/>
    <w:rsid w:val="007C3D9B"/>
    <w:rsid w:val="007C408E"/>
    <w:rsid w:val="007C4246"/>
    <w:rsid w:val="007C4751"/>
    <w:rsid w:val="007C47B2"/>
    <w:rsid w:val="007C4CD1"/>
    <w:rsid w:val="007C4D9D"/>
    <w:rsid w:val="007C51A5"/>
    <w:rsid w:val="007C56C3"/>
    <w:rsid w:val="007C5788"/>
    <w:rsid w:val="007C57AE"/>
    <w:rsid w:val="007C58A8"/>
    <w:rsid w:val="007C598C"/>
    <w:rsid w:val="007C5E69"/>
    <w:rsid w:val="007C62BF"/>
    <w:rsid w:val="007C62DB"/>
    <w:rsid w:val="007C6E48"/>
    <w:rsid w:val="007C715F"/>
    <w:rsid w:val="007C751A"/>
    <w:rsid w:val="007C75ED"/>
    <w:rsid w:val="007C78E1"/>
    <w:rsid w:val="007C7E63"/>
    <w:rsid w:val="007D01EE"/>
    <w:rsid w:val="007D088D"/>
    <w:rsid w:val="007D0D63"/>
    <w:rsid w:val="007D0E51"/>
    <w:rsid w:val="007D1164"/>
    <w:rsid w:val="007D13D5"/>
    <w:rsid w:val="007D174D"/>
    <w:rsid w:val="007D1B4F"/>
    <w:rsid w:val="007D1CF3"/>
    <w:rsid w:val="007D1E1D"/>
    <w:rsid w:val="007D1EFB"/>
    <w:rsid w:val="007D1FC0"/>
    <w:rsid w:val="007D210C"/>
    <w:rsid w:val="007D26A3"/>
    <w:rsid w:val="007D282C"/>
    <w:rsid w:val="007D2FC1"/>
    <w:rsid w:val="007D302F"/>
    <w:rsid w:val="007D34E9"/>
    <w:rsid w:val="007D358F"/>
    <w:rsid w:val="007D4221"/>
    <w:rsid w:val="007D45D6"/>
    <w:rsid w:val="007D4C6C"/>
    <w:rsid w:val="007D4EEF"/>
    <w:rsid w:val="007D53D5"/>
    <w:rsid w:val="007D566D"/>
    <w:rsid w:val="007D56E5"/>
    <w:rsid w:val="007D575E"/>
    <w:rsid w:val="007D58AA"/>
    <w:rsid w:val="007D59B1"/>
    <w:rsid w:val="007D59D7"/>
    <w:rsid w:val="007D5B21"/>
    <w:rsid w:val="007D5DB3"/>
    <w:rsid w:val="007D5F07"/>
    <w:rsid w:val="007D67C3"/>
    <w:rsid w:val="007D68F6"/>
    <w:rsid w:val="007D6D1D"/>
    <w:rsid w:val="007D6D34"/>
    <w:rsid w:val="007D70A1"/>
    <w:rsid w:val="007D7239"/>
    <w:rsid w:val="007D7590"/>
    <w:rsid w:val="007E0048"/>
    <w:rsid w:val="007E04A9"/>
    <w:rsid w:val="007E05D3"/>
    <w:rsid w:val="007E07EC"/>
    <w:rsid w:val="007E0820"/>
    <w:rsid w:val="007E0E1E"/>
    <w:rsid w:val="007E0FC1"/>
    <w:rsid w:val="007E1A7F"/>
    <w:rsid w:val="007E1B21"/>
    <w:rsid w:val="007E1FA2"/>
    <w:rsid w:val="007E2A90"/>
    <w:rsid w:val="007E2AB7"/>
    <w:rsid w:val="007E35E0"/>
    <w:rsid w:val="007E3776"/>
    <w:rsid w:val="007E3814"/>
    <w:rsid w:val="007E3830"/>
    <w:rsid w:val="007E3896"/>
    <w:rsid w:val="007E395A"/>
    <w:rsid w:val="007E3B5F"/>
    <w:rsid w:val="007E3D1B"/>
    <w:rsid w:val="007E3FED"/>
    <w:rsid w:val="007E42E1"/>
    <w:rsid w:val="007E43E7"/>
    <w:rsid w:val="007E45E1"/>
    <w:rsid w:val="007E4D23"/>
    <w:rsid w:val="007E4ED9"/>
    <w:rsid w:val="007E5235"/>
    <w:rsid w:val="007E5326"/>
    <w:rsid w:val="007E53F4"/>
    <w:rsid w:val="007E55F6"/>
    <w:rsid w:val="007E5723"/>
    <w:rsid w:val="007E57BC"/>
    <w:rsid w:val="007E58B2"/>
    <w:rsid w:val="007E5A81"/>
    <w:rsid w:val="007E5AA7"/>
    <w:rsid w:val="007E5DFD"/>
    <w:rsid w:val="007E5E24"/>
    <w:rsid w:val="007E5E8D"/>
    <w:rsid w:val="007E7096"/>
    <w:rsid w:val="007E7329"/>
    <w:rsid w:val="007E73EA"/>
    <w:rsid w:val="007E7498"/>
    <w:rsid w:val="007E751D"/>
    <w:rsid w:val="007E771A"/>
    <w:rsid w:val="007E7ABA"/>
    <w:rsid w:val="007E7B7C"/>
    <w:rsid w:val="007E7EB1"/>
    <w:rsid w:val="007E7FBB"/>
    <w:rsid w:val="007F0233"/>
    <w:rsid w:val="007F09C3"/>
    <w:rsid w:val="007F0B86"/>
    <w:rsid w:val="007F0B96"/>
    <w:rsid w:val="007F0E42"/>
    <w:rsid w:val="007F12B8"/>
    <w:rsid w:val="007F189B"/>
    <w:rsid w:val="007F1CD1"/>
    <w:rsid w:val="007F24E3"/>
    <w:rsid w:val="007F28F6"/>
    <w:rsid w:val="007F2A61"/>
    <w:rsid w:val="007F2C5C"/>
    <w:rsid w:val="007F2CAD"/>
    <w:rsid w:val="007F34E6"/>
    <w:rsid w:val="007F375E"/>
    <w:rsid w:val="007F3764"/>
    <w:rsid w:val="007F3BE7"/>
    <w:rsid w:val="007F3F5A"/>
    <w:rsid w:val="007F40F2"/>
    <w:rsid w:val="007F4143"/>
    <w:rsid w:val="007F43BC"/>
    <w:rsid w:val="007F4590"/>
    <w:rsid w:val="007F4C04"/>
    <w:rsid w:val="007F5573"/>
    <w:rsid w:val="007F5B9A"/>
    <w:rsid w:val="007F6477"/>
    <w:rsid w:val="007F69E3"/>
    <w:rsid w:val="007F6AE1"/>
    <w:rsid w:val="007F723D"/>
    <w:rsid w:val="007F7644"/>
    <w:rsid w:val="007F7685"/>
    <w:rsid w:val="007F76F8"/>
    <w:rsid w:val="007F7EAB"/>
    <w:rsid w:val="007F7F94"/>
    <w:rsid w:val="008001C2"/>
    <w:rsid w:val="00800414"/>
    <w:rsid w:val="00800674"/>
    <w:rsid w:val="0080079C"/>
    <w:rsid w:val="008008FC"/>
    <w:rsid w:val="008009D3"/>
    <w:rsid w:val="008014EA"/>
    <w:rsid w:val="00801A81"/>
    <w:rsid w:val="00801D79"/>
    <w:rsid w:val="00801D98"/>
    <w:rsid w:val="00802752"/>
    <w:rsid w:val="00802A4C"/>
    <w:rsid w:val="00802C86"/>
    <w:rsid w:val="00802D4C"/>
    <w:rsid w:val="00802E93"/>
    <w:rsid w:val="008030E7"/>
    <w:rsid w:val="00803197"/>
    <w:rsid w:val="0080323F"/>
    <w:rsid w:val="0080328F"/>
    <w:rsid w:val="00803DC4"/>
    <w:rsid w:val="00803E8C"/>
    <w:rsid w:val="00804271"/>
    <w:rsid w:val="00804636"/>
    <w:rsid w:val="00804855"/>
    <w:rsid w:val="008048AB"/>
    <w:rsid w:val="00804B4F"/>
    <w:rsid w:val="00804CAB"/>
    <w:rsid w:val="00804EF2"/>
    <w:rsid w:val="00805EA9"/>
    <w:rsid w:val="00806291"/>
    <w:rsid w:val="008062CA"/>
    <w:rsid w:val="008063A5"/>
    <w:rsid w:val="008065DF"/>
    <w:rsid w:val="008068C2"/>
    <w:rsid w:val="00807133"/>
    <w:rsid w:val="00807170"/>
    <w:rsid w:val="00807A4D"/>
    <w:rsid w:val="00807F2F"/>
    <w:rsid w:val="00810093"/>
    <w:rsid w:val="0081054C"/>
    <w:rsid w:val="00810933"/>
    <w:rsid w:val="00810A29"/>
    <w:rsid w:val="00810BA3"/>
    <w:rsid w:val="00810C38"/>
    <w:rsid w:val="00810D13"/>
    <w:rsid w:val="00811265"/>
    <w:rsid w:val="0081163A"/>
    <w:rsid w:val="008118A0"/>
    <w:rsid w:val="00811BAF"/>
    <w:rsid w:val="0081217E"/>
    <w:rsid w:val="008121FF"/>
    <w:rsid w:val="008126AB"/>
    <w:rsid w:val="00812766"/>
    <w:rsid w:val="00812BA9"/>
    <w:rsid w:val="00812D79"/>
    <w:rsid w:val="00812E22"/>
    <w:rsid w:val="00812FF2"/>
    <w:rsid w:val="0081423A"/>
    <w:rsid w:val="00814313"/>
    <w:rsid w:val="00814586"/>
    <w:rsid w:val="0081474B"/>
    <w:rsid w:val="008147A3"/>
    <w:rsid w:val="008147EC"/>
    <w:rsid w:val="00814C2B"/>
    <w:rsid w:val="00814D64"/>
    <w:rsid w:val="008152AC"/>
    <w:rsid w:val="008154D4"/>
    <w:rsid w:val="008155B5"/>
    <w:rsid w:val="008158DF"/>
    <w:rsid w:val="00815AD3"/>
    <w:rsid w:val="00815D23"/>
    <w:rsid w:val="00815D4E"/>
    <w:rsid w:val="00815D89"/>
    <w:rsid w:val="00816759"/>
    <w:rsid w:val="0081686D"/>
    <w:rsid w:val="00816AB7"/>
    <w:rsid w:val="00816AEC"/>
    <w:rsid w:val="00816B8A"/>
    <w:rsid w:val="00816EEB"/>
    <w:rsid w:val="00817414"/>
    <w:rsid w:val="00817426"/>
    <w:rsid w:val="00817744"/>
    <w:rsid w:val="00817EFD"/>
    <w:rsid w:val="0082006A"/>
    <w:rsid w:val="0082014E"/>
    <w:rsid w:val="0082055E"/>
    <w:rsid w:val="008205EF"/>
    <w:rsid w:val="00820973"/>
    <w:rsid w:val="00820ABB"/>
    <w:rsid w:val="00820BAB"/>
    <w:rsid w:val="00820EFA"/>
    <w:rsid w:val="00820FFE"/>
    <w:rsid w:val="008212FA"/>
    <w:rsid w:val="00821972"/>
    <w:rsid w:val="00821D62"/>
    <w:rsid w:val="00821DC8"/>
    <w:rsid w:val="00821E53"/>
    <w:rsid w:val="00821F62"/>
    <w:rsid w:val="00822071"/>
    <w:rsid w:val="008221F9"/>
    <w:rsid w:val="00822307"/>
    <w:rsid w:val="00822792"/>
    <w:rsid w:val="00822F40"/>
    <w:rsid w:val="008236DC"/>
    <w:rsid w:val="00823F27"/>
    <w:rsid w:val="0082412B"/>
    <w:rsid w:val="0082424A"/>
    <w:rsid w:val="008242B6"/>
    <w:rsid w:val="008243F6"/>
    <w:rsid w:val="00824593"/>
    <w:rsid w:val="00824973"/>
    <w:rsid w:val="00824A7A"/>
    <w:rsid w:val="00824F90"/>
    <w:rsid w:val="008259B7"/>
    <w:rsid w:val="008259C6"/>
    <w:rsid w:val="00825ADF"/>
    <w:rsid w:val="00825CCE"/>
    <w:rsid w:val="00825D9E"/>
    <w:rsid w:val="00825F59"/>
    <w:rsid w:val="00826056"/>
    <w:rsid w:val="00826216"/>
    <w:rsid w:val="00826B7A"/>
    <w:rsid w:val="00826BB8"/>
    <w:rsid w:val="00826BF3"/>
    <w:rsid w:val="00826C2D"/>
    <w:rsid w:val="00826F9A"/>
    <w:rsid w:val="00827005"/>
    <w:rsid w:val="00827EB0"/>
    <w:rsid w:val="0083034E"/>
    <w:rsid w:val="00830526"/>
    <w:rsid w:val="008305F8"/>
    <w:rsid w:val="00830979"/>
    <w:rsid w:val="00830B95"/>
    <w:rsid w:val="00830D58"/>
    <w:rsid w:val="00831215"/>
    <w:rsid w:val="0083121B"/>
    <w:rsid w:val="0083155A"/>
    <w:rsid w:val="00831BD1"/>
    <w:rsid w:val="00831C72"/>
    <w:rsid w:val="00832366"/>
    <w:rsid w:val="008323FF"/>
    <w:rsid w:val="00833962"/>
    <w:rsid w:val="00834467"/>
    <w:rsid w:val="008349CC"/>
    <w:rsid w:val="00834DFE"/>
    <w:rsid w:val="0083511B"/>
    <w:rsid w:val="00835D43"/>
    <w:rsid w:val="008364A3"/>
    <w:rsid w:val="00836812"/>
    <w:rsid w:val="008368BB"/>
    <w:rsid w:val="00836B42"/>
    <w:rsid w:val="00836BB8"/>
    <w:rsid w:val="00836D15"/>
    <w:rsid w:val="00837191"/>
    <w:rsid w:val="008371FE"/>
    <w:rsid w:val="00837341"/>
    <w:rsid w:val="008373BD"/>
    <w:rsid w:val="00837477"/>
    <w:rsid w:val="00837AA7"/>
    <w:rsid w:val="00837B10"/>
    <w:rsid w:val="00837CD0"/>
    <w:rsid w:val="0084004E"/>
    <w:rsid w:val="0084034D"/>
    <w:rsid w:val="008408B1"/>
    <w:rsid w:val="008409FF"/>
    <w:rsid w:val="00840F84"/>
    <w:rsid w:val="00841349"/>
    <w:rsid w:val="008413E7"/>
    <w:rsid w:val="008414E9"/>
    <w:rsid w:val="008415C9"/>
    <w:rsid w:val="0084174C"/>
    <w:rsid w:val="00842225"/>
    <w:rsid w:val="00842390"/>
    <w:rsid w:val="00842413"/>
    <w:rsid w:val="00842EEE"/>
    <w:rsid w:val="00842F58"/>
    <w:rsid w:val="00843BEA"/>
    <w:rsid w:val="00843F6C"/>
    <w:rsid w:val="00844390"/>
    <w:rsid w:val="00844498"/>
    <w:rsid w:val="00844A96"/>
    <w:rsid w:val="00844DE4"/>
    <w:rsid w:val="008459B4"/>
    <w:rsid w:val="008459DC"/>
    <w:rsid w:val="00845A4B"/>
    <w:rsid w:val="00845FE8"/>
    <w:rsid w:val="008461E0"/>
    <w:rsid w:val="008463DD"/>
    <w:rsid w:val="008464B2"/>
    <w:rsid w:val="008464CA"/>
    <w:rsid w:val="00846565"/>
    <w:rsid w:val="0084744D"/>
    <w:rsid w:val="00847E69"/>
    <w:rsid w:val="00850148"/>
    <w:rsid w:val="008501F3"/>
    <w:rsid w:val="008502F6"/>
    <w:rsid w:val="00850458"/>
    <w:rsid w:val="00850839"/>
    <w:rsid w:val="00850A76"/>
    <w:rsid w:val="00850C40"/>
    <w:rsid w:val="008511DB"/>
    <w:rsid w:val="0085133B"/>
    <w:rsid w:val="008513DD"/>
    <w:rsid w:val="008516B7"/>
    <w:rsid w:val="0085183E"/>
    <w:rsid w:val="0085190E"/>
    <w:rsid w:val="0085198C"/>
    <w:rsid w:val="00851B1E"/>
    <w:rsid w:val="00851B2E"/>
    <w:rsid w:val="00851C86"/>
    <w:rsid w:val="00852214"/>
    <w:rsid w:val="00852344"/>
    <w:rsid w:val="0085281F"/>
    <w:rsid w:val="00852944"/>
    <w:rsid w:val="00852A6D"/>
    <w:rsid w:val="00852B35"/>
    <w:rsid w:val="00852DD4"/>
    <w:rsid w:val="00853373"/>
    <w:rsid w:val="00853A4B"/>
    <w:rsid w:val="00853B35"/>
    <w:rsid w:val="00853C96"/>
    <w:rsid w:val="00854559"/>
    <w:rsid w:val="008547B0"/>
    <w:rsid w:val="00854B57"/>
    <w:rsid w:val="00854BB8"/>
    <w:rsid w:val="00854DB2"/>
    <w:rsid w:val="00854E7E"/>
    <w:rsid w:val="00854EFD"/>
    <w:rsid w:val="008559C7"/>
    <w:rsid w:val="00855D2F"/>
    <w:rsid w:val="00855E2E"/>
    <w:rsid w:val="00856167"/>
    <w:rsid w:val="008563A7"/>
    <w:rsid w:val="008563D4"/>
    <w:rsid w:val="0085692D"/>
    <w:rsid w:val="00857024"/>
    <w:rsid w:val="0085751F"/>
    <w:rsid w:val="00857585"/>
    <w:rsid w:val="0085782F"/>
    <w:rsid w:val="00857995"/>
    <w:rsid w:val="0086011A"/>
    <w:rsid w:val="008603A7"/>
    <w:rsid w:val="008603E5"/>
    <w:rsid w:val="008607B6"/>
    <w:rsid w:val="00860A42"/>
    <w:rsid w:val="00860C5C"/>
    <w:rsid w:val="00860CFC"/>
    <w:rsid w:val="00860F07"/>
    <w:rsid w:val="00861CAC"/>
    <w:rsid w:val="00861E55"/>
    <w:rsid w:val="00862220"/>
    <w:rsid w:val="00862582"/>
    <w:rsid w:val="008625A1"/>
    <w:rsid w:val="0086266C"/>
    <w:rsid w:val="00862AFA"/>
    <w:rsid w:val="00862F14"/>
    <w:rsid w:val="008634C3"/>
    <w:rsid w:val="00863517"/>
    <w:rsid w:val="00863A78"/>
    <w:rsid w:val="00863BA8"/>
    <w:rsid w:val="00863E9C"/>
    <w:rsid w:val="008640A3"/>
    <w:rsid w:val="008643BE"/>
    <w:rsid w:val="008644AF"/>
    <w:rsid w:val="00864827"/>
    <w:rsid w:val="00864910"/>
    <w:rsid w:val="00864B4F"/>
    <w:rsid w:val="00864F63"/>
    <w:rsid w:val="00865052"/>
    <w:rsid w:val="00865594"/>
    <w:rsid w:val="00865A4D"/>
    <w:rsid w:val="00865CF8"/>
    <w:rsid w:val="0086659F"/>
    <w:rsid w:val="00867217"/>
    <w:rsid w:val="00867360"/>
    <w:rsid w:val="0086747C"/>
    <w:rsid w:val="008675D9"/>
    <w:rsid w:val="008677C6"/>
    <w:rsid w:val="008679BD"/>
    <w:rsid w:val="00867B5B"/>
    <w:rsid w:val="00867DED"/>
    <w:rsid w:val="00867ED6"/>
    <w:rsid w:val="00867F2B"/>
    <w:rsid w:val="0087081C"/>
    <w:rsid w:val="00870A4F"/>
    <w:rsid w:val="00870DEA"/>
    <w:rsid w:val="00871344"/>
    <w:rsid w:val="0087173D"/>
    <w:rsid w:val="00871C2E"/>
    <w:rsid w:val="008720CB"/>
    <w:rsid w:val="008723CD"/>
    <w:rsid w:val="008723F8"/>
    <w:rsid w:val="0087242E"/>
    <w:rsid w:val="00872659"/>
    <w:rsid w:val="008726CC"/>
    <w:rsid w:val="0087280B"/>
    <w:rsid w:val="00872A42"/>
    <w:rsid w:val="00873478"/>
    <w:rsid w:val="008735F7"/>
    <w:rsid w:val="008736F2"/>
    <w:rsid w:val="00873D60"/>
    <w:rsid w:val="00873EFF"/>
    <w:rsid w:val="00874331"/>
    <w:rsid w:val="00874674"/>
    <w:rsid w:val="00874BDC"/>
    <w:rsid w:val="00874C04"/>
    <w:rsid w:val="00874C06"/>
    <w:rsid w:val="00874F96"/>
    <w:rsid w:val="008750E4"/>
    <w:rsid w:val="00875158"/>
    <w:rsid w:val="008752D8"/>
    <w:rsid w:val="00875714"/>
    <w:rsid w:val="00875BC5"/>
    <w:rsid w:val="00875DB1"/>
    <w:rsid w:val="00875DBE"/>
    <w:rsid w:val="00875E74"/>
    <w:rsid w:val="00875F00"/>
    <w:rsid w:val="00875F7F"/>
    <w:rsid w:val="00876250"/>
    <w:rsid w:val="008762FE"/>
    <w:rsid w:val="008771C1"/>
    <w:rsid w:val="008774DE"/>
    <w:rsid w:val="00877B1A"/>
    <w:rsid w:val="00880137"/>
    <w:rsid w:val="00880262"/>
    <w:rsid w:val="008805CA"/>
    <w:rsid w:val="008809C9"/>
    <w:rsid w:val="00880FFA"/>
    <w:rsid w:val="0088111D"/>
    <w:rsid w:val="008812C6"/>
    <w:rsid w:val="008814A2"/>
    <w:rsid w:val="0088154B"/>
    <w:rsid w:val="008815C9"/>
    <w:rsid w:val="008822D0"/>
    <w:rsid w:val="008822FA"/>
    <w:rsid w:val="008829BA"/>
    <w:rsid w:val="0088315D"/>
    <w:rsid w:val="00883182"/>
    <w:rsid w:val="00883222"/>
    <w:rsid w:val="0088383D"/>
    <w:rsid w:val="00883B1A"/>
    <w:rsid w:val="00883B6D"/>
    <w:rsid w:val="00884232"/>
    <w:rsid w:val="0088435E"/>
    <w:rsid w:val="00884533"/>
    <w:rsid w:val="00884E33"/>
    <w:rsid w:val="00884ED9"/>
    <w:rsid w:val="008851A5"/>
    <w:rsid w:val="00885284"/>
    <w:rsid w:val="0088537B"/>
    <w:rsid w:val="00885527"/>
    <w:rsid w:val="008855CB"/>
    <w:rsid w:val="008859F7"/>
    <w:rsid w:val="00885BD8"/>
    <w:rsid w:val="00885E0A"/>
    <w:rsid w:val="00885F5E"/>
    <w:rsid w:val="00886073"/>
    <w:rsid w:val="00886F4D"/>
    <w:rsid w:val="00887DBC"/>
    <w:rsid w:val="0089025D"/>
    <w:rsid w:val="008908D8"/>
    <w:rsid w:val="0089147B"/>
    <w:rsid w:val="00891D61"/>
    <w:rsid w:val="00891F05"/>
    <w:rsid w:val="00891FFD"/>
    <w:rsid w:val="00892450"/>
    <w:rsid w:val="008926F9"/>
    <w:rsid w:val="008927F6"/>
    <w:rsid w:val="00892A59"/>
    <w:rsid w:val="00892AD4"/>
    <w:rsid w:val="00892BD9"/>
    <w:rsid w:val="0089335D"/>
    <w:rsid w:val="0089338C"/>
    <w:rsid w:val="00893814"/>
    <w:rsid w:val="00893A64"/>
    <w:rsid w:val="0089438A"/>
    <w:rsid w:val="00894398"/>
    <w:rsid w:val="00894B5A"/>
    <w:rsid w:val="00894E81"/>
    <w:rsid w:val="008950F7"/>
    <w:rsid w:val="008950FD"/>
    <w:rsid w:val="008956C6"/>
    <w:rsid w:val="008957F0"/>
    <w:rsid w:val="00895FEE"/>
    <w:rsid w:val="0089606E"/>
    <w:rsid w:val="0089616F"/>
    <w:rsid w:val="00896424"/>
    <w:rsid w:val="00896887"/>
    <w:rsid w:val="00896DFD"/>
    <w:rsid w:val="00896E4E"/>
    <w:rsid w:val="00896F82"/>
    <w:rsid w:val="00896FC8"/>
    <w:rsid w:val="0089707F"/>
    <w:rsid w:val="008971B0"/>
    <w:rsid w:val="008971F2"/>
    <w:rsid w:val="008A0204"/>
    <w:rsid w:val="008A03E5"/>
    <w:rsid w:val="008A0AB9"/>
    <w:rsid w:val="008A1106"/>
    <w:rsid w:val="008A1513"/>
    <w:rsid w:val="008A1621"/>
    <w:rsid w:val="008A1666"/>
    <w:rsid w:val="008A17F3"/>
    <w:rsid w:val="008A1B7E"/>
    <w:rsid w:val="008A2249"/>
    <w:rsid w:val="008A25A5"/>
    <w:rsid w:val="008A25B9"/>
    <w:rsid w:val="008A281F"/>
    <w:rsid w:val="008A2A37"/>
    <w:rsid w:val="008A2C3C"/>
    <w:rsid w:val="008A2DE0"/>
    <w:rsid w:val="008A2FE5"/>
    <w:rsid w:val="008A324A"/>
    <w:rsid w:val="008A35BC"/>
    <w:rsid w:val="008A38C3"/>
    <w:rsid w:val="008A3998"/>
    <w:rsid w:val="008A3AA8"/>
    <w:rsid w:val="008A3AE4"/>
    <w:rsid w:val="008A3B00"/>
    <w:rsid w:val="008A3B78"/>
    <w:rsid w:val="008A4523"/>
    <w:rsid w:val="008A46C1"/>
    <w:rsid w:val="008A4752"/>
    <w:rsid w:val="008A4A19"/>
    <w:rsid w:val="008A4C23"/>
    <w:rsid w:val="008A4CCF"/>
    <w:rsid w:val="008A5ABA"/>
    <w:rsid w:val="008A5C12"/>
    <w:rsid w:val="008A5F6F"/>
    <w:rsid w:val="008A5F89"/>
    <w:rsid w:val="008A5FA5"/>
    <w:rsid w:val="008A6502"/>
    <w:rsid w:val="008A6AFA"/>
    <w:rsid w:val="008A6B74"/>
    <w:rsid w:val="008A6EB1"/>
    <w:rsid w:val="008A70A2"/>
    <w:rsid w:val="008B01D4"/>
    <w:rsid w:val="008B0292"/>
    <w:rsid w:val="008B03C8"/>
    <w:rsid w:val="008B05F7"/>
    <w:rsid w:val="008B0660"/>
    <w:rsid w:val="008B08EC"/>
    <w:rsid w:val="008B0C96"/>
    <w:rsid w:val="008B0E1E"/>
    <w:rsid w:val="008B1296"/>
    <w:rsid w:val="008B1311"/>
    <w:rsid w:val="008B1370"/>
    <w:rsid w:val="008B16B4"/>
    <w:rsid w:val="008B1D08"/>
    <w:rsid w:val="008B1E63"/>
    <w:rsid w:val="008B22AC"/>
    <w:rsid w:val="008B2356"/>
    <w:rsid w:val="008B28CF"/>
    <w:rsid w:val="008B2903"/>
    <w:rsid w:val="008B2956"/>
    <w:rsid w:val="008B2C4C"/>
    <w:rsid w:val="008B3915"/>
    <w:rsid w:val="008B3ABD"/>
    <w:rsid w:val="008B41BA"/>
    <w:rsid w:val="008B45BA"/>
    <w:rsid w:val="008B46F4"/>
    <w:rsid w:val="008B4F35"/>
    <w:rsid w:val="008B51C0"/>
    <w:rsid w:val="008B51DC"/>
    <w:rsid w:val="008B5382"/>
    <w:rsid w:val="008B561D"/>
    <w:rsid w:val="008B568F"/>
    <w:rsid w:val="008B574C"/>
    <w:rsid w:val="008B5DD8"/>
    <w:rsid w:val="008B64E9"/>
    <w:rsid w:val="008B6663"/>
    <w:rsid w:val="008B6CE1"/>
    <w:rsid w:val="008B6DDC"/>
    <w:rsid w:val="008B71E0"/>
    <w:rsid w:val="008B7302"/>
    <w:rsid w:val="008B755E"/>
    <w:rsid w:val="008B7D50"/>
    <w:rsid w:val="008C0182"/>
    <w:rsid w:val="008C0402"/>
    <w:rsid w:val="008C0BC1"/>
    <w:rsid w:val="008C1567"/>
    <w:rsid w:val="008C1868"/>
    <w:rsid w:val="008C1F8B"/>
    <w:rsid w:val="008C209D"/>
    <w:rsid w:val="008C2367"/>
    <w:rsid w:val="008C239C"/>
    <w:rsid w:val="008C258F"/>
    <w:rsid w:val="008C284D"/>
    <w:rsid w:val="008C2A77"/>
    <w:rsid w:val="008C2B30"/>
    <w:rsid w:val="008C2BEA"/>
    <w:rsid w:val="008C2DF8"/>
    <w:rsid w:val="008C30D6"/>
    <w:rsid w:val="008C320F"/>
    <w:rsid w:val="008C33E2"/>
    <w:rsid w:val="008C3475"/>
    <w:rsid w:val="008C370F"/>
    <w:rsid w:val="008C3E19"/>
    <w:rsid w:val="008C4196"/>
    <w:rsid w:val="008C4362"/>
    <w:rsid w:val="008C4574"/>
    <w:rsid w:val="008C48D4"/>
    <w:rsid w:val="008C4B36"/>
    <w:rsid w:val="008C580D"/>
    <w:rsid w:val="008C5CAA"/>
    <w:rsid w:val="008C6067"/>
    <w:rsid w:val="008C60AC"/>
    <w:rsid w:val="008C6678"/>
    <w:rsid w:val="008C6988"/>
    <w:rsid w:val="008C6EAA"/>
    <w:rsid w:val="008C7112"/>
    <w:rsid w:val="008C7126"/>
    <w:rsid w:val="008C7495"/>
    <w:rsid w:val="008C7653"/>
    <w:rsid w:val="008C7822"/>
    <w:rsid w:val="008C7AAA"/>
    <w:rsid w:val="008C7DAA"/>
    <w:rsid w:val="008C7ECE"/>
    <w:rsid w:val="008D001F"/>
    <w:rsid w:val="008D00AB"/>
    <w:rsid w:val="008D047E"/>
    <w:rsid w:val="008D04EC"/>
    <w:rsid w:val="008D0501"/>
    <w:rsid w:val="008D07A0"/>
    <w:rsid w:val="008D0B43"/>
    <w:rsid w:val="008D0B87"/>
    <w:rsid w:val="008D1628"/>
    <w:rsid w:val="008D1C69"/>
    <w:rsid w:val="008D1CBE"/>
    <w:rsid w:val="008D1DC1"/>
    <w:rsid w:val="008D1DFE"/>
    <w:rsid w:val="008D1EDF"/>
    <w:rsid w:val="008D208B"/>
    <w:rsid w:val="008D23AD"/>
    <w:rsid w:val="008D25E2"/>
    <w:rsid w:val="008D28F0"/>
    <w:rsid w:val="008D2E2C"/>
    <w:rsid w:val="008D34B1"/>
    <w:rsid w:val="008D3504"/>
    <w:rsid w:val="008D383D"/>
    <w:rsid w:val="008D3893"/>
    <w:rsid w:val="008D413B"/>
    <w:rsid w:val="008D4519"/>
    <w:rsid w:val="008D47A3"/>
    <w:rsid w:val="008D4B6E"/>
    <w:rsid w:val="008D4E71"/>
    <w:rsid w:val="008D4EE3"/>
    <w:rsid w:val="008D548C"/>
    <w:rsid w:val="008D5601"/>
    <w:rsid w:val="008D579A"/>
    <w:rsid w:val="008D5964"/>
    <w:rsid w:val="008D60CF"/>
    <w:rsid w:val="008D669E"/>
    <w:rsid w:val="008D6896"/>
    <w:rsid w:val="008D6CAC"/>
    <w:rsid w:val="008D73BF"/>
    <w:rsid w:val="008D7436"/>
    <w:rsid w:val="008D75C5"/>
    <w:rsid w:val="008D799C"/>
    <w:rsid w:val="008D7C94"/>
    <w:rsid w:val="008E0925"/>
    <w:rsid w:val="008E0E12"/>
    <w:rsid w:val="008E1111"/>
    <w:rsid w:val="008E1301"/>
    <w:rsid w:val="008E1894"/>
    <w:rsid w:val="008E1A18"/>
    <w:rsid w:val="008E1A2C"/>
    <w:rsid w:val="008E1C4C"/>
    <w:rsid w:val="008E1CFF"/>
    <w:rsid w:val="008E1D3D"/>
    <w:rsid w:val="008E1FFA"/>
    <w:rsid w:val="008E2030"/>
    <w:rsid w:val="008E21CA"/>
    <w:rsid w:val="008E27A5"/>
    <w:rsid w:val="008E280A"/>
    <w:rsid w:val="008E28F8"/>
    <w:rsid w:val="008E29E4"/>
    <w:rsid w:val="008E2D4E"/>
    <w:rsid w:val="008E30EF"/>
    <w:rsid w:val="008E3971"/>
    <w:rsid w:val="008E3BE8"/>
    <w:rsid w:val="008E3CE4"/>
    <w:rsid w:val="008E4205"/>
    <w:rsid w:val="008E42CC"/>
    <w:rsid w:val="008E4D8C"/>
    <w:rsid w:val="008E4F22"/>
    <w:rsid w:val="008E527F"/>
    <w:rsid w:val="008E52FD"/>
    <w:rsid w:val="008E53C7"/>
    <w:rsid w:val="008E5B64"/>
    <w:rsid w:val="008E5E59"/>
    <w:rsid w:val="008E5F71"/>
    <w:rsid w:val="008E6525"/>
    <w:rsid w:val="008E6A9A"/>
    <w:rsid w:val="008E6B8D"/>
    <w:rsid w:val="008E6D97"/>
    <w:rsid w:val="008E7135"/>
    <w:rsid w:val="008E7AF7"/>
    <w:rsid w:val="008E7E70"/>
    <w:rsid w:val="008E7ECA"/>
    <w:rsid w:val="008F000C"/>
    <w:rsid w:val="008F058A"/>
    <w:rsid w:val="008F05E2"/>
    <w:rsid w:val="008F07F5"/>
    <w:rsid w:val="008F082E"/>
    <w:rsid w:val="008F120A"/>
    <w:rsid w:val="008F13F1"/>
    <w:rsid w:val="008F163A"/>
    <w:rsid w:val="008F25C5"/>
    <w:rsid w:val="008F26C8"/>
    <w:rsid w:val="008F2842"/>
    <w:rsid w:val="008F2933"/>
    <w:rsid w:val="008F294F"/>
    <w:rsid w:val="008F3020"/>
    <w:rsid w:val="008F3187"/>
    <w:rsid w:val="008F3841"/>
    <w:rsid w:val="008F3999"/>
    <w:rsid w:val="008F3B69"/>
    <w:rsid w:val="008F3C34"/>
    <w:rsid w:val="008F41F7"/>
    <w:rsid w:val="008F453A"/>
    <w:rsid w:val="008F48FC"/>
    <w:rsid w:val="008F4DEE"/>
    <w:rsid w:val="008F4F60"/>
    <w:rsid w:val="008F51EF"/>
    <w:rsid w:val="008F529D"/>
    <w:rsid w:val="008F53E4"/>
    <w:rsid w:val="008F561B"/>
    <w:rsid w:val="008F5901"/>
    <w:rsid w:val="008F5C8A"/>
    <w:rsid w:val="008F5FEC"/>
    <w:rsid w:val="008F60F8"/>
    <w:rsid w:val="008F6187"/>
    <w:rsid w:val="008F68B2"/>
    <w:rsid w:val="008F6B68"/>
    <w:rsid w:val="008F74D8"/>
    <w:rsid w:val="008F7B7E"/>
    <w:rsid w:val="008F7DA3"/>
    <w:rsid w:val="009001DF"/>
    <w:rsid w:val="0090024F"/>
    <w:rsid w:val="0090028D"/>
    <w:rsid w:val="009002D2"/>
    <w:rsid w:val="009002EC"/>
    <w:rsid w:val="00900922"/>
    <w:rsid w:val="00900FCF"/>
    <w:rsid w:val="00901902"/>
    <w:rsid w:val="009019AA"/>
    <w:rsid w:val="00901D3C"/>
    <w:rsid w:val="00901E6B"/>
    <w:rsid w:val="009020B9"/>
    <w:rsid w:val="009020F5"/>
    <w:rsid w:val="00902833"/>
    <w:rsid w:val="00902B45"/>
    <w:rsid w:val="00903121"/>
    <w:rsid w:val="00903A33"/>
    <w:rsid w:val="00904556"/>
    <w:rsid w:val="00904564"/>
    <w:rsid w:val="00904933"/>
    <w:rsid w:val="00904A60"/>
    <w:rsid w:val="00904B9A"/>
    <w:rsid w:val="00905005"/>
    <w:rsid w:val="009050CE"/>
    <w:rsid w:val="00905632"/>
    <w:rsid w:val="00905A07"/>
    <w:rsid w:val="00905A7E"/>
    <w:rsid w:val="00905EBD"/>
    <w:rsid w:val="0090609A"/>
    <w:rsid w:val="00906113"/>
    <w:rsid w:val="0090647D"/>
    <w:rsid w:val="00906749"/>
    <w:rsid w:val="009067D7"/>
    <w:rsid w:val="00906C67"/>
    <w:rsid w:val="0090708D"/>
    <w:rsid w:val="009070A6"/>
    <w:rsid w:val="009073A1"/>
    <w:rsid w:val="009077E5"/>
    <w:rsid w:val="009078A6"/>
    <w:rsid w:val="00907AD1"/>
    <w:rsid w:val="00910498"/>
    <w:rsid w:val="0091081B"/>
    <w:rsid w:val="00910C10"/>
    <w:rsid w:val="00910C55"/>
    <w:rsid w:val="009112CF"/>
    <w:rsid w:val="009112F8"/>
    <w:rsid w:val="00911ADD"/>
    <w:rsid w:val="00911D85"/>
    <w:rsid w:val="00911E8C"/>
    <w:rsid w:val="0091241F"/>
    <w:rsid w:val="009126C8"/>
    <w:rsid w:val="00912AD7"/>
    <w:rsid w:val="00912B74"/>
    <w:rsid w:val="00912B86"/>
    <w:rsid w:val="00912C9E"/>
    <w:rsid w:val="00913081"/>
    <w:rsid w:val="0091344C"/>
    <w:rsid w:val="009137F0"/>
    <w:rsid w:val="00913DF4"/>
    <w:rsid w:val="00914B20"/>
    <w:rsid w:val="00914DC5"/>
    <w:rsid w:val="00915147"/>
    <w:rsid w:val="00915408"/>
    <w:rsid w:val="009154B0"/>
    <w:rsid w:val="0091563C"/>
    <w:rsid w:val="009158CA"/>
    <w:rsid w:val="00915B54"/>
    <w:rsid w:val="00915E0E"/>
    <w:rsid w:val="00915F88"/>
    <w:rsid w:val="00916006"/>
    <w:rsid w:val="00916886"/>
    <w:rsid w:val="00916B03"/>
    <w:rsid w:val="009170A7"/>
    <w:rsid w:val="009170CE"/>
    <w:rsid w:val="0091712F"/>
    <w:rsid w:val="00917AA5"/>
    <w:rsid w:val="00917DB1"/>
    <w:rsid w:val="00917E23"/>
    <w:rsid w:val="00920004"/>
    <w:rsid w:val="00920AF7"/>
    <w:rsid w:val="00921094"/>
    <w:rsid w:val="00921811"/>
    <w:rsid w:val="00921B0E"/>
    <w:rsid w:val="00921D48"/>
    <w:rsid w:val="00922030"/>
    <w:rsid w:val="009224A5"/>
    <w:rsid w:val="0092257C"/>
    <w:rsid w:val="0092261E"/>
    <w:rsid w:val="00922F37"/>
    <w:rsid w:val="0092319A"/>
    <w:rsid w:val="009236CA"/>
    <w:rsid w:val="00923D78"/>
    <w:rsid w:val="00923D8D"/>
    <w:rsid w:val="00923DE9"/>
    <w:rsid w:val="00923E45"/>
    <w:rsid w:val="00923E68"/>
    <w:rsid w:val="00923EEE"/>
    <w:rsid w:val="009247AD"/>
    <w:rsid w:val="009248AD"/>
    <w:rsid w:val="00924907"/>
    <w:rsid w:val="009249CE"/>
    <w:rsid w:val="00924EA8"/>
    <w:rsid w:val="00924EDE"/>
    <w:rsid w:val="00924F75"/>
    <w:rsid w:val="009250C0"/>
    <w:rsid w:val="0092511E"/>
    <w:rsid w:val="00925521"/>
    <w:rsid w:val="009257CF"/>
    <w:rsid w:val="00925EDA"/>
    <w:rsid w:val="00925F87"/>
    <w:rsid w:val="00926139"/>
    <w:rsid w:val="00926B7F"/>
    <w:rsid w:val="00926D0E"/>
    <w:rsid w:val="00926FE1"/>
    <w:rsid w:val="00927595"/>
    <w:rsid w:val="00927695"/>
    <w:rsid w:val="00927A9B"/>
    <w:rsid w:val="00927B80"/>
    <w:rsid w:val="00927E16"/>
    <w:rsid w:val="00927F2F"/>
    <w:rsid w:val="009303FB"/>
    <w:rsid w:val="00930419"/>
    <w:rsid w:val="009304C8"/>
    <w:rsid w:val="009309A9"/>
    <w:rsid w:val="00930A99"/>
    <w:rsid w:val="00930BC0"/>
    <w:rsid w:val="00930D72"/>
    <w:rsid w:val="00930F75"/>
    <w:rsid w:val="00931050"/>
    <w:rsid w:val="009313C0"/>
    <w:rsid w:val="00931F77"/>
    <w:rsid w:val="00932205"/>
    <w:rsid w:val="0093276A"/>
    <w:rsid w:val="00932883"/>
    <w:rsid w:val="00932B09"/>
    <w:rsid w:val="00932E44"/>
    <w:rsid w:val="0093356A"/>
    <w:rsid w:val="00933616"/>
    <w:rsid w:val="00933684"/>
    <w:rsid w:val="00933A7C"/>
    <w:rsid w:val="00933DD8"/>
    <w:rsid w:val="00933E32"/>
    <w:rsid w:val="0093435C"/>
    <w:rsid w:val="009344AB"/>
    <w:rsid w:val="009347D8"/>
    <w:rsid w:val="009349C4"/>
    <w:rsid w:val="00934B7A"/>
    <w:rsid w:val="00934BAC"/>
    <w:rsid w:val="009359E3"/>
    <w:rsid w:val="00935D0A"/>
    <w:rsid w:val="00936382"/>
    <w:rsid w:val="00936A09"/>
    <w:rsid w:val="00936DAE"/>
    <w:rsid w:val="00937002"/>
    <w:rsid w:val="0093725F"/>
    <w:rsid w:val="0093743D"/>
    <w:rsid w:val="00937B84"/>
    <w:rsid w:val="00937D55"/>
    <w:rsid w:val="00937EE0"/>
    <w:rsid w:val="0094033F"/>
    <w:rsid w:val="009408FE"/>
    <w:rsid w:val="00940BF1"/>
    <w:rsid w:val="00940F01"/>
    <w:rsid w:val="009415E8"/>
    <w:rsid w:val="00941639"/>
    <w:rsid w:val="00941690"/>
    <w:rsid w:val="009416B3"/>
    <w:rsid w:val="0094246A"/>
    <w:rsid w:val="0094280C"/>
    <w:rsid w:val="00942B1B"/>
    <w:rsid w:val="00942CBD"/>
    <w:rsid w:val="00942EAA"/>
    <w:rsid w:val="009432AB"/>
    <w:rsid w:val="00943989"/>
    <w:rsid w:val="00943E55"/>
    <w:rsid w:val="00944293"/>
    <w:rsid w:val="009442EE"/>
    <w:rsid w:val="009443BC"/>
    <w:rsid w:val="00944637"/>
    <w:rsid w:val="009447FF"/>
    <w:rsid w:val="009449B2"/>
    <w:rsid w:val="00944DCC"/>
    <w:rsid w:val="00944F23"/>
    <w:rsid w:val="009450FE"/>
    <w:rsid w:val="00945157"/>
    <w:rsid w:val="009452C8"/>
    <w:rsid w:val="00945431"/>
    <w:rsid w:val="00945485"/>
    <w:rsid w:val="009455C4"/>
    <w:rsid w:val="00945802"/>
    <w:rsid w:val="009458C8"/>
    <w:rsid w:val="00945A28"/>
    <w:rsid w:val="00945C32"/>
    <w:rsid w:val="00945C42"/>
    <w:rsid w:val="00945C8F"/>
    <w:rsid w:val="0094606C"/>
    <w:rsid w:val="00946201"/>
    <w:rsid w:val="009466D3"/>
    <w:rsid w:val="00946959"/>
    <w:rsid w:val="00946FAD"/>
    <w:rsid w:val="009501A8"/>
    <w:rsid w:val="00950242"/>
    <w:rsid w:val="00950299"/>
    <w:rsid w:val="009506E2"/>
    <w:rsid w:val="00950B2E"/>
    <w:rsid w:val="00950BBD"/>
    <w:rsid w:val="00951270"/>
    <w:rsid w:val="009512B8"/>
    <w:rsid w:val="009516F6"/>
    <w:rsid w:val="00951D23"/>
    <w:rsid w:val="00952033"/>
    <w:rsid w:val="0095215B"/>
    <w:rsid w:val="009522BD"/>
    <w:rsid w:val="00952429"/>
    <w:rsid w:val="0095285A"/>
    <w:rsid w:val="00952EAD"/>
    <w:rsid w:val="009530DB"/>
    <w:rsid w:val="009530E5"/>
    <w:rsid w:val="0095328E"/>
    <w:rsid w:val="009536FC"/>
    <w:rsid w:val="00953979"/>
    <w:rsid w:val="0095426A"/>
    <w:rsid w:val="00954BD6"/>
    <w:rsid w:val="00954CEC"/>
    <w:rsid w:val="00954D87"/>
    <w:rsid w:val="00955370"/>
    <w:rsid w:val="009553AD"/>
    <w:rsid w:val="00955B38"/>
    <w:rsid w:val="00955CBA"/>
    <w:rsid w:val="009564C9"/>
    <w:rsid w:val="00956787"/>
    <w:rsid w:val="00956874"/>
    <w:rsid w:val="00956F17"/>
    <w:rsid w:val="0095773C"/>
    <w:rsid w:val="009579BC"/>
    <w:rsid w:val="00957C1B"/>
    <w:rsid w:val="00957E8B"/>
    <w:rsid w:val="00957EF6"/>
    <w:rsid w:val="00957F3F"/>
    <w:rsid w:val="0096027E"/>
    <w:rsid w:val="009604C4"/>
    <w:rsid w:val="00960647"/>
    <w:rsid w:val="009606D0"/>
    <w:rsid w:val="00961358"/>
    <w:rsid w:val="009613A2"/>
    <w:rsid w:val="0096141C"/>
    <w:rsid w:val="00961478"/>
    <w:rsid w:val="00961DE1"/>
    <w:rsid w:val="0096202B"/>
    <w:rsid w:val="009629C0"/>
    <w:rsid w:val="009629FC"/>
    <w:rsid w:val="00962E14"/>
    <w:rsid w:val="00962EC1"/>
    <w:rsid w:val="0096387A"/>
    <w:rsid w:val="00963B85"/>
    <w:rsid w:val="00963D9E"/>
    <w:rsid w:val="00964089"/>
    <w:rsid w:val="0096410E"/>
    <w:rsid w:val="009642B7"/>
    <w:rsid w:val="009645AC"/>
    <w:rsid w:val="00964A1F"/>
    <w:rsid w:val="00964ABF"/>
    <w:rsid w:val="00964AD7"/>
    <w:rsid w:val="00965075"/>
    <w:rsid w:val="00965485"/>
    <w:rsid w:val="00965941"/>
    <w:rsid w:val="00965B0F"/>
    <w:rsid w:val="00965B20"/>
    <w:rsid w:val="00965BEA"/>
    <w:rsid w:val="0096602B"/>
    <w:rsid w:val="009661C3"/>
    <w:rsid w:val="0096632F"/>
    <w:rsid w:val="009664EA"/>
    <w:rsid w:val="00966805"/>
    <w:rsid w:val="00966A8A"/>
    <w:rsid w:val="00966CDD"/>
    <w:rsid w:val="00966E54"/>
    <w:rsid w:val="009670AF"/>
    <w:rsid w:val="0096714B"/>
    <w:rsid w:val="0096728C"/>
    <w:rsid w:val="00967A3B"/>
    <w:rsid w:val="00967A79"/>
    <w:rsid w:val="00967B9C"/>
    <w:rsid w:val="00967E55"/>
    <w:rsid w:val="00967F3D"/>
    <w:rsid w:val="009700C9"/>
    <w:rsid w:val="00970BD9"/>
    <w:rsid w:val="00970EA4"/>
    <w:rsid w:val="00970FBB"/>
    <w:rsid w:val="009714D0"/>
    <w:rsid w:val="00971B9B"/>
    <w:rsid w:val="00971DF9"/>
    <w:rsid w:val="009720E3"/>
    <w:rsid w:val="009729FE"/>
    <w:rsid w:val="00972CB8"/>
    <w:rsid w:val="00973665"/>
    <w:rsid w:val="009737F5"/>
    <w:rsid w:val="00973873"/>
    <w:rsid w:val="00973910"/>
    <w:rsid w:val="00973A36"/>
    <w:rsid w:val="00973F1F"/>
    <w:rsid w:val="00973F66"/>
    <w:rsid w:val="009741D8"/>
    <w:rsid w:val="009742F3"/>
    <w:rsid w:val="00974602"/>
    <w:rsid w:val="0097466B"/>
    <w:rsid w:val="00974710"/>
    <w:rsid w:val="00974D78"/>
    <w:rsid w:val="009756A9"/>
    <w:rsid w:val="00975838"/>
    <w:rsid w:val="00975A3C"/>
    <w:rsid w:val="00975F13"/>
    <w:rsid w:val="00975F49"/>
    <w:rsid w:val="0097631A"/>
    <w:rsid w:val="0097696C"/>
    <w:rsid w:val="00977014"/>
    <w:rsid w:val="00977993"/>
    <w:rsid w:val="00977FA5"/>
    <w:rsid w:val="009802BA"/>
    <w:rsid w:val="00980351"/>
    <w:rsid w:val="0098038E"/>
    <w:rsid w:val="009805A7"/>
    <w:rsid w:val="009806CA"/>
    <w:rsid w:val="00980CF5"/>
    <w:rsid w:val="00980F0D"/>
    <w:rsid w:val="0098124E"/>
    <w:rsid w:val="0098158D"/>
    <w:rsid w:val="009819D9"/>
    <w:rsid w:val="00981CAE"/>
    <w:rsid w:val="00981FA8"/>
    <w:rsid w:val="00982088"/>
    <w:rsid w:val="00982125"/>
    <w:rsid w:val="00982219"/>
    <w:rsid w:val="009823E8"/>
    <w:rsid w:val="00982C9F"/>
    <w:rsid w:val="009831EE"/>
    <w:rsid w:val="00983235"/>
    <w:rsid w:val="00983507"/>
    <w:rsid w:val="00983AB5"/>
    <w:rsid w:val="00983DCF"/>
    <w:rsid w:val="009844C5"/>
    <w:rsid w:val="009845C8"/>
    <w:rsid w:val="00984682"/>
    <w:rsid w:val="00984695"/>
    <w:rsid w:val="009847AA"/>
    <w:rsid w:val="00984A6C"/>
    <w:rsid w:val="00984D4C"/>
    <w:rsid w:val="00984E4A"/>
    <w:rsid w:val="009850A0"/>
    <w:rsid w:val="009857EF"/>
    <w:rsid w:val="00985AC6"/>
    <w:rsid w:val="00985D98"/>
    <w:rsid w:val="00985FC0"/>
    <w:rsid w:val="00986069"/>
    <w:rsid w:val="0098611D"/>
    <w:rsid w:val="009862FF"/>
    <w:rsid w:val="009864AE"/>
    <w:rsid w:val="0098758E"/>
    <w:rsid w:val="0098777E"/>
    <w:rsid w:val="0098777F"/>
    <w:rsid w:val="0098792D"/>
    <w:rsid w:val="00987A14"/>
    <w:rsid w:val="00990187"/>
    <w:rsid w:val="009904E7"/>
    <w:rsid w:val="0099089B"/>
    <w:rsid w:val="009908F4"/>
    <w:rsid w:val="00990DDE"/>
    <w:rsid w:val="00990DFB"/>
    <w:rsid w:val="00991222"/>
    <w:rsid w:val="0099158E"/>
    <w:rsid w:val="009918A9"/>
    <w:rsid w:val="00991B1A"/>
    <w:rsid w:val="00991D97"/>
    <w:rsid w:val="00991F38"/>
    <w:rsid w:val="00992041"/>
    <w:rsid w:val="00992179"/>
    <w:rsid w:val="00992802"/>
    <w:rsid w:val="00992864"/>
    <w:rsid w:val="009928C6"/>
    <w:rsid w:val="0099298A"/>
    <w:rsid w:val="00992A4C"/>
    <w:rsid w:val="00992DB2"/>
    <w:rsid w:val="0099308D"/>
    <w:rsid w:val="009930F5"/>
    <w:rsid w:val="0099339C"/>
    <w:rsid w:val="00993AF0"/>
    <w:rsid w:val="00993B80"/>
    <w:rsid w:val="0099409E"/>
    <w:rsid w:val="00994274"/>
    <w:rsid w:val="00994305"/>
    <w:rsid w:val="0099459F"/>
    <w:rsid w:val="0099468F"/>
    <w:rsid w:val="0099479A"/>
    <w:rsid w:val="009948F1"/>
    <w:rsid w:val="009948F4"/>
    <w:rsid w:val="00994A21"/>
    <w:rsid w:val="00994F80"/>
    <w:rsid w:val="00995088"/>
    <w:rsid w:val="0099529B"/>
    <w:rsid w:val="00995355"/>
    <w:rsid w:val="009954E6"/>
    <w:rsid w:val="0099575D"/>
    <w:rsid w:val="00995A25"/>
    <w:rsid w:val="00995F1F"/>
    <w:rsid w:val="009962EE"/>
    <w:rsid w:val="00996749"/>
    <w:rsid w:val="0099676E"/>
    <w:rsid w:val="00996B53"/>
    <w:rsid w:val="009970CF"/>
    <w:rsid w:val="00997417"/>
    <w:rsid w:val="009975F5"/>
    <w:rsid w:val="0099772F"/>
    <w:rsid w:val="00997CE6"/>
    <w:rsid w:val="00997FB7"/>
    <w:rsid w:val="00997FC7"/>
    <w:rsid w:val="009A0A40"/>
    <w:rsid w:val="009A0B64"/>
    <w:rsid w:val="009A0C3C"/>
    <w:rsid w:val="009A1563"/>
    <w:rsid w:val="009A1E4F"/>
    <w:rsid w:val="009A21E2"/>
    <w:rsid w:val="009A21E3"/>
    <w:rsid w:val="009A268F"/>
    <w:rsid w:val="009A2D03"/>
    <w:rsid w:val="009A2F96"/>
    <w:rsid w:val="009A3207"/>
    <w:rsid w:val="009A39DC"/>
    <w:rsid w:val="009A3A5A"/>
    <w:rsid w:val="009A3F27"/>
    <w:rsid w:val="009A43FC"/>
    <w:rsid w:val="009A45D4"/>
    <w:rsid w:val="009A49FC"/>
    <w:rsid w:val="009A4AF7"/>
    <w:rsid w:val="009A4EE2"/>
    <w:rsid w:val="009A52B5"/>
    <w:rsid w:val="009A531C"/>
    <w:rsid w:val="009A5753"/>
    <w:rsid w:val="009A57EB"/>
    <w:rsid w:val="009A580B"/>
    <w:rsid w:val="009A5D64"/>
    <w:rsid w:val="009A6437"/>
    <w:rsid w:val="009A6465"/>
    <w:rsid w:val="009A65B0"/>
    <w:rsid w:val="009A6612"/>
    <w:rsid w:val="009A67A3"/>
    <w:rsid w:val="009A68C8"/>
    <w:rsid w:val="009A699B"/>
    <w:rsid w:val="009A6CA4"/>
    <w:rsid w:val="009A7168"/>
    <w:rsid w:val="009A71BC"/>
    <w:rsid w:val="009A7644"/>
    <w:rsid w:val="009A7688"/>
    <w:rsid w:val="009A7BA5"/>
    <w:rsid w:val="009B0C19"/>
    <w:rsid w:val="009B103D"/>
    <w:rsid w:val="009B1313"/>
    <w:rsid w:val="009B13C6"/>
    <w:rsid w:val="009B1400"/>
    <w:rsid w:val="009B180C"/>
    <w:rsid w:val="009B1B49"/>
    <w:rsid w:val="009B2036"/>
    <w:rsid w:val="009B25BA"/>
    <w:rsid w:val="009B25E9"/>
    <w:rsid w:val="009B3624"/>
    <w:rsid w:val="009B3EBA"/>
    <w:rsid w:val="009B3EFA"/>
    <w:rsid w:val="009B42F4"/>
    <w:rsid w:val="009B42FC"/>
    <w:rsid w:val="009B469F"/>
    <w:rsid w:val="009B4A9B"/>
    <w:rsid w:val="009B4B5C"/>
    <w:rsid w:val="009B4E24"/>
    <w:rsid w:val="009B585F"/>
    <w:rsid w:val="009B5E3F"/>
    <w:rsid w:val="009B6764"/>
    <w:rsid w:val="009B6837"/>
    <w:rsid w:val="009B68E6"/>
    <w:rsid w:val="009B6DDA"/>
    <w:rsid w:val="009B6EBC"/>
    <w:rsid w:val="009B7338"/>
    <w:rsid w:val="009B74D2"/>
    <w:rsid w:val="009B7764"/>
    <w:rsid w:val="009B7A84"/>
    <w:rsid w:val="009B7A96"/>
    <w:rsid w:val="009B7C85"/>
    <w:rsid w:val="009B7E02"/>
    <w:rsid w:val="009B7E22"/>
    <w:rsid w:val="009B7FD9"/>
    <w:rsid w:val="009C04E9"/>
    <w:rsid w:val="009C058A"/>
    <w:rsid w:val="009C08B7"/>
    <w:rsid w:val="009C09B8"/>
    <w:rsid w:val="009C0AAC"/>
    <w:rsid w:val="009C0B9A"/>
    <w:rsid w:val="009C0D95"/>
    <w:rsid w:val="009C0EA6"/>
    <w:rsid w:val="009C127D"/>
    <w:rsid w:val="009C17C5"/>
    <w:rsid w:val="009C17E2"/>
    <w:rsid w:val="009C181F"/>
    <w:rsid w:val="009C1AD6"/>
    <w:rsid w:val="009C2214"/>
    <w:rsid w:val="009C239A"/>
    <w:rsid w:val="009C28CF"/>
    <w:rsid w:val="009C2CED"/>
    <w:rsid w:val="009C3130"/>
    <w:rsid w:val="009C3242"/>
    <w:rsid w:val="009C34BB"/>
    <w:rsid w:val="009C3668"/>
    <w:rsid w:val="009C36AB"/>
    <w:rsid w:val="009C387F"/>
    <w:rsid w:val="009C3D28"/>
    <w:rsid w:val="009C404D"/>
    <w:rsid w:val="009C42D6"/>
    <w:rsid w:val="009C4A1B"/>
    <w:rsid w:val="009C4AE7"/>
    <w:rsid w:val="009C4CDB"/>
    <w:rsid w:val="009C4DC8"/>
    <w:rsid w:val="009C4ECF"/>
    <w:rsid w:val="009C53E7"/>
    <w:rsid w:val="009C5C7F"/>
    <w:rsid w:val="009C610F"/>
    <w:rsid w:val="009C659F"/>
    <w:rsid w:val="009C65A2"/>
    <w:rsid w:val="009C6DB8"/>
    <w:rsid w:val="009C6EA2"/>
    <w:rsid w:val="009C77BF"/>
    <w:rsid w:val="009C7BF3"/>
    <w:rsid w:val="009C7C37"/>
    <w:rsid w:val="009D0196"/>
    <w:rsid w:val="009D0DB2"/>
    <w:rsid w:val="009D0FD1"/>
    <w:rsid w:val="009D1077"/>
    <w:rsid w:val="009D11E4"/>
    <w:rsid w:val="009D1602"/>
    <w:rsid w:val="009D16C2"/>
    <w:rsid w:val="009D1AA9"/>
    <w:rsid w:val="009D2210"/>
    <w:rsid w:val="009D23A2"/>
    <w:rsid w:val="009D262A"/>
    <w:rsid w:val="009D2B03"/>
    <w:rsid w:val="009D2B5E"/>
    <w:rsid w:val="009D2F81"/>
    <w:rsid w:val="009D3053"/>
    <w:rsid w:val="009D3460"/>
    <w:rsid w:val="009D3CE1"/>
    <w:rsid w:val="009D40F3"/>
    <w:rsid w:val="009D42D0"/>
    <w:rsid w:val="009D4309"/>
    <w:rsid w:val="009D4C9F"/>
    <w:rsid w:val="009D4D90"/>
    <w:rsid w:val="009D4E1D"/>
    <w:rsid w:val="009D4F39"/>
    <w:rsid w:val="009D4F93"/>
    <w:rsid w:val="009D5081"/>
    <w:rsid w:val="009D53F2"/>
    <w:rsid w:val="009D5522"/>
    <w:rsid w:val="009D5747"/>
    <w:rsid w:val="009D5775"/>
    <w:rsid w:val="009D59A2"/>
    <w:rsid w:val="009D5BFF"/>
    <w:rsid w:val="009D5F65"/>
    <w:rsid w:val="009D62AD"/>
    <w:rsid w:val="009D6576"/>
    <w:rsid w:val="009D65A0"/>
    <w:rsid w:val="009D65C9"/>
    <w:rsid w:val="009D68FC"/>
    <w:rsid w:val="009D6A08"/>
    <w:rsid w:val="009D6AC0"/>
    <w:rsid w:val="009D6D69"/>
    <w:rsid w:val="009D7226"/>
    <w:rsid w:val="009D73E3"/>
    <w:rsid w:val="009D7A5B"/>
    <w:rsid w:val="009D7DCA"/>
    <w:rsid w:val="009D7E2C"/>
    <w:rsid w:val="009E00F5"/>
    <w:rsid w:val="009E05A1"/>
    <w:rsid w:val="009E05D6"/>
    <w:rsid w:val="009E0987"/>
    <w:rsid w:val="009E0E64"/>
    <w:rsid w:val="009E1113"/>
    <w:rsid w:val="009E1261"/>
    <w:rsid w:val="009E15BA"/>
    <w:rsid w:val="009E17D9"/>
    <w:rsid w:val="009E1A69"/>
    <w:rsid w:val="009E1B6C"/>
    <w:rsid w:val="009E24CA"/>
    <w:rsid w:val="009E25D4"/>
    <w:rsid w:val="009E2645"/>
    <w:rsid w:val="009E2DDF"/>
    <w:rsid w:val="009E3284"/>
    <w:rsid w:val="009E3321"/>
    <w:rsid w:val="009E33BA"/>
    <w:rsid w:val="009E33D7"/>
    <w:rsid w:val="009E3438"/>
    <w:rsid w:val="009E3CEB"/>
    <w:rsid w:val="009E425A"/>
    <w:rsid w:val="009E436F"/>
    <w:rsid w:val="009E47F2"/>
    <w:rsid w:val="009E4857"/>
    <w:rsid w:val="009E4E20"/>
    <w:rsid w:val="009E505F"/>
    <w:rsid w:val="009E51DD"/>
    <w:rsid w:val="009E51EB"/>
    <w:rsid w:val="009E527A"/>
    <w:rsid w:val="009E5F03"/>
    <w:rsid w:val="009E6094"/>
    <w:rsid w:val="009E610F"/>
    <w:rsid w:val="009E61EB"/>
    <w:rsid w:val="009E6254"/>
    <w:rsid w:val="009E64CA"/>
    <w:rsid w:val="009E6753"/>
    <w:rsid w:val="009E67FE"/>
    <w:rsid w:val="009E688A"/>
    <w:rsid w:val="009E692D"/>
    <w:rsid w:val="009E6B16"/>
    <w:rsid w:val="009E6D16"/>
    <w:rsid w:val="009E6DDC"/>
    <w:rsid w:val="009E6EA8"/>
    <w:rsid w:val="009E719D"/>
    <w:rsid w:val="009E72CB"/>
    <w:rsid w:val="009E737E"/>
    <w:rsid w:val="009E73F1"/>
    <w:rsid w:val="009F0482"/>
    <w:rsid w:val="009F0C2B"/>
    <w:rsid w:val="009F0F9B"/>
    <w:rsid w:val="009F12F9"/>
    <w:rsid w:val="009F14DF"/>
    <w:rsid w:val="009F17B8"/>
    <w:rsid w:val="009F19F5"/>
    <w:rsid w:val="009F1B4B"/>
    <w:rsid w:val="009F22CF"/>
    <w:rsid w:val="009F2A18"/>
    <w:rsid w:val="009F3357"/>
    <w:rsid w:val="009F3547"/>
    <w:rsid w:val="009F364B"/>
    <w:rsid w:val="009F384E"/>
    <w:rsid w:val="009F3959"/>
    <w:rsid w:val="009F39B0"/>
    <w:rsid w:val="009F3FAC"/>
    <w:rsid w:val="009F456B"/>
    <w:rsid w:val="009F4CB0"/>
    <w:rsid w:val="009F4EC1"/>
    <w:rsid w:val="009F5237"/>
    <w:rsid w:val="009F56AB"/>
    <w:rsid w:val="009F57AF"/>
    <w:rsid w:val="009F589B"/>
    <w:rsid w:val="009F58DF"/>
    <w:rsid w:val="009F59C2"/>
    <w:rsid w:val="009F5D02"/>
    <w:rsid w:val="009F6040"/>
    <w:rsid w:val="009F6117"/>
    <w:rsid w:val="009F6229"/>
    <w:rsid w:val="009F622D"/>
    <w:rsid w:val="009F6536"/>
    <w:rsid w:val="009F65D3"/>
    <w:rsid w:val="009F66E8"/>
    <w:rsid w:val="009F6865"/>
    <w:rsid w:val="009F68F0"/>
    <w:rsid w:val="009F6E45"/>
    <w:rsid w:val="009F6E86"/>
    <w:rsid w:val="009F7185"/>
    <w:rsid w:val="009F7293"/>
    <w:rsid w:val="009F7437"/>
    <w:rsid w:val="009F7469"/>
    <w:rsid w:val="009F7512"/>
    <w:rsid w:val="009F7535"/>
    <w:rsid w:val="009F7857"/>
    <w:rsid w:val="009F7BAA"/>
    <w:rsid w:val="00A008B2"/>
    <w:rsid w:val="00A00EF0"/>
    <w:rsid w:val="00A00FFC"/>
    <w:rsid w:val="00A0182E"/>
    <w:rsid w:val="00A018E6"/>
    <w:rsid w:val="00A01900"/>
    <w:rsid w:val="00A01AE7"/>
    <w:rsid w:val="00A01D6F"/>
    <w:rsid w:val="00A02024"/>
    <w:rsid w:val="00A02AD4"/>
    <w:rsid w:val="00A02EBA"/>
    <w:rsid w:val="00A0332F"/>
    <w:rsid w:val="00A03343"/>
    <w:rsid w:val="00A03B4E"/>
    <w:rsid w:val="00A03DFB"/>
    <w:rsid w:val="00A04005"/>
    <w:rsid w:val="00A04ADC"/>
    <w:rsid w:val="00A04C02"/>
    <w:rsid w:val="00A04C1C"/>
    <w:rsid w:val="00A04F2A"/>
    <w:rsid w:val="00A05612"/>
    <w:rsid w:val="00A0594D"/>
    <w:rsid w:val="00A05AB8"/>
    <w:rsid w:val="00A05DBE"/>
    <w:rsid w:val="00A0698C"/>
    <w:rsid w:val="00A06ABB"/>
    <w:rsid w:val="00A06AD0"/>
    <w:rsid w:val="00A06B61"/>
    <w:rsid w:val="00A06C25"/>
    <w:rsid w:val="00A07088"/>
    <w:rsid w:val="00A072A8"/>
    <w:rsid w:val="00A0751F"/>
    <w:rsid w:val="00A075DE"/>
    <w:rsid w:val="00A076CB"/>
    <w:rsid w:val="00A077BA"/>
    <w:rsid w:val="00A07A05"/>
    <w:rsid w:val="00A07AF7"/>
    <w:rsid w:val="00A07B02"/>
    <w:rsid w:val="00A07B61"/>
    <w:rsid w:val="00A07D16"/>
    <w:rsid w:val="00A10116"/>
    <w:rsid w:val="00A105FA"/>
    <w:rsid w:val="00A10613"/>
    <w:rsid w:val="00A1094F"/>
    <w:rsid w:val="00A10C79"/>
    <w:rsid w:val="00A10EA8"/>
    <w:rsid w:val="00A10FDB"/>
    <w:rsid w:val="00A1156A"/>
    <w:rsid w:val="00A11AD2"/>
    <w:rsid w:val="00A11F58"/>
    <w:rsid w:val="00A12016"/>
    <w:rsid w:val="00A12114"/>
    <w:rsid w:val="00A122AA"/>
    <w:rsid w:val="00A1242F"/>
    <w:rsid w:val="00A12C70"/>
    <w:rsid w:val="00A12CE4"/>
    <w:rsid w:val="00A1322F"/>
    <w:rsid w:val="00A1328C"/>
    <w:rsid w:val="00A13377"/>
    <w:rsid w:val="00A135B0"/>
    <w:rsid w:val="00A13671"/>
    <w:rsid w:val="00A13A6D"/>
    <w:rsid w:val="00A13F00"/>
    <w:rsid w:val="00A1400A"/>
    <w:rsid w:val="00A141FA"/>
    <w:rsid w:val="00A146D1"/>
    <w:rsid w:val="00A14BCF"/>
    <w:rsid w:val="00A14E04"/>
    <w:rsid w:val="00A15012"/>
    <w:rsid w:val="00A1506E"/>
    <w:rsid w:val="00A150E9"/>
    <w:rsid w:val="00A1514F"/>
    <w:rsid w:val="00A152D9"/>
    <w:rsid w:val="00A15539"/>
    <w:rsid w:val="00A15544"/>
    <w:rsid w:val="00A1556E"/>
    <w:rsid w:val="00A15AA0"/>
    <w:rsid w:val="00A15ED4"/>
    <w:rsid w:val="00A162F2"/>
    <w:rsid w:val="00A1646E"/>
    <w:rsid w:val="00A16D1B"/>
    <w:rsid w:val="00A16E56"/>
    <w:rsid w:val="00A16F6F"/>
    <w:rsid w:val="00A17435"/>
    <w:rsid w:val="00A17607"/>
    <w:rsid w:val="00A176DD"/>
    <w:rsid w:val="00A17721"/>
    <w:rsid w:val="00A17883"/>
    <w:rsid w:val="00A179E2"/>
    <w:rsid w:val="00A17DBC"/>
    <w:rsid w:val="00A200E6"/>
    <w:rsid w:val="00A20330"/>
    <w:rsid w:val="00A204D3"/>
    <w:rsid w:val="00A205F5"/>
    <w:rsid w:val="00A20838"/>
    <w:rsid w:val="00A20857"/>
    <w:rsid w:val="00A20AF4"/>
    <w:rsid w:val="00A20F07"/>
    <w:rsid w:val="00A20F23"/>
    <w:rsid w:val="00A212BE"/>
    <w:rsid w:val="00A215A1"/>
    <w:rsid w:val="00A21697"/>
    <w:rsid w:val="00A217AB"/>
    <w:rsid w:val="00A21B72"/>
    <w:rsid w:val="00A21B97"/>
    <w:rsid w:val="00A21BAC"/>
    <w:rsid w:val="00A21D61"/>
    <w:rsid w:val="00A21F60"/>
    <w:rsid w:val="00A221B4"/>
    <w:rsid w:val="00A2235E"/>
    <w:rsid w:val="00A2275D"/>
    <w:rsid w:val="00A228E9"/>
    <w:rsid w:val="00A22B70"/>
    <w:rsid w:val="00A22D8A"/>
    <w:rsid w:val="00A22E65"/>
    <w:rsid w:val="00A22EC6"/>
    <w:rsid w:val="00A22EFB"/>
    <w:rsid w:val="00A2303A"/>
    <w:rsid w:val="00A23559"/>
    <w:rsid w:val="00A23BD8"/>
    <w:rsid w:val="00A23C96"/>
    <w:rsid w:val="00A23E9B"/>
    <w:rsid w:val="00A24133"/>
    <w:rsid w:val="00A2427B"/>
    <w:rsid w:val="00A245F3"/>
    <w:rsid w:val="00A24784"/>
    <w:rsid w:val="00A24A28"/>
    <w:rsid w:val="00A24F53"/>
    <w:rsid w:val="00A24F6F"/>
    <w:rsid w:val="00A25084"/>
    <w:rsid w:val="00A2514B"/>
    <w:rsid w:val="00A25189"/>
    <w:rsid w:val="00A255A1"/>
    <w:rsid w:val="00A25694"/>
    <w:rsid w:val="00A25ABE"/>
    <w:rsid w:val="00A260DF"/>
    <w:rsid w:val="00A2611F"/>
    <w:rsid w:val="00A262F8"/>
    <w:rsid w:val="00A26418"/>
    <w:rsid w:val="00A2645A"/>
    <w:rsid w:val="00A26646"/>
    <w:rsid w:val="00A26CA1"/>
    <w:rsid w:val="00A26CE0"/>
    <w:rsid w:val="00A26E88"/>
    <w:rsid w:val="00A270D5"/>
    <w:rsid w:val="00A2716C"/>
    <w:rsid w:val="00A27204"/>
    <w:rsid w:val="00A27384"/>
    <w:rsid w:val="00A274B1"/>
    <w:rsid w:val="00A2751E"/>
    <w:rsid w:val="00A27619"/>
    <w:rsid w:val="00A27656"/>
    <w:rsid w:val="00A278C2"/>
    <w:rsid w:val="00A278ED"/>
    <w:rsid w:val="00A27F93"/>
    <w:rsid w:val="00A30214"/>
    <w:rsid w:val="00A306A3"/>
    <w:rsid w:val="00A30768"/>
    <w:rsid w:val="00A308F7"/>
    <w:rsid w:val="00A308FC"/>
    <w:rsid w:val="00A30A4C"/>
    <w:rsid w:val="00A30B15"/>
    <w:rsid w:val="00A30B9A"/>
    <w:rsid w:val="00A30CDE"/>
    <w:rsid w:val="00A30F44"/>
    <w:rsid w:val="00A31230"/>
    <w:rsid w:val="00A313C7"/>
    <w:rsid w:val="00A316C7"/>
    <w:rsid w:val="00A318CD"/>
    <w:rsid w:val="00A31C08"/>
    <w:rsid w:val="00A323F8"/>
    <w:rsid w:val="00A324E6"/>
    <w:rsid w:val="00A32976"/>
    <w:rsid w:val="00A32B86"/>
    <w:rsid w:val="00A33598"/>
    <w:rsid w:val="00A3398D"/>
    <w:rsid w:val="00A33C06"/>
    <w:rsid w:val="00A33DDC"/>
    <w:rsid w:val="00A3497D"/>
    <w:rsid w:val="00A3563B"/>
    <w:rsid w:val="00A356D0"/>
    <w:rsid w:val="00A3643E"/>
    <w:rsid w:val="00A36550"/>
    <w:rsid w:val="00A365CF"/>
    <w:rsid w:val="00A367F4"/>
    <w:rsid w:val="00A36A27"/>
    <w:rsid w:val="00A36E14"/>
    <w:rsid w:val="00A36E42"/>
    <w:rsid w:val="00A36EFB"/>
    <w:rsid w:val="00A36F86"/>
    <w:rsid w:val="00A3706D"/>
    <w:rsid w:val="00A3758C"/>
    <w:rsid w:val="00A37BB5"/>
    <w:rsid w:val="00A37EB8"/>
    <w:rsid w:val="00A40A21"/>
    <w:rsid w:val="00A40BC5"/>
    <w:rsid w:val="00A40BEE"/>
    <w:rsid w:val="00A40CE5"/>
    <w:rsid w:val="00A4108A"/>
    <w:rsid w:val="00A410F6"/>
    <w:rsid w:val="00A41414"/>
    <w:rsid w:val="00A41628"/>
    <w:rsid w:val="00A41808"/>
    <w:rsid w:val="00A41944"/>
    <w:rsid w:val="00A41994"/>
    <w:rsid w:val="00A41A6B"/>
    <w:rsid w:val="00A41EAB"/>
    <w:rsid w:val="00A41F76"/>
    <w:rsid w:val="00A420A6"/>
    <w:rsid w:val="00A42376"/>
    <w:rsid w:val="00A423D0"/>
    <w:rsid w:val="00A42FA3"/>
    <w:rsid w:val="00A43532"/>
    <w:rsid w:val="00A436DA"/>
    <w:rsid w:val="00A43911"/>
    <w:rsid w:val="00A43C24"/>
    <w:rsid w:val="00A43C72"/>
    <w:rsid w:val="00A43D37"/>
    <w:rsid w:val="00A43D76"/>
    <w:rsid w:val="00A443AA"/>
    <w:rsid w:val="00A444FC"/>
    <w:rsid w:val="00A4486E"/>
    <w:rsid w:val="00A44AE3"/>
    <w:rsid w:val="00A44B08"/>
    <w:rsid w:val="00A44C61"/>
    <w:rsid w:val="00A44F3C"/>
    <w:rsid w:val="00A457FA"/>
    <w:rsid w:val="00A458C5"/>
    <w:rsid w:val="00A45B7D"/>
    <w:rsid w:val="00A45E22"/>
    <w:rsid w:val="00A45FBB"/>
    <w:rsid w:val="00A470DE"/>
    <w:rsid w:val="00A47112"/>
    <w:rsid w:val="00A47B80"/>
    <w:rsid w:val="00A47EDC"/>
    <w:rsid w:val="00A47FA6"/>
    <w:rsid w:val="00A47FD4"/>
    <w:rsid w:val="00A47FF5"/>
    <w:rsid w:val="00A502FB"/>
    <w:rsid w:val="00A505E6"/>
    <w:rsid w:val="00A509A8"/>
    <w:rsid w:val="00A50EE9"/>
    <w:rsid w:val="00A50FB9"/>
    <w:rsid w:val="00A5107F"/>
    <w:rsid w:val="00A51251"/>
    <w:rsid w:val="00A5134B"/>
    <w:rsid w:val="00A514C5"/>
    <w:rsid w:val="00A515E5"/>
    <w:rsid w:val="00A519AB"/>
    <w:rsid w:val="00A51CE7"/>
    <w:rsid w:val="00A51CEB"/>
    <w:rsid w:val="00A521C4"/>
    <w:rsid w:val="00A5278C"/>
    <w:rsid w:val="00A52D82"/>
    <w:rsid w:val="00A536A6"/>
    <w:rsid w:val="00A53704"/>
    <w:rsid w:val="00A53896"/>
    <w:rsid w:val="00A53A2A"/>
    <w:rsid w:val="00A53D09"/>
    <w:rsid w:val="00A5424A"/>
    <w:rsid w:val="00A54745"/>
    <w:rsid w:val="00A547A7"/>
    <w:rsid w:val="00A548CF"/>
    <w:rsid w:val="00A54A85"/>
    <w:rsid w:val="00A553B6"/>
    <w:rsid w:val="00A55655"/>
    <w:rsid w:val="00A5585F"/>
    <w:rsid w:val="00A5689F"/>
    <w:rsid w:val="00A5690B"/>
    <w:rsid w:val="00A56CE6"/>
    <w:rsid w:val="00A56DBB"/>
    <w:rsid w:val="00A57021"/>
    <w:rsid w:val="00A57043"/>
    <w:rsid w:val="00A571D0"/>
    <w:rsid w:val="00A576B0"/>
    <w:rsid w:val="00A57A51"/>
    <w:rsid w:val="00A57D8F"/>
    <w:rsid w:val="00A57F56"/>
    <w:rsid w:val="00A60085"/>
    <w:rsid w:val="00A60258"/>
    <w:rsid w:val="00A60334"/>
    <w:rsid w:val="00A603D4"/>
    <w:rsid w:val="00A607E6"/>
    <w:rsid w:val="00A60BF3"/>
    <w:rsid w:val="00A60CD8"/>
    <w:rsid w:val="00A60D0E"/>
    <w:rsid w:val="00A60DCE"/>
    <w:rsid w:val="00A60E81"/>
    <w:rsid w:val="00A615DC"/>
    <w:rsid w:val="00A6178C"/>
    <w:rsid w:val="00A61C57"/>
    <w:rsid w:val="00A61F6B"/>
    <w:rsid w:val="00A623B3"/>
    <w:rsid w:val="00A6240E"/>
    <w:rsid w:val="00A62509"/>
    <w:rsid w:val="00A627D3"/>
    <w:rsid w:val="00A628F0"/>
    <w:rsid w:val="00A62BE5"/>
    <w:rsid w:val="00A62E44"/>
    <w:rsid w:val="00A63157"/>
    <w:rsid w:val="00A634B1"/>
    <w:rsid w:val="00A635D0"/>
    <w:rsid w:val="00A63748"/>
    <w:rsid w:val="00A63F11"/>
    <w:rsid w:val="00A63F61"/>
    <w:rsid w:val="00A64077"/>
    <w:rsid w:val="00A64330"/>
    <w:rsid w:val="00A646A5"/>
    <w:rsid w:val="00A646C5"/>
    <w:rsid w:val="00A6477A"/>
    <w:rsid w:val="00A64AC4"/>
    <w:rsid w:val="00A65514"/>
    <w:rsid w:val="00A65558"/>
    <w:rsid w:val="00A658D2"/>
    <w:rsid w:val="00A65E7E"/>
    <w:rsid w:val="00A6637E"/>
    <w:rsid w:val="00A66E3F"/>
    <w:rsid w:val="00A66EA2"/>
    <w:rsid w:val="00A66EF9"/>
    <w:rsid w:val="00A67147"/>
    <w:rsid w:val="00A674F7"/>
    <w:rsid w:val="00A6760C"/>
    <w:rsid w:val="00A6761C"/>
    <w:rsid w:val="00A67835"/>
    <w:rsid w:val="00A67BD4"/>
    <w:rsid w:val="00A67BE7"/>
    <w:rsid w:val="00A67F45"/>
    <w:rsid w:val="00A702BD"/>
    <w:rsid w:val="00A703E7"/>
    <w:rsid w:val="00A70689"/>
    <w:rsid w:val="00A70D6A"/>
    <w:rsid w:val="00A70F05"/>
    <w:rsid w:val="00A71362"/>
    <w:rsid w:val="00A717D3"/>
    <w:rsid w:val="00A71AED"/>
    <w:rsid w:val="00A71E41"/>
    <w:rsid w:val="00A721D9"/>
    <w:rsid w:val="00A722BF"/>
    <w:rsid w:val="00A7244B"/>
    <w:rsid w:val="00A727FB"/>
    <w:rsid w:val="00A7289E"/>
    <w:rsid w:val="00A7299C"/>
    <w:rsid w:val="00A72FF7"/>
    <w:rsid w:val="00A73121"/>
    <w:rsid w:val="00A734C6"/>
    <w:rsid w:val="00A735C2"/>
    <w:rsid w:val="00A73779"/>
    <w:rsid w:val="00A73AAD"/>
    <w:rsid w:val="00A73CAB"/>
    <w:rsid w:val="00A73D42"/>
    <w:rsid w:val="00A73EA8"/>
    <w:rsid w:val="00A73EBE"/>
    <w:rsid w:val="00A73FF9"/>
    <w:rsid w:val="00A7403D"/>
    <w:rsid w:val="00A7434B"/>
    <w:rsid w:val="00A7441A"/>
    <w:rsid w:val="00A74528"/>
    <w:rsid w:val="00A74873"/>
    <w:rsid w:val="00A74F51"/>
    <w:rsid w:val="00A75133"/>
    <w:rsid w:val="00A752D3"/>
    <w:rsid w:val="00A75482"/>
    <w:rsid w:val="00A7565B"/>
    <w:rsid w:val="00A75764"/>
    <w:rsid w:val="00A758CC"/>
    <w:rsid w:val="00A75AFD"/>
    <w:rsid w:val="00A76359"/>
    <w:rsid w:val="00A76753"/>
    <w:rsid w:val="00A76806"/>
    <w:rsid w:val="00A76973"/>
    <w:rsid w:val="00A769AA"/>
    <w:rsid w:val="00A769D2"/>
    <w:rsid w:val="00A76FAD"/>
    <w:rsid w:val="00A7715A"/>
    <w:rsid w:val="00A77168"/>
    <w:rsid w:val="00A77356"/>
    <w:rsid w:val="00A7737D"/>
    <w:rsid w:val="00A77789"/>
    <w:rsid w:val="00A778CE"/>
    <w:rsid w:val="00A77B09"/>
    <w:rsid w:val="00A77C7A"/>
    <w:rsid w:val="00A80298"/>
    <w:rsid w:val="00A80381"/>
    <w:rsid w:val="00A80459"/>
    <w:rsid w:val="00A807B2"/>
    <w:rsid w:val="00A80A52"/>
    <w:rsid w:val="00A80AF5"/>
    <w:rsid w:val="00A80B63"/>
    <w:rsid w:val="00A80BE4"/>
    <w:rsid w:val="00A810A7"/>
    <w:rsid w:val="00A81507"/>
    <w:rsid w:val="00A8165A"/>
    <w:rsid w:val="00A817A8"/>
    <w:rsid w:val="00A81A0C"/>
    <w:rsid w:val="00A81A2F"/>
    <w:rsid w:val="00A81A64"/>
    <w:rsid w:val="00A81B09"/>
    <w:rsid w:val="00A81BEB"/>
    <w:rsid w:val="00A8284D"/>
    <w:rsid w:val="00A82C1B"/>
    <w:rsid w:val="00A82E27"/>
    <w:rsid w:val="00A83244"/>
    <w:rsid w:val="00A83786"/>
    <w:rsid w:val="00A837C0"/>
    <w:rsid w:val="00A838AE"/>
    <w:rsid w:val="00A83ABD"/>
    <w:rsid w:val="00A83EC4"/>
    <w:rsid w:val="00A8402B"/>
    <w:rsid w:val="00A84301"/>
    <w:rsid w:val="00A84396"/>
    <w:rsid w:val="00A84988"/>
    <w:rsid w:val="00A84B75"/>
    <w:rsid w:val="00A85060"/>
    <w:rsid w:val="00A8533B"/>
    <w:rsid w:val="00A85E96"/>
    <w:rsid w:val="00A85F85"/>
    <w:rsid w:val="00A85FFC"/>
    <w:rsid w:val="00A8650C"/>
    <w:rsid w:val="00A867A3"/>
    <w:rsid w:val="00A86B25"/>
    <w:rsid w:val="00A86BD8"/>
    <w:rsid w:val="00A86EAA"/>
    <w:rsid w:val="00A8715A"/>
    <w:rsid w:val="00A87276"/>
    <w:rsid w:val="00A874C6"/>
    <w:rsid w:val="00A87763"/>
    <w:rsid w:val="00A8776A"/>
    <w:rsid w:val="00A87B6B"/>
    <w:rsid w:val="00A900DC"/>
    <w:rsid w:val="00A901FB"/>
    <w:rsid w:val="00A9047E"/>
    <w:rsid w:val="00A9050C"/>
    <w:rsid w:val="00A907A8"/>
    <w:rsid w:val="00A90F5C"/>
    <w:rsid w:val="00A917CE"/>
    <w:rsid w:val="00A9188E"/>
    <w:rsid w:val="00A92164"/>
    <w:rsid w:val="00A927BF"/>
    <w:rsid w:val="00A928E9"/>
    <w:rsid w:val="00A92969"/>
    <w:rsid w:val="00A92CCA"/>
    <w:rsid w:val="00A93F0E"/>
    <w:rsid w:val="00A94149"/>
    <w:rsid w:val="00A9425A"/>
    <w:rsid w:val="00A943B4"/>
    <w:rsid w:val="00A95944"/>
    <w:rsid w:val="00A959E1"/>
    <w:rsid w:val="00A95BC4"/>
    <w:rsid w:val="00A960CE"/>
    <w:rsid w:val="00A96165"/>
    <w:rsid w:val="00A96236"/>
    <w:rsid w:val="00A9629E"/>
    <w:rsid w:val="00A96A6F"/>
    <w:rsid w:val="00A96ABE"/>
    <w:rsid w:val="00A96E5F"/>
    <w:rsid w:val="00A9704E"/>
    <w:rsid w:val="00A973F7"/>
    <w:rsid w:val="00A9749F"/>
    <w:rsid w:val="00A97E7A"/>
    <w:rsid w:val="00AA0264"/>
    <w:rsid w:val="00AA02ED"/>
    <w:rsid w:val="00AA051C"/>
    <w:rsid w:val="00AA0833"/>
    <w:rsid w:val="00AA0BB9"/>
    <w:rsid w:val="00AA0CB5"/>
    <w:rsid w:val="00AA0CED"/>
    <w:rsid w:val="00AA111F"/>
    <w:rsid w:val="00AA1409"/>
    <w:rsid w:val="00AA1445"/>
    <w:rsid w:val="00AA20D2"/>
    <w:rsid w:val="00AA30EC"/>
    <w:rsid w:val="00AA32A2"/>
    <w:rsid w:val="00AA3350"/>
    <w:rsid w:val="00AA34B2"/>
    <w:rsid w:val="00AA34E5"/>
    <w:rsid w:val="00AA35FE"/>
    <w:rsid w:val="00AA3734"/>
    <w:rsid w:val="00AA3917"/>
    <w:rsid w:val="00AA3DFF"/>
    <w:rsid w:val="00AA3E2F"/>
    <w:rsid w:val="00AA3EAF"/>
    <w:rsid w:val="00AA3ED3"/>
    <w:rsid w:val="00AA3EE1"/>
    <w:rsid w:val="00AA4119"/>
    <w:rsid w:val="00AA414C"/>
    <w:rsid w:val="00AA41C6"/>
    <w:rsid w:val="00AA4404"/>
    <w:rsid w:val="00AA46DE"/>
    <w:rsid w:val="00AA47C9"/>
    <w:rsid w:val="00AA4AD7"/>
    <w:rsid w:val="00AA5249"/>
    <w:rsid w:val="00AA5510"/>
    <w:rsid w:val="00AA558B"/>
    <w:rsid w:val="00AA582B"/>
    <w:rsid w:val="00AA5BAB"/>
    <w:rsid w:val="00AA5FD2"/>
    <w:rsid w:val="00AA638C"/>
    <w:rsid w:val="00AA675B"/>
    <w:rsid w:val="00AA6A82"/>
    <w:rsid w:val="00AA6F0D"/>
    <w:rsid w:val="00AA7131"/>
    <w:rsid w:val="00AA719D"/>
    <w:rsid w:val="00AA71CF"/>
    <w:rsid w:val="00AA73E7"/>
    <w:rsid w:val="00AA747B"/>
    <w:rsid w:val="00AA750F"/>
    <w:rsid w:val="00AA798E"/>
    <w:rsid w:val="00AA79AD"/>
    <w:rsid w:val="00AA79C5"/>
    <w:rsid w:val="00AA7C7D"/>
    <w:rsid w:val="00AA7C9B"/>
    <w:rsid w:val="00AB01C8"/>
    <w:rsid w:val="00AB09A0"/>
    <w:rsid w:val="00AB09FD"/>
    <w:rsid w:val="00AB130D"/>
    <w:rsid w:val="00AB13B9"/>
    <w:rsid w:val="00AB1401"/>
    <w:rsid w:val="00AB1D65"/>
    <w:rsid w:val="00AB1FE6"/>
    <w:rsid w:val="00AB1FF5"/>
    <w:rsid w:val="00AB2445"/>
    <w:rsid w:val="00AB264F"/>
    <w:rsid w:val="00AB2C2B"/>
    <w:rsid w:val="00AB2FA6"/>
    <w:rsid w:val="00AB3359"/>
    <w:rsid w:val="00AB3381"/>
    <w:rsid w:val="00AB356A"/>
    <w:rsid w:val="00AB35DD"/>
    <w:rsid w:val="00AB38F0"/>
    <w:rsid w:val="00AB392B"/>
    <w:rsid w:val="00AB41FE"/>
    <w:rsid w:val="00AB49AA"/>
    <w:rsid w:val="00AB4B79"/>
    <w:rsid w:val="00AB4EEF"/>
    <w:rsid w:val="00AB5485"/>
    <w:rsid w:val="00AB5569"/>
    <w:rsid w:val="00AB68FE"/>
    <w:rsid w:val="00AB6DA1"/>
    <w:rsid w:val="00AB70B2"/>
    <w:rsid w:val="00AB71B1"/>
    <w:rsid w:val="00AB7534"/>
    <w:rsid w:val="00AC011E"/>
    <w:rsid w:val="00AC0229"/>
    <w:rsid w:val="00AC056A"/>
    <w:rsid w:val="00AC0A70"/>
    <w:rsid w:val="00AC1381"/>
    <w:rsid w:val="00AC20BA"/>
    <w:rsid w:val="00AC2BB7"/>
    <w:rsid w:val="00AC2E27"/>
    <w:rsid w:val="00AC2F00"/>
    <w:rsid w:val="00AC33F6"/>
    <w:rsid w:val="00AC35C9"/>
    <w:rsid w:val="00AC35D3"/>
    <w:rsid w:val="00AC36A4"/>
    <w:rsid w:val="00AC3763"/>
    <w:rsid w:val="00AC39C2"/>
    <w:rsid w:val="00AC3C17"/>
    <w:rsid w:val="00AC3D94"/>
    <w:rsid w:val="00AC45B7"/>
    <w:rsid w:val="00AC45E1"/>
    <w:rsid w:val="00AC46E1"/>
    <w:rsid w:val="00AC4B96"/>
    <w:rsid w:val="00AC4D32"/>
    <w:rsid w:val="00AC4E64"/>
    <w:rsid w:val="00AC5356"/>
    <w:rsid w:val="00AC5399"/>
    <w:rsid w:val="00AC56B6"/>
    <w:rsid w:val="00AC5700"/>
    <w:rsid w:val="00AC573D"/>
    <w:rsid w:val="00AC638C"/>
    <w:rsid w:val="00AC673A"/>
    <w:rsid w:val="00AC680F"/>
    <w:rsid w:val="00AC68A7"/>
    <w:rsid w:val="00AC71A9"/>
    <w:rsid w:val="00AC77B9"/>
    <w:rsid w:val="00AC7CAC"/>
    <w:rsid w:val="00AC7D29"/>
    <w:rsid w:val="00AC7E98"/>
    <w:rsid w:val="00AC7EAA"/>
    <w:rsid w:val="00AD007B"/>
    <w:rsid w:val="00AD04AE"/>
    <w:rsid w:val="00AD07AE"/>
    <w:rsid w:val="00AD0878"/>
    <w:rsid w:val="00AD0E35"/>
    <w:rsid w:val="00AD109E"/>
    <w:rsid w:val="00AD1100"/>
    <w:rsid w:val="00AD1196"/>
    <w:rsid w:val="00AD1329"/>
    <w:rsid w:val="00AD1696"/>
    <w:rsid w:val="00AD190A"/>
    <w:rsid w:val="00AD19C9"/>
    <w:rsid w:val="00AD1CF5"/>
    <w:rsid w:val="00AD1F30"/>
    <w:rsid w:val="00AD2000"/>
    <w:rsid w:val="00AD20B2"/>
    <w:rsid w:val="00AD20E2"/>
    <w:rsid w:val="00AD21AE"/>
    <w:rsid w:val="00AD232F"/>
    <w:rsid w:val="00AD2773"/>
    <w:rsid w:val="00AD2FB7"/>
    <w:rsid w:val="00AD31B6"/>
    <w:rsid w:val="00AD31DC"/>
    <w:rsid w:val="00AD3590"/>
    <w:rsid w:val="00AD37E1"/>
    <w:rsid w:val="00AD3A72"/>
    <w:rsid w:val="00AD4255"/>
    <w:rsid w:val="00AD436F"/>
    <w:rsid w:val="00AD480E"/>
    <w:rsid w:val="00AD4EFB"/>
    <w:rsid w:val="00AD527F"/>
    <w:rsid w:val="00AD5580"/>
    <w:rsid w:val="00AD565B"/>
    <w:rsid w:val="00AD56FF"/>
    <w:rsid w:val="00AD5740"/>
    <w:rsid w:val="00AD5A1D"/>
    <w:rsid w:val="00AD5B7B"/>
    <w:rsid w:val="00AD5BDC"/>
    <w:rsid w:val="00AD5EEC"/>
    <w:rsid w:val="00AD63F8"/>
    <w:rsid w:val="00AD681A"/>
    <w:rsid w:val="00AD6DF8"/>
    <w:rsid w:val="00AD6ECE"/>
    <w:rsid w:val="00AD6F53"/>
    <w:rsid w:val="00AD73BB"/>
    <w:rsid w:val="00AD74E4"/>
    <w:rsid w:val="00AD7789"/>
    <w:rsid w:val="00AD78D4"/>
    <w:rsid w:val="00AD7C05"/>
    <w:rsid w:val="00AD7DB0"/>
    <w:rsid w:val="00AD7EB6"/>
    <w:rsid w:val="00AD7FE8"/>
    <w:rsid w:val="00AE0245"/>
    <w:rsid w:val="00AE0371"/>
    <w:rsid w:val="00AE0737"/>
    <w:rsid w:val="00AE0B82"/>
    <w:rsid w:val="00AE0BFA"/>
    <w:rsid w:val="00AE0DCF"/>
    <w:rsid w:val="00AE0F15"/>
    <w:rsid w:val="00AE14BB"/>
    <w:rsid w:val="00AE1DD7"/>
    <w:rsid w:val="00AE28D8"/>
    <w:rsid w:val="00AE2D20"/>
    <w:rsid w:val="00AE2F23"/>
    <w:rsid w:val="00AE342D"/>
    <w:rsid w:val="00AE356F"/>
    <w:rsid w:val="00AE3696"/>
    <w:rsid w:val="00AE3908"/>
    <w:rsid w:val="00AE391E"/>
    <w:rsid w:val="00AE3999"/>
    <w:rsid w:val="00AE39E1"/>
    <w:rsid w:val="00AE3E96"/>
    <w:rsid w:val="00AE4002"/>
    <w:rsid w:val="00AE422A"/>
    <w:rsid w:val="00AE424E"/>
    <w:rsid w:val="00AE4500"/>
    <w:rsid w:val="00AE515E"/>
    <w:rsid w:val="00AE5257"/>
    <w:rsid w:val="00AE53BB"/>
    <w:rsid w:val="00AE5C47"/>
    <w:rsid w:val="00AE62FF"/>
    <w:rsid w:val="00AE659E"/>
    <w:rsid w:val="00AE6C8A"/>
    <w:rsid w:val="00AE6D4B"/>
    <w:rsid w:val="00AE75F9"/>
    <w:rsid w:val="00AE7666"/>
    <w:rsid w:val="00AE77C2"/>
    <w:rsid w:val="00AE7BA2"/>
    <w:rsid w:val="00AE7C3A"/>
    <w:rsid w:val="00AE7C98"/>
    <w:rsid w:val="00AE7E21"/>
    <w:rsid w:val="00AE7F5C"/>
    <w:rsid w:val="00AF0387"/>
    <w:rsid w:val="00AF0676"/>
    <w:rsid w:val="00AF06E4"/>
    <w:rsid w:val="00AF0868"/>
    <w:rsid w:val="00AF0A37"/>
    <w:rsid w:val="00AF0AD2"/>
    <w:rsid w:val="00AF0C9B"/>
    <w:rsid w:val="00AF195F"/>
    <w:rsid w:val="00AF1F8E"/>
    <w:rsid w:val="00AF2311"/>
    <w:rsid w:val="00AF2540"/>
    <w:rsid w:val="00AF2B0F"/>
    <w:rsid w:val="00AF2F58"/>
    <w:rsid w:val="00AF32AD"/>
    <w:rsid w:val="00AF3468"/>
    <w:rsid w:val="00AF3AEF"/>
    <w:rsid w:val="00AF3BA6"/>
    <w:rsid w:val="00AF3BD5"/>
    <w:rsid w:val="00AF3C81"/>
    <w:rsid w:val="00AF3C83"/>
    <w:rsid w:val="00AF3CC6"/>
    <w:rsid w:val="00AF4972"/>
    <w:rsid w:val="00AF4C46"/>
    <w:rsid w:val="00AF4D50"/>
    <w:rsid w:val="00AF4DA5"/>
    <w:rsid w:val="00AF4F03"/>
    <w:rsid w:val="00AF4F7B"/>
    <w:rsid w:val="00AF5711"/>
    <w:rsid w:val="00AF581A"/>
    <w:rsid w:val="00AF5833"/>
    <w:rsid w:val="00AF59B1"/>
    <w:rsid w:val="00AF5A28"/>
    <w:rsid w:val="00AF5C54"/>
    <w:rsid w:val="00AF5C5B"/>
    <w:rsid w:val="00AF5D42"/>
    <w:rsid w:val="00AF5D43"/>
    <w:rsid w:val="00AF6186"/>
    <w:rsid w:val="00AF658C"/>
    <w:rsid w:val="00AF67B0"/>
    <w:rsid w:val="00AF6888"/>
    <w:rsid w:val="00AF6A67"/>
    <w:rsid w:val="00AF6CA5"/>
    <w:rsid w:val="00AF6D0C"/>
    <w:rsid w:val="00AF6E9D"/>
    <w:rsid w:val="00AF717F"/>
    <w:rsid w:val="00AF7301"/>
    <w:rsid w:val="00AF75DA"/>
    <w:rsid w:val="00AF7B6A"/>
    <w:rsid w:val="00B00722"/>
    <w:rsid w:val="00B008AC"/>
    <w:rsid w:val="00B0092E"/>
    <w:rsid w:val="00B01339"/>
    <w:rsid w:val="00B013A5"/>
    <w:rsid w:val="00B018CA"/>
    <w:rsid w:val="00B019F2"/>
    <w:rsid w:val="00B01CE9"/>
    <w:rsid w:val="00B0227C"/>
    <w:rsid w:val="00B0269C"/>
    <w:rsid w:val="00B027ED"/>
    <w:rsid w:val="00B02A25"/>
    <w:rsid w:val="00B02EAF"/>
    <w:rsid w:val="00B032A5"/>
    <w:rsid w:val="00B03726"/>
    <w:rsid w:val="00B03986"/>
    <w:rsid w:val="00B039F8"/>
    <w:rsid w:val="00B03A57"/>
    <w:rsid w:val="00B0413C"/>
    <w:rsid w:val="00B04583"/>
    <w:rsid w:val="00B047A4"/>
    <w:rsid w:val="00B04D1C"/>
    <w:rsid w:val="00B04DFB"/>
    <w:rsid w:val="00B04E0F"/>
    <w:rsid w:val="00B05C60"/>
    <w:rsid w:val="00B05DBF"/>
    <w:rsid w:val="00B05F9B"/>
    <w:rsid w:val="00B064DA"/>
    <w:rsid w:val="00B066BD"/>
    <w:rsid w:val="00B06ABF"/>
    <w:rsid w:val="00B07069"/>
    <w:rsid w:val="00B0710A"/>
    <w:rsid w:val="00B07298"/>
    <w:rsid w:val="00B074F9"/>
    <w:rsid w:val="00B100BE"/>
    <w:rsid w:val="00B10340"/>
    <w:rsid w:val="00B10570"/>
    <w:rsid w:val="00B10945"/>
    <w:rsid w:val="00B10A7F"/>
    <w:rsid w:val="00B10AAB"/>
    <w:rsid w:val="00B10AD2"/>
    <w:rsid w:val="00B10B33"/>
    <w:rsid w:val="00B10C60"/>
    <w:rsid w:val="00B10E33"/>
    <w:rsid w:val="00B11080"/>
    <w:rsid w:val="00B110CD"/>
    <w:rsid w:val="00B11167"/>
    <w:rsid w:val="00B111B8"/>
    <w:rsid w:val="00B112B4"/>
    <w:rsid w:val="00B118AB"/>
    <w:rsid w:val="00B11939"/>
    <w:rsid w:val="00B11D8B"/>
    <w:rsid w:val="00B12AC4"/>
    <w:rsid w:val="00B12CAB"/>
    <w:rsid w:val="00B1324C"/>
    <w:rsid w:val="00B13F30"/>
    <w:rsid w:val="00B13F3B"/>
    <w:rsid w:val="00B13F5A"/>
    <w:rsid w:val="00B14234"/>
    <w:rsid w:val="00B14387"/>
    <w:rsid w:val="00B143DC"/>
    <w:rsid w:val="00B1469B"/>
    <w:rsid w:val="00B1474F"/>
    <w:rsid w:val="00B14B35"/>
    <w:rsid w:val="00B14BD2"/>
    <w:rsid w:val="00B1512E"/>
    <w:rsid w:val="00B152BC"/>
    <w:rsid w:val="00B15567"/>
    <w:rsid w:val="00B1558E"/>
    <w:rsid w:val="00B155C5"/>
    <w:rsid w:val="00B15C7D"/>
    <w:rsid w:val="00B15CC5"/>
    <w:rsid w:val="00B15D1F"/>
    <w:rsid w:val="00B15E8B"/>
    <w:rsid w:val="00B16557"/>
    <w:rsid w:val="00B165A3"/>
    <w:rsid w:val="00B16685"/>
    <w:rsid w:val="00B16838"/>
    <w:rsid w:val="00B16889"/>
    <w:rsid w:val="00B16924"/>
    <w:rsid w:val="00B169E5"/>
    <w:rsid w:val="00B16AA9"/>
    <w:rsid w:val="00B16BB0"/>
    <w:rsid w:val="00B17019"/>
    <w:rsid w:val="00B17169"/>
    <w:rsid w:val="00B17727"/>
    <w:rsid w:val="00B17BC5"/>
    <w:rsid w:val="00B20121"/>
    <w:rsid w:val="00B20664"/>
    <w:rsid w:val="00B2077B"/>
    <w:rsid w:val="00B20DF1"/>
    <w:rsid w:val="00B211AB"/>
    <w:rsid w:val="00B2147B"/>
    <w:rsid w:val="00B214D8"/>
    <w:rsid w:val="00B2150D"/>
    <w:rsid w:val="00B216C5"/>
    <w:rsid w:val="00B21D68"/>
    <w:rsid w:val="00B21FC8"/>
    <w:rsid w:val="00B220D5"/>
    <w:rsid w:val="00B225D8"/>
    <w:rsid w:val="00B226FF"/>
    <w:rsid w:val="00B22DBD"/>
    <w:rsid w:val="00B23291"/>
    <w:rsid w:val="00B23292"/>
    <w:rsid w:val="00B234BD"/>
    <w:rsid w:val="00B23655"/>
    <w:rsid w:val="00B238C6"/>
    <w:rsid w:val="00B23CD9"/>
    <w:rsid w:val="00B23F99"/>
    <w:rsid w:val="00B23FB0"/>
    <w:rsid w:val="00B2407C"/>
    <w:rsid w:val="00B24812"/>
    <w:rsid w:val="00B2482B"/>
    <w:rsid w:val="00B249D0"/>
    <w:rsid w:val="00B24AD9"/>
    <w:rsid w:val="00B25002"/>
    <w:rsid w:val="00B250AF"/>
    <w:rsid w:val="00B251F0"/>
    <w:rsid w:val="00B25F41"/>
    <w:rsid w:val="00B260F8"/>
    <w:rsid w:val="00B2612D"/>
    <w:rsid w:val="00B26CE3"/>
    <w:rsid w:val="00B26D34"/>
    <w:rsid w:val="00B2713E"/>
    <w:rsid w:val="00B272C7"/>
    <w:rsid w:val="00B273A9"/>
    <w:rsid w:val="00B27A3D"/>
    <w:rsid w:val="00B27CED"/>
    <w:rsid w:val="00B30216"/>
    <w:rsid w:val="00B303D9"/>
    <w:rsid w:val="00B3149B"/>
    <w:rsid w:val="00B31D29"/>
    <w:rsid w:val="00B31D5F"/>
    <w:rsid w:val="00B31DED"/>
    <w:rsid w:val="00B3206C"/>
    <w:rsid w:val="00B32120"/>
    <w:rsid w:val="00B32399"/>
    <w:rsid w:val="00B3248E"/>
    <w:rsid w:val="00B32575"/>
    <w:rsid w:val="00B32590"/>
    <w:rsid w:val="00B32CDA"/>
    <w:rsid w:val="00B32F98"/>
    <w:rsid w:val="00B335DE"/>
    <w:rsid w:val="00B33705"/>
    <w:rsid w:val="00B33A27"/>
    <w:rsid w:val="00B34308"/>
    <w:rsid w:val="00B34309"/>
    <w:rsid w:val="00B343AE"/>
    <w:rsid w:val="00B3450E"/>
    <w:rsid w:val="00B3463A"/>
    <w:rsid w:val="00B34700"/>
    <w:rsid w:val="00B34881"/>
    <w:rsid w:val="00B34890"/>
    <w:rsid w:val="00B34B73"/>
    <w:rsid w:val="00B34BB9"/>
    <w:rsid w:val="00B34D8B"/>
    <w:rsid w:val="00B35218"/>
    <w:rsid w:val="00B35835"/>
    <w:rsid w:val="00B362E2"/>
    <w:rsid w:val="00B36426"/>
    <w:rsid w:val="00B3652C"/>
    <w:rsid w:val="00B3673D"/>
    <w:rsid w:val="00B3681D"/>
    <w:rsid w:val="00B36BDB"/>
    <w:rsid w:val="00B37053"/>
    <w:rsid w:val="00B3757A"/>
    <w:rsid w:val="00B37652"/>
    <w:rsid w:val="00B376BA"/>
    <w:rsid w:val="00B3782D"/>
    <w:rsid w:val="00B37EDE"/>
    <w:rsid w:val="00B40037"/>
    <w:rsid w:val="00B4026F"/>
    <w:rsid w:val="00B409E8"/>
    <w:rsid w:val="00B40A53"/>
    <w:rsid w:val="00B40B0D"/>
    <w:rsid w:val="00B41019"/>
    <w:rsid w:val="00B41A2D"/>
    <w:rsid w:val="00B41EBD"/>
    <w:rsid w:val="00B41F7E"/>
    <w:rsid w:val="00B42359"/>
    <w:rsid w:val="00B4236A"/>
    <w:rsid w:val="00B4255B"/>
    <w:rsid w:val="00B426B6"/>
    <w:rsid w:val="00B42C5A"/>
    <w:rsid w:val="00B434D1"/>
    <w:rsid w:val="00B435B7"/>
    <w:rsid w:val="00B43678"/>
    <w:rsid w:val="00B436AE"/>
    <w:rsid w:val="00B43C44"/>
    <w:rsid w:val="00B44595"/>
    <w:rsid w:val="00B446F7"/>
    <w:rsid w:val="00B448A0"/>
    <w:rsid w:val="00B448EC"/>
    <w:rsid w:val="00B44D64"/>
    <w:rsid w:val="00B44F76"/>
    <w:rsid w:val="00B456AC"/>
    <w:rsid w:val="00B45901"/>
    <w:rsid w:val="00B45C6D"/>
    <w:rsid w:val="00B461BB"/>
    <w:rsid w:val="00B46259"/>
    <w:rsid w:val="00B462C6"/>
    <w:rsid w:val="00B46811"/>
    <w:rsid w:val="00B46859"/>
    <w:rsid w:val="00B46932"/>
    <w:rsid w:val="00B46BF2"/>
    <w:rsid w:val="00B46D59"/>
    <w:rsid w:val="00B46FD9"/>
    <w:rsid w:val="00B471E2"/>
    <w:rsid w:val="00B47B6A"/>
    <w:rsid w:val="00B47C3D"/>
    <w:rsid w:val="00B47E7F"/>
    <w:rsid w:val="00B47E94"/>
    <w:rsid w:val="00B47F7A"/>
    <w:rsid w:val="00B50016"/>
    <w:rsid w:val="00B504B9"/>
    <w:rsid w:val="00B5078E"/>
    <w:rsid w:val="00B5090D"/>
    <w:rsid w:val="00B50A6E"/>
    <w:rsid w:val="00B50EBB"/>
    <w:rsid w:val="00B50FBF"/>
    <w:rsid w:val="00B51233"/>
    <w:rsid w:val="00B512CA"/>
    <w:rsid w:val="00B51303"/>
    <w:rsid w:val="00B51403"/>
    <w:rsid w:val="00B515B9"/>
    <w:rsid w:val="00B5187B"/>
    <w:rsid w:val="00B518B1"/>
    <w:rsid w:val="00B52337"/>
    <w:rsid w:val="00B524FD"/>
    <w:rsid w:val="00B52525"/>
    <w:rsid w:val="00B530A8"/>
    <w:rsid w:val="00B5333B"/>
    <w:rsid w:val="00B5335C"/>
    <w:rsid w:val="00B53813"/>
    <w:rsid w:val="00B53E79"/>
    <w:rsid w:val="00B53FA4"/>
    <w:rsid w:val="00B54043"/>
    <w:rsid w:val="00B54AFB"/>
    <w:rsid w:val="00B54C97"/>
    <w:rsid w:val="00B54E35"/>
    <w:rsid w:val="00B55245"/>
    <w:rsid w:val="00B554BA"/>
    <w:rsid w:val="00B55A00"/>
    <w:rsid w:val="00B55AEB"/>
    <w:rsid w:val="00B55BC6"/>
    <w:rsid w:val="00B56584"/>
    <w:rsid w:val="00B56632"/>
    <w:rsid w:val="00B567FE"/>
    <w:rsid w:val="00B56D7F"/>
    <w:rsid w:val="00B57BA8"/>
    <w:rsid w:val="00B57C45"/>
    <w:rsid w:val="00B57CA2"/>
    <w:rsid w:val="00B57D10"/>
    <w:rsid w:val="00B57F11"/>
    <w:rsid w:val="00B60628"/>
    <w:rsid w:val="00B6066E"/>
    <w:rsid w:val="00B60A7A"/>
    <w:rsid w:val="00B614FF"/>
    <w:rsid w:val="00B61C7C"/>
    <w:rsid w:val="00B620FA"/>
    <w:rsid w:val="00B621ED"/>
    <w:rsid w:val="00B6237B"/>
    <w:rsid w:val="00B626F3"/>
    <w:rsid w:val="00B628A0"/>
    <w:rsid w:val="00B62BC2"/>
    <w:rsid w:val="00B62C50"/>
    <w:rsid w:val="00B62DF9"/>
    <w:rsid w:val="00B62EFD"/>
    <w:rsid w:val="00B631E9"/>
    <w:rsid w:val="00B632E9"/>
    <w:rsid w:val="00B63AB2"/>
    <w:rsid w:val="00B63BA0"/>
    <w:rsid w:val="00B63E65"/>
    <w:rsid w:val="00B63FB4"/>
    <w:rsid w:val="00B646F0"/>
    <w:rsid w:val="00B648E2"/>
    <w:rsid w:val="00B651B4"/>
    <w:rsid w:val="00B65500"/>
    <w:rsid w:val="00B65538"/>
    <w:rsid w:val="00B65828"/>
    <w:rsid w:val="00B6585E"/>
    <w:rsid w:val="00B6631F"/>
    <w:rsid w:val="00B6649C"/>
    <w:rsid w:val="00B66550"/>
    <w:rsid w:val="00B669FC"/>
    <w:rsid w:val="00B66E19"/>
    <w:rsid w:val="00B672AE"/>
    <w:rsid w:val="00B673C0"/>
    <w:rsid w:val="00B6780E"/>
    <w:rsid w:val="00B679D2"/>
    <w:rsid w:val="00B67C56"/>
    <w:rsid w:val="00B70164"/>
    <w:rsid w:val="00B704A5"/>
    <w:rsid w:val="00B70847"/>
    <w:rsid w:val="00B708AF"/>
    <w:rsid w:val="00B70FB3"/>
    <w:rsid w:val="00B70FDF"/>
    <w:rsid w:val="00B71071"/>
    <w:rsid w:val="00B71143"/>
    <w:rsid w:val="00B712B9"/>
    <w:rsid w:val="00B7188A"/>
    <w:rsid w:val="00B71A20"/>
    <w:rsid w:val="00B71ABE"/>
    <w:rsid w:val="00B72281"/>
    <w:rsid w:val="00B7269A"/>
    <w:rsid w:val="00B72BA1"/>
    <w:rsid w:val="00B72F6F"/>
    <w:rsid w:val="00B7342F"/>
    <w:rsid w:val="00B735C8"/>
    <w:rsid w:val="00B7360F"/>
    <w:rsid w:val="00B73A3D"/>
    <w:rsid w:val="00B73A55"/>
    <w:rsid w:val="00B74169"/>
    <w:rsid w:val="00B7431C"/>
    <w:rsid w:val="00B744C5"/>
    <w:rsid w:val="00B744E9"/>
    <w:rsid w:val="00B745A5"/>
    <w:rsid w:val="00B749AB"/>
    <w:rsid w:val="00B74F01"/>
    <w:rsid w:val="00B74FC2"/>
    <w:rsid w:val="00B74FC4"/>
    <w:rsid w:val="00B75004"/>
    <w:rsid w:val="00B75161"/>
    <w:rsid w:val="00B7563F"/>
    <w:rsid w:val="00B756E4"/>
    <w:rsid w:val="00B757AA"/>
    <w:rsid w:val="00B75994"/>
    <w:rsid w:val="00B75B7E"/>
    <w:rsid w:val="00B763F0"/>
    <w:rsid w:val="00B76712"/>
    <w:rsid w:val="00B7686B"/>
    <w:rsid w:val="00B76A33"/>
    <w:rsid w:val="00B76F4E"/>
    <w:rsid w:val="00B77315"/>
    <w:rsid w:val="00B775C7"/>
    <w:rsid w:val="00B777E1"/>
    <w:rsid w:val="00B77A36"/>
    <w:rsid w:val="00B805FF"/>
    <w:rsid w:val="00B81060"/>
    <w:rsid w:val="00B810B8"/>
    <w:rsid w:val="00B8178A"/>
    <w:rsid w:val="00B81E47"/>
    <w:rsid w:val="00B8222B"/>
    <w:rsid w:val="00B82264"/>
    <w:rsid w:val="00B8244D"/>
    <w:rsid w:val="00B826C4"/>
    <w:rsid w:val="00B8297A"/>
    <w:rsid w:val="00B829D9"/>
    <w:rsid w:val="00B82C93"/>
    <w:rsid w:val="00B82D53"/>
    <w:rsid w:val="00B82E48"/>
    <w:rsid w:val="00B831B5"/>
    <w:rsid w:val="00B839D1"/>
    <w:rsid w:val="00B83D8F"/>
    <w:rsid w:val="00B83F4B"/>
    <w:rsid w:val="00B840D0"/>
    <w:rsid w:val="00B84369"/>
    <w:rsid w:val="00B843F3"/>
    <w:rsid w:val="00B84E07"/>
    <w:rsid w:val="00B850CD"/>
    <w:rsid w:val="00B85148"/>
    <w:rsid w:val="00B8534A"/>
    <w:rsid w:val="00B8574E"/>
    <w:rsid w:val="00B85E36"/>
    <w:rsid w:val="00B85FE2"/>
    <w:rsid w:val="00B86004"/>
    <w:rsid w:val="00B86573"/>
    <w:rsid w:val="00B86732"/>
    <w:rsid w:val="00B86B5E"/>
    <w:rsid w:val="00B86C85"/>
    <w:rsid w:val="00B875A4"/>
    <w:rsid w:val="00B877EA"/>
    <w:rsid w:val="00B877F4"/>
    <w:rsid w:val="00B8797F"/>
    <w:rsid w:val="00B87A18"/>
    <w:rsid w:val="00B904D6"/>
    <w:rsid w:val="00B90E19"/>
    <w:rsid w:val="00B90F8F"/>
    <w:rsid w:val="00B91025"/>
    <w:rsid w:val="00B91605"/>
    <w:rsid w:val="00B9207A"/>
    <w:rsid w:val="00B92123"/>
    <w:rsid w:val="00B92226"/>
    <w:rsid w:val="00B922DB"/>
    <w:rsid w:val="00B929EC"/>
    <w:rsid w:val="00B92C64"/>
    <w:rsid w:val="00B9313F"/>
    <w:rsid w:val="00B939BA"/>
    <w:rsid w:val="00B93B82"/>
    <w:rsid w:val="00B93D00"/>
    <w:rsid w:val="00B93E12"/>
    <w:rsid w:val="00B9405C"/>
    <w:rsid w:val="00B940DF"/>
    <w:rsid w:val="00B940E7"/>
    <w:rsid w:val="00B94201"/>
    <w:rsid w:val="00B9454B"/>
    <w:rsid w:val="00B94AC3"/>
    <w:rsid w:val="00B94B53"/>
    <w:rsid w:val="00B9523A"/>
    <w:rsid w:val="00B958A1"/>
    <w:rsid w:val="00B961BC"/>
    <w:rsid w:val="00B9633D"/>
    <w:rsid w:val="00B9667F"/>
    <w:rsid w:val="00B96EAE"/>
    <w:rsid w:val="00B97465"/>
    <w:rsid w:val="00B9787D"/>
    <w:rsid w:val="00BA004D"/>
    <w:rsid w:val="00BA058B"/>
    <w:rsid w:val="00BA0C4C"/>
    <w:rsid w:val="00BA138D"/>
    <w:rsid w:val="00BA18B0"/>
    <w:rsid w:val="00BA1965"/>
    <w:rsid w:val="00BA1976"/>
    <w:rsid w:val="00BA1BDA"/>
    <w:rsid w:val="00BA1C9F"/>
    <w:rsid w:val="00BA22CB"/>
    <w:rsid w:val="00BA2410"/>
    <w:rsid w:val="00BA2532"/>
    <w:rsid w:val="00BA2D42"/>
    <w:rsid w:val="00BA3404"/>
    <w:rsid w:val="00BA365F"/>
    <w:rsid w:val="00BA39F7"/>
    <w:rsid w:val="00BA4029"/>
    <w:rsid w:val="00BA4268"/>
    <w:rsid w:val="00BA43F7"/>
    <w:rsid w:val="00BA4420"/>
    <w:rsid w:val="00BA459C"/>
    <w:rsid w:val="00BA4E72"/>
    <w:rsid w:val="00BA52EC"/>
    <w:rsid w:val="00BA5629"/>
    <w:rsid w:val="00BA57B2"/>
    <w:rsid w:val="00BA5A5C"/>
    <w:rsid w:val="00BA5D78"/>
    <w:rsid w:val="00BA6334"/>
    <w:rsid w:val="00BA66EE"/>
    <w:rsid w:val="00BA67F1"/>
    <w:rsid w:val="00BA6883"/>
    <w:rsid w:val="00BA68E1"/>
    <w:rsid w:val="00BA6E60"/>
    <w:rsid w:val="00BA782D"/>
    <w:rsid w:val="00BA7842"/>
    <w:rsid w:val="00BA7908"/>
    <w:rsid w:val="00BA7A07"/>
    <w:rsid w:val="00BA7CBF"/>
    <w:rsid w:val="00BA7F96"/>
    <w:rsid w:val="00BB024B"/>
    <w:rsid w:val="00BB061C"/>
    <w:rsid w:val="00BB070F"/>
    <w:rsid w:val="00BB0F55"/>
    <w:rsid w:val="00BB0FCB"/>
    <w:rsid w:val="00BB1459"/>
    <w:rsid w:val="00BB1900"/>
    <w:rsid w:val="00BB1A63"/>
    <w:rsid w:val="00BB1A8C"/>
    <w:rsid w:val="00BB1AFE"/>
    <w:rsid w:val="00BB1E50"/>
    <w:rsid w:val="00BB22F7"/>
    <w:rsid w:val="00BB2672"/>
    <w:rsid w:val="00BB275A"/>
    <w:rsid w:val="00BB36D8"/>
    <w:rsid w:val="00BB373A"/>
    <w:rsid w:val="00BB3D8E"/>
    <w:rsid w:val="00BB4106"/>
    <w:rsid w:val="00BB48BF"/>
    <w:rsid w:val="00BB4A08"/>
    <w:rsid w:val="00BB4BE9"/>
    <w:rsid w:val="00BB4F88"/>
    <w:rsid w:val="00BB5C41"/>
    <w:rsid w:val="00BB5D50"/>
    <w:rsid w:val="00BB61CE"/>
    <w:rsid w:val="00BB6868"/>
    <w:rsid w:val="00BB6948"/>
    <w:rsid w:val="00BB69C2"/>
    <w:rsid w:val="00BB69EA"/>
    <w:rsid w:val="00BB6AE9"/>
    <w:rsid w:val="00BB6C04"/>
    <w:rsid w:val="00BB6C8A"/>
    <w:rsid w:val="00BB7132"/>
    <w:rsid w:val="00BB7398"/>
    <w:rsid w:val="00BB7664"/>
    <w:rsid w:val="00BB7727"/>
    <w:rsid w:val="00BB7AE0"/>
    <w:rsid w:val="00BB7AEC"/>
    <w:rsid w:val="00BC005B"/>
    <w:rsid w:val="00BC0438"/>
    <w:rsid w:val="00BC0463"/>
    <w:rsid w:val="00BC0703"/>
    <w:rsid w:val="00BC0986"/>
    <w:rsid w:val="00BC0AAF"/>
    <w:rsid w:val="00BC0FCA"/>
    <w:rsid w:val="00BC0FEE"/>
    <w:rsid w:val="00BC14BE"/>
    <w:rsid w:val="00BC14F2"/>
    <w:rsid w:val="00BC188C"/>
    <w:rsid w:val="00BC18BB"/>
    <w:rsid w:val="00BC1B8F"/>
    <w:rsid w:val="00BC1CDE"/>
    <w:rsid w:val="00BC1DBF"/>
    <w:rsid w:val="00BC1EE9"/>
    <w:rsid w:val="00BC1FC8"/>
    <w:rsid w:val="00BC2283"/>
    <w:rsid w:val="00BC2887"/>
    <w:rsid w:val="00BC2A64"/>
    <w:rsid w:val="00BC2F1E"/>
    <w:rsid w:val="00BC322F"/>
    <w:rsid w:val="00BC334A"/>
    <w:rsid w:val="00BC35AC"/>
    <w:rsid w:val="00BC3791"/>
    <w:rsid w:val="00BC3BBE"/>
    <w:rsid w:val="00BC3DB8"/>
    <w:rsid w:val="00BC3F17"/>
    <w:rsid w:val="00BC3F78"/>
    <w:rsid w:val="00BC3FFD"/>
    <w:rsid w:val="00BC4189"/>
    <w:rsid w:val="00BC42E1"/>
    <w:rsid w:val="00BC4744"/>
    <w:rsid w:val="00BC48AB"/>
    <w:rsid w:val="00BC48C6"/>
    <w:rsid w:val="00BC4C48"/>
    <w:rsid w:val="00BC4D5C"/>
    <w:rsid w:val="00BC4DD4"/>
    <w:rsid w:val="00BC4E91"/>
    <w:rsid w:val="00BC51BC"/>
    <w:rsid w:val="00BC5219"/>
    <w:rsid w:val="00BC5254"/>
    <w:rsid w:val="00BC613A"/>
    <w:rsid w:val="00BC6378"/>
    <w:rsid w:val="00BC64BF"/>
    <w:rsid w:val="00BC64F1"/>
    <w:rsid w:val="00BC6A08"/>
    <w:rsid w:val="00BC6AEB"/>
    <w:rsid w:val="00BC6B3A"/>
    <w:rsid w:val="00BC6B77"/>
    <w:rsid w:val="00BC768B"/>
    <w:rsid w:val="00BC772A"/>
    <w:rsid w:val="00BC7829"/>
    <w:rsid w:val="00BC788D"/>
    <w:rsid w:val="00BC7BAB"/>
    <w:rsid w:val="00BC7F85"/>
    <w:rsid w:val="00BD0311"/>
    <w:rsid w:val="00BD03BA"/>
    <w:rsid w:val="00BD088E"/>
    <w:rsid w:val="00BD0B76"/>
    <w:rsid w:val="00BD0FC0"/>
    <w:rsid w:val="00BD0FE9"/>
    <w:rsid w:val="00BD17A8"/>
    <w:rsid w:val="00BD18A7"/>
    <w:rsid w:val="00BD1907"/>
    <w:rsid w:val="00BD1C20"/>
    <w:rsid w:val="00BD209D"/>
    <w:rsid w:val="00BD2180"/>
    <w:rsid w:val="00BD2400"/>
    <w:rsid w:val="00BD2493"/>
    <w:rsid w:val="00BD266A"/>
    <w:rsid w:val="00BD2972"/>
    <w:rsid w:val="00BD2980"/>
    <w:rsid w:val="00BD2C18"/>
    <w:rsid w:val="00BD2E0F"/>
    <w:rsid w:val="00BD3144"/>
    <w:rsid w:val="00BD383D"/>
    <w:rsid w:val="00BD39FB"/>
    <w:rsid w:val="00BD3ABF"/>
    <w:rsid w:val="00BD3C8E"/>
    <w:rsid w:val="00BD3E47"/>
    <w:rsid w:val="00BD4556"/>
    <w:rsid w:val="00BD4710"/>
    <w:rsid w:val="00BD490C"/>
    <w:rsid w:val="00BD54E7"/>
    <w:rsid w:val="00BD5627"/>
    <w:rsid w:val="00BD579A"/>
    <w:rsid w:val="00BD5C52"/>
    <w:rsid w:val="00BD6143"/>
    <w:rsid w:val="00BD61C4"/>
    <w:rsid w:val="00BD621B"/>
    <w:rsid w:val="00BD6517"/>
    <w:rsid w:val="00BD677D"/>
    <w:rsid w:val="00BD6FFB"/>
    <w:rsid w:val="00BD7010"/>
    <w:rsid w:val="00BD7657"/>
    <w:rsid w:val="00BD766F"/>
    <w:rsid w:val="00BD7731"/>
    <w:rsid w:val="00BD7CA0"/>
    <w:rsid w:val="00BD7CE4"/>
    <w:rsid w:val="00BD7E9E"/>
    <w:rsid w:val="00BE0043"/>
    <w:rsid w:val="00BE0272"/>
    <w:rsid w:val="00BE0A0D"/>
    <w:rsid w:val="00BE0D14"/>
    <w:rsid w:val="00BE0FCC"/>
    <w:rsid w:val="00BE1215"/>
    <w:rsid w:val="00BE1855"/>
    <w:rsid w:val="00BE18C2"/>
    <w:rsid w:val="00BE1AE5"/>
    <w:rsid w:val="00BE1DB0"/>
    <w:rsid w:val="00BE1E97"/>
    <w:rsid w:val="00BE1EA8"/>
    <w:rsid w:val="00BE29EB"/>
    <w:rsid w:val="00BE2F2C"/>
    <w:rsid w:val="00BE2FB9"/>
    <w:rsid w:val="00BE308A"/>
    <w:rsid w:val="00BE31AF"/>
    <w:rsid w:val="00BE3289"/>
    <w:rsid w:val="00BE353B"/>
    <w:rsid w:val="00BE39C1"/>
    <w:rsid w:val="00BE3A2E"/>
    <w:rsid w:val="00BE3E7F"/>
    <w:rsid w:val="00BE3EA4"/>
    <w:rsid w:val="00BE41BD"/>
    <w:rsid w:val="00BE43B3"/>
    <w:rsid w:val="00BE46BD"/>
    <w:rsid w:val="00BE4775"/>
    <w:rsid w:val="00BE4A44"/>
    <w:rsid w:val="00BE4D95"/>
    <w:rsid w:val="00BE4E1D"/>
    <w:rsid w:val="00BE50F3"/>
    <w:rsid w:val="00BE5542"/>
    <w:rsid w:val="00BE55B8"/>
    <w:rsid w:val="00BE578E"/>
    <w:rsid w:val="00BE5C3F"/>
    <w:rsid w:val="00BE5C4F"/>
    <w:rsid w:val="00BE5DAD"/>
    <w:rsid w:val="00BE5FB1"/>
    <w:rsid w:val="00BE6206"/>
    <w:rsid w:val="00BE63A0"/>
    <w:rsid w:val="00BE6579"/>
    <w:rsid w:val="00BE6C2A"/>
    <w:rsid w:val="00BE6F7E"/>
    <w:rsid w:val="00BE7008"/>
    <w:rsid w:val="00BE7364"/>
    <w:rsid w:val="00BE7503"/>
    <w:rsid w:val="00BE75F4"/>
    <w:rsid w:val="00BE7ED9"/>
    <w:rsid w:val="00BF0233"/>
    <w:rsid w:val="00BF051F"/>
    <w:rsid w:val="00BF08EE"/>
    <w:rsid w:val="00BF0BD8"/>
    <w:rsid w:val="00BF158D"/>
    <w:rsid w:val="00BF1771"/>
    <w:rsid w:val="00BF1934"/>
    <w:rsid w:val="00BF1986"/>
    <w:rsid w:val="00BF1BBE"/>
    <w:rsid w:val="00BF1CB1"/>
    <w:rsid w:val="00BF1D2B"/>
    <w:rsid w:val="00BF1DE9"/>
    <w:rsid w:val="00BF2002"/>
    <w:rsid w:val="00BF21A0"/>
    <w:rsid w:val="00BF2354"/>
    <w:rsid w:val="00BF2556"/>
    <w:rsid w:val="00BF2F0E"/>
    <w:rsid w:val="00BF2F5F"/>
    <w:rsid w:val="00BF3E3B"/>
    <w:rsid w:val="00BF4078"/>
    <w:rsid w:val="00BF479A"/>
    <w:rsid w:val="00BF4B04"/>
    <w:rsid w:val="00BF4CA2"/>
    <w:rsid w:val="00BF4F01"/>
    <w:rsid w:val="00BF4F81"/>
    <w:rsid w:val="00BF5202"/>
    <w:rsid w:val="00BF5368"/>
    <w:rsid w:val="00BF55FF"/>
    <w:rsid w:val="00BF56CC"/>
    <w:rsid w:val="00BF5739"/>
    <w:rsid w:val="00BF594E"/>
    <w:rsid w:val="00BF59CD"/>
    <w:rsid w:val="00BF63DC"/>
    <w:rsid w:val="00BF6444"/>
    <w:rsid w:val="00BF669B"/>
    <w:rsid w:val="00BF68E0"/>
    <w:rsid w:val="00BF6BB4"/>
    <w:rsid w:val="00BF6E95"/>
    <w:rsid w:val="00BF6E99"/>
    <w:rsid w:val="00BF701B"/>
    <w:rsid w:val="00BF71DC"/>
    <w:rsid w:val="00BF7305"/>
    <w:rsid w:val="00BF7792"/>
    <w:rsid w:val="00BF7A1F"/>
    <w:rsid w:val="00BF7A9B"/>
    <w:rsid w:val="00BF7BDB"/>
    <w:rsid w:val="00C009AF"/>
    <w:rsid w:val="00C00A57"/>
    <w:rsid w:val="00C0144E"/>
    <w:rsid w:val="00C01EDE"/>
    <w:rsid w:val="00C01F5F"/>
    <w:rsid w:val="00C02065"/>
    <w:rsid w:val="00C02416"/>
    <w:rsid w:val="00C02585"/>
    <w:rsid w:val="00C028A0"/>
    <w:rsid w:val="00C0291C"/>
    <w:rsid w:val="00C02C21"/>
    <w:rsid w:val="00C0317B"/>
    <w:rsid w:val="00C031D2"/>
    <w:rsid w:val="00C0320C"/>
    <w:rsid w:val="00C03372"/>
    <w:rsid w:val="00C034E3"/>
    <w:rsid w:val="00C03784"/>
    <w:rsid w:val="00C0447D"/>
    <w:rsid w:val="00C04B8A"/>
    <w:rsid w:val="00C04C31"/>
    <w:rsid w:val="00C04DA3"/>
    <w:rsid w:val="00C05430"/>
    <w:rsid w:val="00C05483"/>
    <w:rsid w:val="00C055E0"/>
    <w:rsid w:val="00C0563C"/>
    <w:rsid w:val="00C0581A"/>
    <w:rsid w:val="00C05FE2"/>
    <w:rsid w:val="00C062D4"/>
    <w:rsid w:val="00C06425"/>
    <w:rsid w:val="00C066EF"/>
    <w:rsid w:val="00C06A42"/>
    <w:rsid w:val="00C06B56"/>
    <w:rsid w:val="00C06C17"/>
    <w:rsid w:val="00C06CA1"/>
    <w:rsid w:val="00C0701B"/>
    <w:rsid w:val="00C073F4"/>
    <w:rsid w:val="00C078D5"/>
    <w:rsid w:val="00C078E2"/>
    <w:rsid w:val="00C07B22"/>
    <w:rsid w:val="00C10567"/>
    <w:rsid w:val="00C1079E"/>
    <w:rsid w:val="00C108C2"/>
    <w:rsid w:val="00C11084"/>
    <w:rsid w:val="00C11BC4"/>
    <w:rsid w:val="00C11DC3"/>
    <w:rsid w:val="00C11ECD"/>
    <w:rsid w:val="00C121ED"/>
    <w:rsid w:val="00C122F7"/>
    <w:rsid w:val="00C12357"/>
    <w:rsid w:val="00C12901"/>
    <w:rsid w:val="00C12B69"/>
    <w:rsid w:val="00C12C26"/>
    <w:rsid w:val="00C133CF"/>
    <w:rsid w:val="00C1344F"/>
    <w:rsid w:val="00C13593"/>
    <w:rsid w:val="00C1383A"/>
    <w:rsid w:val="00C13E94"/>
    <w:rsid w:val="00C13EB5"/>
    <w:rsid w:val="00C13F21"/>
    <w:rsid w:val="00C14120"/>
    <w:rsid w:val="00C142AC"/>
    <w:rsid w:val="00C14306"/>
    <w:rsid w:val="00C148E6"/>
    <w:rsid w:val="00C14917"/>
    <w:rsid w:val="00C14A6B"/>
    <w:rsid w:val="00C14DA6"/>
    <w:rsid w:val="00C15B70"/>
    <w:rsid w:val="00C15CF5"/>
    <w:rsid w:val="00C16311"/>
    <w:rsid w:val="00C16366"/>
    <w:rsid w:val="00C163CB"/>
    <w:rsid w:val="00C1644D"/>
    <w:rsid w:val="00C167AF"/>
    <w:rsid w:val="00C168AB"/>
    <w:rsid w:val="00C16D0E"/>
    <w:rsid w:val="00C16E9B"/>
    <w:rsid w:val="00C17131"/>
    <w:rsid w:val="00C17DFF"/>
    <w:rsid w:val="00C17F53"/>
    <w:rsid w:val="00C20E78"/>
    <w:rsid w:val="00C20EDE"/>
    <w:rsid w:val="00C21448"/>
    <w:rsid w:val="00C214A0"/>
    <w:rsid w:val="00C21BD0"/>
    <w:rsid w:val="00C21DCE"/>
    <w:rsid w:val="00C21E26"/>
    <w:rsid w:val="00C21E4D"/>
    <w:rsid w:val="00C21EF2"/>
    <w:rsid w:val="00C21F99"/>
    <w:rsid w:val="00C2227E"/>
    <w:rsid w:val="00C226FA"/>
    <w:rsid w:val="00C227F5"/>
    <w:rsid w:val="00C22817"/>
    <w:rsid w:val="00C22B6E"/>
    <w:rsid w:val="00C22CE0"/>
    <w:rsid w:val="00C22DF9"/>
    <w:rsid w:val="00C22E16"/>
    <w:rsid w:val="00C237B9"/>
    <w:rsid w:val="00C23B78"/>
    <w:rsid w:val="00C23DCA"/>
    <w:rsid w:val="00C24338"/>
    <w:rsid w:val="00C2449B"/>
    <w:rsid w:val="00C2546A"/>
    <w:rsid w:val="00C25742"/>
    <w:rsid w:val="00C25A29"/>
    <w:rsid w:val="00C263FD"/>
    <w:rsid w:val="00C2684D"/>
    <w:rsid w:val="00C26B8B"/>
    <w:rsid w:val="00C26CC1"/>
    <w:rsid w:val="00C26D1B"/>
    <w:rsid w:val="00C26D1C"/>
    <w:rsid w:val="00C26F5E"/>
    <w:rsid w:val="00C2703C"/>
    <w:rsid w:val="00C270E1"/>
    <w:rsid w:val="00C27118"/>
    <w:rsid w:val="00C2713C"/>
    <w:rsid w:val="00C2735D"/>
    <w:rsid w:val="00C27460"/>
    <w:rsid w:val="00C27A9F"/>
    <w:rsid w:val="00C27C99"/>
    <w:rsid w:val="00C27D5B"/>
    <w:rsid w:val="00C27E47"/>
    <w:rsid w:val="00C302D1"/>
    <w:rsid w:val="00C305BF"/>
    <w:rsid w:val="00C30BAB"/>
    <w:rsid w:val="00C30D92"/>
    <w:rsid w:val="00C31018"/>
    <w:rsid w:val="00C3106A"/>
    <w:rsid w:val="00C31077"/>
    <w:rsid w:val="00C311C6"/>
    <w:rsid w:val="00C31224"/>
    <w:rsid w:val="00C3165F"/>
    <w:rsid w:val="00C31947"/>
    <w:rsid w:val="00C31AED"/>
    <w:rsid w:val="00C31C37"/>
    <w:rsid w:val="00C31C40"/>
    <w:rsid w:val="00C31F96"/>
    <w:rsid w:val="00C32332"/>
    <w:rsid w:val="00C32826"/>
    <w:rsid w:val="00C328F6"/>
    <w:rsid w:val="00C32C69"/>
    <w:rsid w:val="00C32D48"/>
    <w:rsid w:val="00C32E74"/>
    <w:rsid w:val="00C33175"/>
    <w:rsid w:val="00C332D7"/>
    <w:rsid w:val="00C33405"/>
    <w:rsid w:val="00C33557"/>
    <w:rsid w:val="00C336E1"/>
    <w:rsid w:val="00C33748"/>
    <w:rsid w:val="00C337DF"/>
    <w:rsid w:val="00C337FA"/>
    <w:rsid w:val="00C3384D"/>
    <w:rsid w:val="00C33D23"/>
    <w:rsid w:val="00C33D3F"/>
    <w:rsid w:val="00C3462F"/>
    <w:rsid w:val="00C34C86"/>
    <w:rsid w:val="00C34DA3"/>
    <w:rsid w:val="00C35BC6"/>
    <w:rsid w:val="00C35D41"/>
    <w:rsid w:val="00C3612C"/>
    <w:rsid w:val="00C36471"/>
    <w:rsid w:val="00C365C5"/>
    <w:rsid w:val="00C366C5"/>
    <w:rsid w:val="00C36C95"/>
    <w:rsid w:val="00C36FED"/>
    <w:rsid w:val="00C37835"/>
    <w:rsid w:val="00C37AB4"/>
    <w:rsid w:val="00C4050A"/>
    <w:rsid w:val="00C40570"/>
    <w:rsid w:val="00C40C11"/>
    <w:rsid w:val="00C40C62"/>
    <w:rsid w:val="00C40CAF"/>
    <w:rsid w:val="00C40CF8"/>
    <w:rsid w:val="00C41204"/>
    <w:rsid w:val="00C41370"/>
    <w:rsid w:val="00C4143A"/>
    <w:rsid w:val="00C41693"/>
    <w:rsid w:val="00C419B0"/>
    <w:rsid w:val="00C41BDE"/>
    <w:rsid w:val="00C41E8C"/>
    <w:rsid w:val="00C41F5E"/>
    <w:rsid w:val="00C4206C"/>
    <w:rsid w:val="00C42360"/>
    <w:rsid w:val="00C423C7"/>
    <w:rsid w:val="00C42641"/>
    <w:rsid w:val="00C4279E"/>
    <w:rsid w:val="00C42A14"/>
    <w:rsid w:val="00C42B06"/>
    <w:rsid w:val="00C42E37"/>
    <w:rsid w:val="00C43215"/>
    <w:rsid w:val="00C4332F"/>
    <w:rsid w:val="00C43422"/>
    <w:rsid w:val="00C4376C"/>
    <w:rsid w:val="00C43778"/>
    <w:rsid w:val="00C438B8"/>
    <w:rsid w:val="00C43E95"/>
    <w:rsid w:val="00C43F30"/>
    <w:rsid w:val="00C43F9B"/>
    <w:rsid w:val="00C440C3"/>
    <w:rsid w:val="00C44247"/>
    <w:rsid w:val="00C44555"/>
    <w:rsid w:val="00C4462B"/>
    <w:rsid w:val="00C451C8"/>
    <w:rsid w:val="00C45237"/>
    <w:rsid w:val="00C453DB"/>
    <w:rsid w:val="00C46C46"/>
    <w:rsid w:val="00C473F0"/>
    <w:rsid w:val="00C4742E"/>
    <w:rsid w:val="00C474DC"/>
    <w:rsid w:val="00C47672"/>
    <w:rsid w:val="00C47A91"/>
    <w:rsid w:val="00C47DE0"/>
    <w:rsid w:val="00C50621"/>
    <w:rsid w:val="00C5096E"/>
    <w:rsid w:val="00C50A8D"/>
    <w:rsid w:val="00C50C2A"/>
    <w:rsid w:val="00C50D17"/>
    <w:rsid w:val="00C50D22"/>
    <w:rsid w:val="00C50D63"/>
    <w:rsid w:val="00C51262"/>
    <w:rsid w:val="00C51951"/>
    <w:rsid w:val="00C52019"/>
    <w:rsid w:val="00C5205D"/>
    <w:rsid w:val="00C52486"/>
    <w:rsid w:val="00C52725"/>
    <w:rsid w:val="00C5292C"/>
    <w:rsid w:val="00C5295A"/>
    <w:rsid w:val="00C537E2"/>
    <w:rsid w:val="00C542ED"/>
    <w:rsid w:val="00C54C5B"/>
    <w:rsid w:val="00C54CAB"/>
    <w:rsid w:val="00C54CAF"/>
    <w:rsid w:val="00C54FA2"/>
    <w:rsid w:val="00C550D6"/>
    <w:rsid w:val="00C5516C"/>
    <w:rsid w:val="00C55368"/>
    <w:rsid w:val="00C554F3"/>
    <w:rsid w:val="00C55998"/>
    <w:rsid w:val="00C55FAD"/>
    <w:rsid w:val="00C563BF"/>
    <w:rsid w:val="00C565E6"/>
    <w:rsid w:val="00C5669C"/>
    <w:rsid w:val="00C567A2"/>
    <w:rsid w:val="00C567B7"/>
    <w:rsid w:val="00C56AF9"/>
    <w:rsid w:val="00C56B58"/>
    <w:rsid w:val="00C56C71"/>
    <w:rsid w:val="00C56F42"/>
    <w:rsid w:val="00C57172"/>
    <w:rsid w:val="00C5718D"/>
    <w:rsid w:val="00C572A2"/>
    <w:rsid w:val="00C57524"/>
    <w:rsid w:val="00C57667"/>
    <w:rsid w:val="00C576DA"/>
    <w:rsid w:val="00C5786F"/>
    <w:rsid w:val="00C57A96"/>
    <w:rsid w:val="00C57B44"/>
    <w:rsid w:val="00C57D0B"/>
    <w:rsid w:val="00C57E20"/>
    <w:rsid w:val="00C57F91"/>
    <w:rsid w:val="00C603EF"/>
    <w:rsid w:val="00C6043A"/>
    <w:rsid w:val="00C60446"/>
    <w:rsid w:val="00C6066B"/>
    <w:rsid w:val="00C60700"/>
    <w:rsid w:val="00C6091E"/>
    <w:rsid w:val="00C60A0B"/>
    <w:rsid w:val="00C60E00"/>
    <w:rsid w:val="00C61545"/>
    <w:rsid w:val="00C617BE"/>
    <w:rsid w:val="00C61812"/>
    <w:rsid w:val="00C619E0"/>
    <w:rsid w:val="00C62344"/>
    <w:rsid w:val="00C62BC6"/>
    <w:rsid w:val="00C62F59"/>
    <w:rsid w:val="00C6345F"/>
    <w:rsid w:val="00C63B43"/>
    <w:rsid w:val="00C6449F"/>
    <w:rsid w:val="00C644F1"/>
    <w:rsid w:val="00C64DBE"/>
    <w:rsid w:val="00C652EE"/>
    <w:rsid w:val="00C65466"/>
    <w:rsid w:val="00C65A3A"/>
    <w:rsid w:val="00C65B21"/>
    <w:rsid w:val="00C65B2F"/>
    <w:rsid w:val="00C65CF2"/>
    <w:rsid w:val="00C65DEE"/>
    <w:rsid w:val="00C65DF1"/>
    <w:rsid w:val="00C65ED9"/>
    <w:rsid w:val="00C6619F"/>
    <w:rsid w:val="00C664E7"/>
    <w:rsid w:val="00C66653"/>
    <w:rsid w:val="00C668BD"/>
    <w:rsid w:val="00C66B33"/>
    <w:rsid w:val="00C66BA4"/>
    <w:rsid w:val="00C66EBE"/>
    <w:rsid w:val="00C67260"/>
    <w:rsid w:val="00C6732D"/>
    <w:rsid w:val="00C67399"/>
    <w:rsid w:val="00C67C06"/>
    <w:rsid w:val="00C70004"/>
    <w:rsid w:val="00C701F0"/>
    <w:rsid w:val="00C7041B"/>
    <w:rsid w:val="00C70DDC"/>
    <w:rsid w:val="00C70DEA"/>
    <w:rsid w:val="00C7158D"/>
    <w:rsid w:val="00C7194A"/>
    <w:rsid w:val="00C71C7C"/>
    <w:rsid w:val="00C72020"/>
    <w:rsid w:val="00C72062"/>
    <w:rsid w:val="00C7233C"/>
    <w:rsid w:val="00C723F1"/>
    <w:rsid w:val="00C7241D"/>
    <w:rsid w:val="00C726B6"/>
    <w:rsid w:val="00C72820"/>
    <w:rsid w:val="00C72A45"/>
    <w:rsid w:val="00C72CA8"/>
    <w:rsid w:val="00C73D1F"/>
    <w:rsid w:val="00C743F8"/>
    <w:rsid w:val="00C74515"/>
    <w:rsid w:val="00C745A0"/>
    <w:rsid w:val="00C749B3"/>
    <w:rsid w:val="00C74CB5"/>
    <w:rsid w:val="00C74EF7"/>
    <w:rsid w:val="00C74FBA"/>
    <w:rsid w:val="00C75465"/>
    <w:rsid w:val="00C75E03"/>
    <w:rsid w:val="00C75EDF"/>
    <w:rsid w:val="00C75FA1"/>
    <w:rsid w:val="00C76004"/>
    <w:rsid w:val="00C76356"/>
    <w:rsid w:val="00C76734"/>
    <w:rsid w:val="00C76BC0"/>
    <w:rsid w:val="00C77503"/>
    <w:rsid w:val="00C77907"/>
    <w:rsid w:val="00C7790A"/>
    <w:rsid w:val="00C77BA6"/>
    <w:rsid w:val="00C77BCB"/>
    <w:rsid w:val="00C77BE5"/>
    <w:rsid w:val="00C77E4C"/>
    <w:rsid w:val="00C80072"/>
    <w:rsid w:val="00C801C3"/>
    <w:rsid w:val="00C802B3"/>
    <w:rsid w:val="00C80341"/>
    <w:rsid w:val="00C80E47"/>
    <w:rsid w:val="00C80FC6"/>
    <w:rsid w:val="00C81106"/>
    <w:rsid w:val="00C81180"/>
    <w:rsid w:val="00C816F1"/>
    <w:rsid w:val="00C81AC1"/>
    <w:rsid w:val="00C826EE"/>
    <w:rsid w:val="00C82CF9"/>
    <w:rsid w:val="00C82DCA"/>
    <w:rsid w:val="00C82DF8"/>
    <w:rsid w:val="00C82E03"/>
    <w:rsid w:val="00C82F60"/>
    <w:rsid w:val="00C831DF"/>
    <w:rsid w:val="00C835C8"/>
    <w:rsid w:val="00C836CB"/>
    <w:rsid w:val="00C83800"/>
    <w:rsid w:val="00C83861"/>
    <w:rsid w:val="00C83A0F"/>
    <w:rsid w:val="00C83D3B"/>
    <w:rsid w:val="00C8423D"/>
    <w:rsid w:val="00C8447F"/>
    <w:rsid w:val="00C844D5"/>
    <w:rsid w:val="00C8490E"/>
    <w:rsid w:val="00C8496E"/>
    <w:rsid w:val="00C84AC5"/>
    <w:rsid w:val="00C84ECA"/>
    <w:rsid w:val="00C84FE4"/>
    <w:rsid w:val="00C85490"/>
    <w:rsid w:val="00C8551E"/>
    <w:rsid w:val="00C85705"/>
    <w:rsid w:val="00C859BA"/>
    <w:rsid w:val="00C85C22"/>
    <w:rsid w:val="00C86003"/>
    <w:rsid w:val="00C860FF"/>
    <w:rsid w:val="00C86728"/>
    <w:rsid w:val="00C868B5"/>
    <w:rsid w:val="00C86BC2"/>
    <w:rsid w:val="00C86ED7"/>
    <w:rsid w:val="00C8747B"/>
    <w:rsid w:val="00C877D1"/>
    <w:rsid w:val="00C87ACC"/>
    <w:rsid w:val="00C87CA6"/>
    <w:rsid w:val="00C87E16"/>
    <w:rsid w:val="00C90103"/>
    <w:rsid w:val="00C9022C"/>
    <w:rsid w:val="00C90322"/>
    <w:rsid w:val="00C908B4"/>
    <w:rsid w:val="00C90B59"/>
    <w:rsid w:val="00C91552"/>
    <w:rsid w:val="00C91FED"/>
    <w:rsid w:val="00C9235E"/>
    <w:rsid w:val="00C923B8"/>
    <w:rsid w:val="00C92578"/>
    <w:rsid w:val="00C9274C"/>
    <w:rsid w:val="00C92CC6"/>
    <w:rsid w:val="00C92DD8"/>
    <w:rsid w:val="00C93920"/>
    <w:rsid w:val="00C94152"/>
    <w:rsid w:val="00C941C6"/>
    <w:rsid w:val="00C94371"/>
    <w:rsid w:val="00C9451D"/>
    <w:rsid w:val="00C9469E"/>
    <w:rsid w:val="00C948D6"/>
    <w:rsid w:val="00C949D7"/>
    <w:rsid w:val="00C94A02"/>
    <w:rsid w:val="00C94BFF"/>
    <w:rsid w:val="00C94DB0"/>
    <w:rsid w:val="00C94EFE"/>
    <w:rsid w:val="00C94F1A"/>
    <w:rsid w:val="00C9568B"/>
    <w:rsid w:val="00C9571B"/>
    <w:rsid w:val="00C95CC2"/>
    <w:rsid w:val="00C95E0F"/>
    <w:rsid w:val="00C95E82"/>
    <w:rsid w:val="00C962B5"/>
    <w:rsid w:val="00C9638C"/>
    <w:rsid w:val="00C969C6"/>
    <w:rsid w:val="00C96C40"/>
    <w:rsid w:val="00C96D54"/>
    <w:rsid w:val="00C96DB7"/>
    <w:rsid w:val="00C97C4B"/>
    <w:rsid w:val="00C97DB0"/>
    <w:rsid w:val="00C97EBE"/>
    <w:rsid w:val="00C97F38"/>
    <w:rsid w:val="00C97FB7"/>
    <w:rsid w:val="00CA0505"/>
    <w:rsid w:val="00CA0538"/>
    <w:rsid w:val="00CA061E"/>
    <w:rsid w:val="00CA096B"/>
    <w:rsid w:val="00CA18A1"/>
    <w:rsid w:val="00CA1C43"/>
    <w:rsid w:val="00CA1F87"/>
    <w:rsid w:val="00CA211D"/>
    <w:rsid w:val="00CA22DE"/>
    <w:rsid w:val="00CA259B"/>
    <w:rsid w:val="00CA26DE"/>
    <w:rsid w:val="00CA3050"/>
    <w:rsid w:val="00CA332E"/>
    <w:rsid w:val="00CA345A"/>
    <w:rsid w:val="00CA390C"/>
    <w:rsid w:val="00CA393D"/>
    <w:rsid w:val="00CA3D16"/>
    <w:rsid w:val="00CA457B"/>
    <w:rsid w:val="00CA4763"/>
    <w:rsid w:val="00CA47D3"/>
    <w:rsid w:val="00CA4E24"/>
    <w:rsid w:val="00CA50C9"/>
    <w:rsid w:val="00CA56C1"/>
    <w:rsid w:val="00CA597C"/>
    <w:rsid w:val="00CA60EC"/>
    <w:rsid w:val="00CA64D4"/>
    <w:rsid w:val="00CA66DB"/>
    <w:rsid w:val="00CA6C5D"/>
    <w:rsid w:val="00CA6F13"/>
    <w:rsid w:val="00CA7283"/>
    <w:rsid w:val="00CA7608"/>
    <w:rsid w:val="00CA79C7"/>
    <w:rsid w:val="00CA7DDA"/>
    <w:rsid w:val="00CB00FD"/>
    <w:rsid w:val="00CB0231"/>
    <w:rsid w:val="00CB0363"/>
    <w:rsid w:val="00CB0665"/>
    <w:rsid w:val="00CB06CB"/>
    <w:rsid w:val="00CB08B0"/>
    <w:rsid w:val="00CB0E0F"/>
    <w:rsid w:val="00CB0E70"/>
    <w:rsid w:val="00CB1025"/>
    <w:rsid w:val="00CB105F"/>
    <w:rsid w:val="00CB18D5"/>
    <w:rsid w:val="00CB1F62"/>
    <w:rsid w:val="00CB23E4"/>
    <w:rsid w:val="00CB2710"/>
    <w:rsid w:val="00CB2745"/>
    <w:rsid w:val="00CB2964"/>
    <w:rsid w:val="00CB2BAB"/>
    <w:rsid w:val="00CB2FC2"/>
    <w:rsid w:val="00CB325B"/>
    <w:rsid w:val="00CB3286"/>
    <w:rsid w:val="00CB38A8"/>
    <w:rsid w:val="00CB38EE"/>
    <w:rsid w:val="00CB3996"/>
    <w:rsid w:val="00CB3A79"/>
    <w:rsid w:val="00CB3B14"/>
    <w:rsid w:val="00CB3D51"/>
    <w:rsid w:val="00CB3DC2"/>
    <w:rsid w:val="00CB3F2E"/>
    <w:rsid w:val="00CB4234"/>
    <w:rsid w:val="00CB4B01"/>
    <w:rsid w:val="00CB4F35"/>
    <w:rsid w:val="00CB53AF"/>
    <w:rsid w:val="00CB572B"/>
    <w:rsid w:val="00CB5731"/>
    <w:rsid w:val="00CB5803"/>
    <w:rsid w:val="00CB5C5E"/>
    <w:rsid w:val="00CB63DB"/>
    <w:rsid w:val="00CB667E"/>
    <w:rsid w:val="00CB6AE7"/>
    <w:rsid w:val="00CB71DF"/>
    <w:rsid w:val="00CB7682"/>
    <w:rsid w:val="00CB785D"/>
    <w:rsid w:val="00CB78CD"/>
    <w:rsid w:val="00CC00BB"/>
    <w:rsid w:val="00CC0A3E"/>
    <w:rsid w:val="00CC0A62"/>
    <w:rsid w:val="00CC0C43"/>
    <w:rsid w:val="00CC0F58"/>
    <w:rsid w:val="00CC128F"/>
    <w:rsid w:val="00CC148B"/>
    <w:rsid w:val="00CC14A5"/>
    <w:rsid w:val="00CC18DC"/>
    <w:rsid w:val="00CC1991"/>
    <w:rsid w:val="00CC1C4D"/>
    <w:rsid w:val="00CC1FB5"/>
    <w:rsid w:val="00CC2576"/>
    <w:rsid w:val="00CC39E6"/>
    <w:rsid w:val="00CC3A23"/>
    <w:rsid w:val="00CC3AF9"/>
    <w:rsid w:val="00CC3B76"/>
    <w:rsid w:val="00CC3C2C"/>
    <w:rsid w:val="00CC3C68"/>
    <w:rsid w:val="00CC3D03"/>
    <w:rsid w:val="00CC459E"/>
    <w:rsid w:val="00CC48BD"/>
    <w:rsid w:val="00CC48FC"/>
    <w:rsid w:val="00CC4F94"/>
    <w:rsid w:val="00CC540A"/>
    <w:rsid w:val="00CC574B"/>
    <w:rsid w:val="00CC5B15"/>
    <w:rsid w:val="00CC609D"/>
    <w:rsid w:val="00CC60B2"/>
    <w:rsid w:val="00CC61D8"/>
    <w:rsid w:val="00CC6995"/>
    <w:rsid w:val="00CC702B"/>
    <w:rsid w:val="00CC72E5"/>
    <w:rsid w:val="00CC7559"/>
    <w:rsid w:val="00CC79D0"/>
    <w:rsid w:val="00CC7A69"/>
    <w:rsid w:val="00CC7CAB"/>
    <w:rsid w:val="00CD0238"/>
    <w:rsid w:val="00CD063D"/>
    <w:rsid w:val="00CD0866"/>
    <w:rsid w:val="00CD0A2E"/>
    <w:rsid w:val="00CD1128"/>
    <w:rsid w:val="00CD1408"/>
    <w:rsid w:val="00CD177C"/>
    <w:rsid w:val="00CD17F5"/>
    <w:rsid w:val="00CD18CC"/>
    <w:rsid w:val="00CD1E15"/>
    <w:rsid w:val="00CD240D"/>
    <w:rsid w:val="00CD246B"/>
    <w:rsid w:val="00CD284F"/>
    <w:rsid w:val="00CD2A44"/>
    <w:rsid w:val="00CD2B46"/>
    <w:rsid w:val="00CD2C52"/>
    <w:rsid w:val="00CD2C81"/>
    <w:rsid w:val="00CD2D71"/>
    <w:rsid w:val="00CD2DE7"/>
    <w:rsid w:val="00CD311F"/>
    <w:rsid w:val="00CD3389"/>
    <w:rsid w:val="00CD3B6C"/>
    <w:rsid w:val="00CD3D74"/>
    <w:rsid w:val="00CD3DBF"/>
    <w:rsid w:val="00CD3E93"/>
    <w:rsid w:val="00CD43E5"/>
    <w:rsid w:val="00CD4C92"/>
    <w:rsid w:val="00CD4CCD"/>
    <w:rsid w:val="00CD5365"/>
    <w:rsid w:val="00CD5853"/>
    <w:rsid w:val="00CD618F"/>
    <w:rsid w:val="00CD6316"/>
    <w:rsid w:val="00CD6427"/>
    <w:rsid w:val="00CD648F"/>
    <w:rsid w:val="00CD6AC9"/>
    <w:rsid w:val="00CD6D15"/>
    <w:rsid w:val="00CD6DFC"/>
    <w:rsid w:val="00CD6E28"/>
    <w:rsid w:val="00CD6FD8"/>
    <w:rsid w:val="00CD70BE"/>
    <w:rsid w:val="00CD736B"/>
    <w:rsid w:val="00CD78F7"/>
    <w:rsid w:val="00CD7D27"/>
    <w:rsid w:val="00CE02C8"/>
    <w:rsid w:val="00CE0404"/>
    <w:rsid w:val="00CE05EC"/>
    <w:rsid w:val="00CE0608"/>
    <w:rsid w:val="00CE074E"/>
    <w:rsid w:val="00CE0945"/>
    <w:rsid w:val="00CE09D1"/>
    <w:rsid w:val="00CE0E5C"/>
    <w:rsid w:val="00CE100F"/>
    <w:rsid w:val="00CE1036"/>
    <w:rsid w:val="00CE1374"/>
    <w:rsid w:val="00CE186A"/>
    <w:rsid w:val="00CE1966"/>
    <w:rsid w:val="00CE1AB3"/>
    <w:rsid w:val="00CE1BD9"/>
    <w:rsid w:val="00CE1CFA"/>
    <w:rsid w:val="00CE2117"/>
    <w:rsid w:val="00CE2278"/>
    <w:rsid w:val="00CE2502"/>
    <w:rsid w:val="00CE25A4"/>
    <w:rsid w:val="00CE3250"/>
    <w:rsid w:val="00CE3867"/>
    <w:rsid w:val="00CE38F1"/>
    <w:rsid w:val="00CE3CF5"/>
    <w:rsid w:val="00CE3F54"/>
    <w:rsid w:val="00CE4620"/>
    <w:rsid w:val="00CE4A6C"/>
    <w:rsid w:val="00CE5401"/>
    <w:rsid w:val="00CE573A"/>
    <w:rsid w:val="00CE5929"/>
    <w:rsid w:val="00CE5C37"/>
    <w:rsid w:val="00CE5D8B"/>
    <w:rsid w:val="00CE5DAE"/>
    <w:rsid w:val="00CE6457"/>
    <w:rsid w:val="00CE64E4"/>
    <w:rsid w:val="00CE67D6"/>
    <w:rsid w:val="00CE6E1B"/>
    <w:rsid w:val="00CE7092"/>
    <w:rsid w:val="00CE7198"/>
    <w:rsid w:val="00CE73C2"/>
    <w:rsid w:val="00CE744F"/>
    <w:rsid w:val="00CE74DB"/>
    <w:rsid w:val="00CE7807"/>
    <w:rsid w:val="00CE78CA"/>
    <w:rsid w:val="00CE7B50"/>
    <w:rsid w:val="00CE7D45"/>
    <w:rsid w:val="00CF03DC"/>
    <w:rsid w:val="00CF06BA"/>
    <w:rsid w:val="00CF07B9"/>
    <w:rsid w:val="00CF0E5A"/>
    <w:rsid w:val="00CF0F6B"/>
    <w:rsid w:val="00CF103C"/>
    <w:rsid w:val="00CF1103"/>
    <w:rsid w:val="00CF111E"/>
    <w:rsid w:val="00CF1251"/>
    <w:rsid w:val="00CF14DF"/>
    <w:rsid w:val="00CF16EF"/>
    <w:rsid w:val="00CF1D57"/>
    <w:rsid w:val="00CF1F3E"/>
    <w:rsid w:val="00CF1F6B"/>
    <w:rsid w:val="00CF2247"/>
    <w:rsid w:val="00CF24C8"/>
    <w:rsid w:val="00CF2A64"/>
    <w:rsid w:val="00CF2D79"/>
    <w:rsid w:val="00CF2DC1"/>
    <w:rsid w:val="00CF2E25"/>
    <w:rsid w:val="00CF2FF7"/>
    <w:rsid w:val="00CF31C1"/>
    <w:rsid w:val="00CF32DC"/>
    <w:rsid w:val="00CF335C"/>
    <w:rsid w:val="00CF346E"/>
    <w:rsid w:val="00CF3884"/>
    <w:rsid w:val="00CF38F9"/>
    <w:rsid w:val="00CF3D26"/>
    <w:rsid w:val="00CF3E13"/>
    <w:rsid w:val="00CF42B8"/>
    <w:rsid w:val="00CF42C3"/>
    <w:rsid w:val="00CF4B04"/>
    <w:rsid w:val="00CF4B56"/>
    <w:rsid w:val="00CF4EC1"/>
    <w:rsid w:val="00CF508A"/>
    <w:rsid w:val="00CF52C7"/>
    <w:rsid w:val="00CF53B6"/>
    <w:rsid w:val="00CF54DB"/>
    <w:rsid w:val="00CF5536"/>
    <w:rsid w:val="00CF5932"/>
    <w:rsid w:val="00CF6180"/>
    <w:rsid w:val="00CF624D"/>
    <w:rsid w:val="00CF6756"/>
    <w:rsid w:val="00CF6E2E"/>
    <w:rsid w:val="00CF6FA8"/>
    <w:rsid w:val="00CF7655"/>
    <w:rsid w:val="00CF780A"/>
    <w:rsid w:val="00CF7C34"/>
    <w:rsid w:val="00D002A3"/>
    <w:rsid w:val="00D00357"/>
    <w:rsid w:val="00D006A5"/>
    <w:rsid w:val="00D00D86"/>
    <w:rsid w:val="00D01025"/>
    <w:rsid w:val="00D01865"/>
    <w:rsid w:val="00D01C1B"/>
    <w:rsid w:val="00D01D45"/>
    <w:rsid w:val="00D01F41"/>
    <w:rsid w:val="00D02A3F"/>
    <w:rsid w:val="00D02B7C"/>
    <w:rsid w:val="00D02C7F"/>
    <w:rsid w:val="00D02F55"/>
    <w:rsid w:val="00D033F3"/>
    <w:rsid w:val="00D0358D"/>
    <w:rsid w:val="00D03D02"/>
    <w:rsid w:val="00D04B36"/>
    <w:rsid w:val="00D04C16"/>
    <w:rsid w:val="00D04D5E"/>
    <w:rsid w:val="00D04E58"/>
    <w:rsid w:val="00D04E71"/>
    <w:rsid w:val="00D050AF"/>
    <w:rsid w:val="00D057A0"/>
    <w:rsid w:val="00D05AAE"/>
    <w:rsid w:val="00D066BB"/>
    <w:rsid w:val="00D069C9"/>
    <w:rsid w:val="00D06A4C"/>
    <w:rsid w:val="00D06C78"/>
    <w:rsid w:val="00D06F47"/>
    <w:rsid w:val="00D07440"/>
    <w:rsid w:val="00D078CE"/>
    <w:rsid w:val="00D07D71"/>
    <w:rsid w:val="00D07EC5"/>
    <w:rsid w:val="00D07F13"/>
    <w:rsid w:val="00D1043D"/>
    <w:rsid w:val="00D10C26"/>
    <w:rsid w:val="00D1155C"/>
    <w:rsid w:val="00D11594"/>
    <w:rsid w:val="00D11983"/>
    <w:rsid w:val="00D119C5"/>
    <w:rsid w:val="00D11AF3"/>
    <w:rsid w:val="00D11AFB"/>
    <w:rsid w:val="00D1217E"/>
    <w:rsid w:val="00D1288A"/>
    <w:rsid w:val="00D12A33"/>
    <w:rsid w:val="00D12F3D"/>
    <w:rsid w:val="00D13044"/>
    <w:rsid w:val="00D13169"/>
    <w:rsid w:val="00D132C7"/>
    <w:rsid w:val="00D132DF"/>
    <w:rsid w:val="00D13830"/>
    <w:rsid w:val="00D13915"/>
    <w:rsid w:val="00D139F6"/>
    <w:rsid w:val="00D13C6E"/>
    <w:rsid w:val="00D13DF4"/>
    <w:rsid w:val="00D13F16"/>
    <w:rsid w:val="00D140C6"/>
    <w:rsid w:val="00D141BC"/>
    <w:rsid w:val="00D141D4"/>
    <w:rsid w:val="00D14511"/>
    <w:rsid w:val="00D14538"/>
    <w:rsid w:val="00D14BFB"/>
    <w:rsid w:val="00D14C1E"/>
    <w:rsid w:val="00D14D42"/>
    <w:rsid w:val="00D14DA5"/>
    <w:rsid w:val="00D150B1"/>
    <w:rsid w:val="00D1584A"/>
    <w:rsid w:val="00D158D5"/>
    <w:rsid w:val="00D1595F"/>
    <w:rsid w:val="00D15BCB"/>
    <w:rsid w:val="00D15CF8"/>
    <w:rsid w:val="00D15DAE"/>
    <w:rsid w:val="00D16063"/>
    <w:rsid w:val="00D17742"/>
    <w:rsid w:val="00D178B7"/>
    <w:rsid w:val="00D179ED"/>
    <w:rsid w:val="00D17F4E"/>
    <w:rsid w:val="00D2033E"/>
    <w:rsid w:val="00D2043E"/>
    <w:rsid w:val="00D206FC"/>
    <w:rsid w:val="00D208D4"/>
    <w:rsid w:val="00D20B8E"/>
    <w:rsid w:val="00D20C73"/>
    <w:rsid w:val="00D20E16"/>
    <w:rsid w:val="00D216E0"/>
    <w:rsid w:val="00D21D6E"/>
    <w:rsid w:val="00D22029"/>
    <w:rsid w:val="00D22641"/>
    <w:rsid w:val="00D227CC"/>
    <w:rsid w:val="00D228EE"/>
    <w:rsid w:val="00D22915"/>
    <w:rsid w:val="00D2355D"/>
    <w:rsid w:val="00D23A5F"/>
    <w:rsid w:val="00D23DFE"/>
    <w:rsid w:val="00D2413E"/>
    <w:rsid w:val="00D24568"/>
    <w:rsid w:val="00D2474E"/>
    <w:rsid w:val="00D24B71"/>
    <w:rsid w:val="00D24CB3"/>
    <w:rsid w:val="00D24D7E"/>
    <w:rsid w:val="00D24F67"/>
    <w:rsid w:val="00D2500C"/>
    <w:rsid w:val="00D26A13"/>
    <w:rsid w:val="00D27218"/>
    <w:rsid w:val="00D275BB"/>
    <w:rsid w:val="00D275E5"/>
    <w:rsid w:val="00D275EF"/>
    <w:rsid w:val="00D27888"/>
    <w:rsid w:val="00D27A7F"/>
    <w:rsid w:val="00D27FA9"/>
    <w:rsid w:val="00D30242"/>
    <w:rsid w:val="00D305BC"/>
    <w:rsid w:val="00D3083E"/>
    <w:rsid w:val="00D30AF0"/>
    <w:rsid w:val="00D30CAC"/>
    <w:rsid w:val="00D30DE6"/>
    <w:rsid w:val="00D30E2C"/>
    <w:rsid w:val="00D30ED3"/>
    <w:rsid w:val="00D310E0"/>
    <w:rsid w:val="00D31684"/>
    <w:rsid w:val="00D31CA7"/>
    <w:rsid w:val="00D31D94"/>
    <w:rsid w:val="00D32086"/>
    <w:rsid w:val="00D322C8"/>
    <w:rsid w:val="00D32585"/>
    <w:rsid w:val="00D325D3"/>
    <w:rsid w:val="00D325ED"/>
    <w:rsid w:val="00D32660"/>
    <w:rsid w:val="00D327B8"/>
    <w:rsid w:val="00D328C5"/>
    <w:rsid w:val="00D3293D"/>
    <w:rsid w:val="00D32D9A"/>
    <w:rsid w:val="00D32E91"/>
    <w:rsid w:val="00D330EE"/>
    <w:rsid w:val="00D33396"/>
    <w:rsid w:val="00D334B5"/>
    <w:rsid w:val="00D335DF"/>
    <w:rsid w:val="00D342A2"/>
    <w:rsid w:val="00D34506"/>
    <w:rsid w:val="00D34A46"/>
    <w:rsid w:val="00D34B50"/>
    <w:rsid w:val="00D34CCB"/>
    <w:rsid w:val="00D35326"/>
    <w:rsid w:val="00D3540E"/>
    <w:rsid w:val="00D3554B"/>
    <w:rsid w:val="00D3558A"/>
    <w:rsid w:val="00D35B63"/>
    <w:rsid w:val="00D35EC4"/>
    <w:rsid w:val="00D35FA3"/>
    <w:rsid w:val="00D36373"/>
    <w:rsid w:val="00D36423"/>
    <w:rsid w:val="00D36A50"/>
    <w:rsid w:val="00D371B2"/>
    <w:rsid w:val="00D37258"/>
    <w:rsid w:val="00D37357"/>
    <w:rsid w:val="00D374E9"/>
    <w:rsid w:val="00D37B3D"/>
    <w:rsid w:val="00D37C80"/>
    <w:rsid w:val="00D37FD3"/>
    <w:rsid w:val="00D400CA"/>
    <w:rsid w:val="00D4028C"/>
    <w:rsid w:val="00D40383"/>
    <w:rsid w:val="00D403D4"/>
    <w:rsid w:val="00D40789"/>
    <w:rsid w:val="00D40B0F"/>
    <w:rsid w:val="00D40BA9"/>
    <w:rsid w:val="00D40CC0"/>
    <w:rsid w:val="00D40F60"/>
    <w:rsid w:val="00D410D3"/>
    <w:rsid w:val="00D4121D"/>
    <w:rsid w:val="00D41526"/>
    <w:rsid w:val="00D416AB"/>
    <w:rsid w:val="00D418F5"/>
    <w:rsid w:val="00D41A3B"/>
    <w:rsid w:val="00D41BF8"/>
    <w:rsid w:val="00D41CDF"/>
    <w:rsid w:val="00D42381"/>
    <w:rsid w:val="00D4265D"/>
    <w:rsid w:val="00D426BF"/>
    <w:rsid w:val="00D42E85"/>
    <w:rsid w:val="00D42FCF"/>
    <w:rsid w:val="00D43081"/>
    <w:rsid w:val="00D43132"/>
    <w:rsid w:val="00D432A7"/>
    <w:rsid w:val="00D4345D"/>
    <w:rsid w:val="00D435C2"/>
    <w:rsid w:val="00D435EC"/>
    <w:rsid w:val="00D439EE"/>
    <w:rsid w:val="00D43BEE"/>
    <w:rsid w:val="00D43BF2"/>
    <w:rsid w:val="00D43DA9"/>
    <w:rsid w:val="00D43EEA"/>
    <w:rsid w:val="00D43FE8"/>
    <w:rsid w:val="00D448EC"/>
    <w:rsid w:val="00D44B4E"/>
    <w:rsid w:val="00D44FCC"/>
    <w:rsid w:val="00D453D8"/>
    <w:rsid w:val="00D45778"/>
    <w:rsid w:val="00D45B67"/>
    <w:rsid w:val="00D45F92"/>
    <w:rsid w:val="00D4660B"/>
    <w:rsid w:val="00D46C33"/>
    <w:rsid w:val="00D46DA6"/>
    <w:rsid w:val="00D46DE3"/>
    <w:rsid w:val="00D47473"/>
    <w:rsid w:val="00D47820"/>
    <w:rsid w:val="00D47998"/>
    <w:rsid w:val="00D47D34"/>
    <w:rsid w:val="00D502CD"/>
    <w:rsid w:val="00D50458"/>
    <w:rsid w:val="00D50615"/>
    <w:rsid w:val="00D50889"/>
    <w:rsid w:val="00D508EC"/>
    <w:rsid w:val="00D50C09"/>
    <w:rsid w:val="00D50D6A"/>
    <w:rsid w:val="00D50EA3"/>
    <w:rsid w:val="00D5103F"/>
    <w:rsid w:val="00D510E8"/>
    <w:rsid w:val="00D515DF"/>
    <w:rsid w:val="00D516DB"/>
    <w:rsid w:val="00D51998"/>
    <w:rsid w:val="00D51AD8"/>
    <w:rsid w:val="00D51E1A"/>
    <w:rsid w:val="00D51FB2"/>
    <w:rsid w:val="00D5245B"/>
    <w:rsid w:val="00D527FA"/>
    <w:rsid w:val="00D53053"/>
    <w:rsid w:val="00D530DA"/>
    <w:rsid w:val="00D53189"/>
    <w:rsid w:val="00D532A0"/>
    <w:rsid w:val="00D535E7"/>
    <w:rsid w:val="00D536B6"/>
    <w:rsid w:val="00D53779"/>
    <w:rsid w:val="00D53938"/>
    <w:rsid w:val="00D53A23"/>
    <w:rsid w:val="00D54020"/>
    <w:rsid w:val="00D54260"/>
    <w:rsid w:val="00D545AB"/>
    <w:rsid w:val="00D5462F"/>
    <w:rsid w:val="00D5470A"/>
    <w:rsid w:val="00D54B86"/>
    <w:rsid w:val="00D54C95"/>
    <w:rsid w:val="00D54CFA"/>
    <w:rsid w:val="00D5515E"/>
    <w:rsid w:val="00D55BB3"/>
    <w:rsid w:val="00D5637E"/>
    <w:rsid w:val="00D56570"/>
    <w:rsid w:val="00D568BB"/>
    <w:rsid w:val="00D56C39"/>
    <w:rsid w:val="00D56D5D"/>
    <w:rsid w:val="00D56E04"/>
    <w:rsid w:val="00D56FC4"/>
    <w:rsid w:val="00D57019"/>
    <w:rsid w:val="00D5729A"/>
    <w:rsid w:val="00D572C6"/>
    <w:rsid w:val="00D57447"/>
    <w:rsid w:val="00D5790B"/>
    <w:rsid w:val="00D57A78"/>
    <w:rsid w:val="00D57B9B"/>
    <w:rsid w:val="00D57BD1"/>
    <w:rsid w:val="00D57D8C"/>
    <w:rsid w:val="00D601DF"/>
    <w:rsid w:val="00D60358"/>
    <w:rsid w:val="00D60411"/>
    <w:rsid w:val="00D605ED"/>
    <w:rsid w:val="00D60B62"/>
    <w:rsid w:val="00D61046"/>
    <w:rsid w:val="00D6119E"/>
    <w:rsid w:val="00D611DE"/>
    <w:rsid w:val="00D61494"/>
    <w:rsid w:val="00D615E0"/>
    <w:rsid w:val="00D61676"/>
    <w:rsid w:val="00D618BE"/>
    <w:rsid w:val="00D619FB"/>
    <w:rsid w:val="00D62782"/>
    <w:rsid w:val="00D62903"/>
    <w:rsid w:val="00D62AAB"/>
    <w:rsid w:val="00D62B0F"/>
    <w:rsid w:val="00D62B93"/>
    <w:rsid w:val="00D62C06"/>
    <w:rsid w:val="00D62C9B"/>
    <w:rsid w:val="00D6325B"/>
    <w:rsid w:val="00D633CC"/>
    <w:rsid w:val="00D638BB"/>
    <w:rsid w:val="00D63923"/>
    <w:rsid w:val="00D639B3"/>
    <w:rsid w:val="00D63B87"/>
    <w:rsid w:val="00D63CBC"/>
    <w:rsid w:val="00D6406B"/>
    <w:rsid w:val="00D640ED"/>
    <w:rsid w:val="00D6456E"/>
    <w:rsid w:val="00D6467F"/>
    <w:rsid w:val="00D6483B"/>
    <w:rsid w:val="00D648CB"/>
    <w:rsid w:val="00D64BAD"/>
    <w:rsid w:val="00D64CD3"/>
    <w:rsid w:val="00D65555"/>
    <w:rsid w:val="00D657D6"/>
    <w:rsid w:val="00D65C1F"/>
    <w:rsid w:val="00D65DA4"/>
    <w:rsid w:val="00D65E0C"/>
    <w:rsid w:val="00D66256"/>
    <w:rsid w:val="00D665A3"/>
    <w:rsid w:val="00D667F6"/>
    <w:rsid w:val="00D6693C"/>
    <w:rsid w:val="00D66964"/>
    <w:rsid w:val="00D669CB"/>
    <w:rsid w:val="00D66EF2"/>
    <w:rsid w:val="00D67371"/>
    <w:rsid w:val="00D67A93"/>
    <w:rsid w:val="00D7039D"/>
    <w:rsid w:val="00D703E5"/>
    <w:rsid w:val="00D705B2"/>
    <w:rsid w:val="00D70615"/>
    <w:rsid w:val="00D70A55"/>
    <w:rsid w:val="00D70EEE"/>
    <w:rsid w:val="00D70F8E"/>
    <w:rsid w:val="00D71000"/>
    <w:rsid w:val="00D71005"/>
    <w:rsid w:val="00D71148"/>
    <w:rsid w:val="00D711AA"/>
    <w:rsid w:val="00D715F9"/>
    <w:rsid w:val="00D71C0E"/>
    <w:rsid w:val="00D71FC6"/>
    <w:rsid w:val="00D72051"/>
    <w:rsid w:val="00D72702"/>
    <w:rsid w:val="00D727E9"/>
    <w:rsid w:val="00D72F2C"/>
    <w:rsid w:val="00D72F92"/>
    <w:rsid w:val="00D730F3"/>
    <w:rsid w:val="00D73776"/>
    <w:rsid w:val="00D73892"/>
    <w:rsid w:val="00D73B16"/>
    <w:rsid w:val="00D73B17"/>
    <w:rsid w:val="00D73D60"/>
    <w:rsid w:val="00D7406F"/>
    <w:rsid w:val="00D74165"/>
    <w:rsid w:val="00D7432A"/>
    <w:rsid w:val="00D746AC"/>
    <w:rsid w:val="00D750CE"/>
    <w:rsid w:val="00D75453"/>
    <w:rsid w:val="00D755FF"/>
    <w:rsid w:val="00D756BC"/>
    <w:rsid w:val="00D757D9"/>
    <w:rsid w:val="00D75B11"/>
    <w:rsid w:val="00D7653B"/>
    <w:rsid w:val="00D76D04"/>
    <w:rsid w:val="00D76E9A"/>
    <w:rsid w:val="00D770F6"/>
    <w:rsid w:val="00D77547"/>
    <w:rsid w:val="00D775D9"/>
    <w:rsid w:val="00D77C5C"/>
    <w:rsid w:val="00D77E66"/>
    <w:rsid w:val="00D8013C"/>
    <w:rsid w:val="00D802FE"/>
    <w:rsid w:val="00D8053C"/>
    <w:rsid w:val="00D80CBD"/>
    <w:rsid w:val="00D8135A"/>
    <w:rsid w:val="00D815E5"/>
    <w:rsid w:val="00D818E9"/>
    <w:rsid w:val="00D81A83"/>
    <w:rsid w:val="00D81C51"/>
    <w:rsid w:val="00D81F78"/>
    <w:rsid w:val="00D821A6"/>
    <w:rsid w:val="00D828CC"/>
    <w:rsid w:val="00D829FB"/>
    <w:rsid w:val="00D82A11"/>
    <w:rsid w:val="00D82C31"/>
    <w:rsid w:val="00D82D02"/>
    <w:rsid w:val="00D83A88"/>
    <w:rsid w:val="00D83C7B"/>
    <w:rsid w:val="00D83E10"/>
    <w:rsid w:val="00D83E21"/>
    <w:rsid w:val="00D83EA6"/>
    <w:rsid w:val="00D84487"/>
    <w:rsid w:val="00D844E5"/>
    <w:rsid w:val="00D848F9"/>
    <w:rsid w:val="00D84F9A"/>
    <w:rsid w:val="00D85BE7"/>
    <w:rsid w:val="00D85C22"/>
    <w:rsid w:val="00D85C50"/>
    <w:rsid w:val="00D85FA3"/>
    <w:rsid w:val="00D86038"/>
    <w:rsid w:val="00D86180"/>
    <w:rsid w:val="00D865D0"/>
    <w:rsid w:val="00D86780"/>
    <w:rsid w:val="00D8686E"/>
    <w:rsid w:val="00D86B20"/>
    <w:rsid w:val="00D86BF6"/>
    <w:rsid w:val="00D86C64"/>
    <w:rsid w:val="00D86C8D"/>
    <w:rsid w:val="00D8700E"/>
    <w:rsid w:val="00D874F9"/>
    <w:rsid w:val="00D875C2"/>
    <w:rsid w:val="00D87761"/>
    <w:rsid w:val="00D87A74"/>
    <w:rsid w:val="00D87DCC"/>
    <w:rsid w:val="00D907D6"/>
    <w:rsid w:val="00D907E9"/>
    <w:rsid w:val="00D908C9"/>
    <w:rsid w:val="00D90DC6"/>
    <w:rsid w:val="00D90F6A"/>
    <w:rsid w:val="00D9130F"/>
    <w:rsid w:val="00D9140E"/>
    <w:rsid w:val="00D917C0"/>
    <w:rsid w:val="00D91931"/>
    <w:rsid w:val="00D91B98"/>
    <w:rsid w:val="00D9230B"/>
    <w:rsid w:val="00D924F8"/>
    <w:rsid w:val="00D92A46"/>
    <w:rsid w:val="00D92ED4"/>
    <w:rsid w:val="00D935F7"/>
    <w:rsid w:val="00D935FF"/>
    <w:rsid w:val="00D93850"/>
    <w:rsid w:val="00D93C0D"/>
    <w:rsid w:val="00D93E1C"/>
    <w:rsid w:val="00D94050"/>
    <w:rsid w:val="00D94139"/>
    <w:rsid w:val="00D942F5"/>
    <w:rsid w:val="00D944B6"/>
    <w:rsid w:val="00D9492C"/>
    <w:rsid w:val="00D94D85"/>
    <w:rsid w:val="00D95625"/>
    <w:rsid w:val="00D957C4"/>
    <w:rsid w:val="00D957C7"/>
    <w:rsid w:val="00D958DF"/>
    <w:rsid w:val="00D95902"/>
    <w:rsid w:val="00D95C73"/>
    <w:rsid w:val="00D95EE7"/>
    <w:rsid w:val="00D9600A"/>
    <w:rsid w:val="00D96353"/>
    <w:rsid w:val="00D9635E"/>
    <w:rsid w:val="00D96474"/>
    <w:rsid w:val="00D9652C"/>
    <w:rsid w:val="00D966F1"/>
    <w:rsid w:val="00D96818"/>
    <w:rsid w:val="00D968A3"/>
    <w:rsid w:val="00D96AA6"/>
    <w:rsid w:val="00D96AAC"/>
    <w:rsid w:val="00D96B06"/>
    <w:rsid w:val="00D96B32"/>
    <w:rsid w:val="00D96B9B"/>
    <w:rsid w:val="00D96EDA"/>
    <w:rsid w:val="00D97411"/>
    <w:rsid w:val="00D978CE"/>
    <w:rsid w:val="00D97998"/>
    <w:rsid w:val="00D97AA2"/>
    <w:rsid w:val="00DA0196"/>
    <w:rsid w:val="00DA0848"/>
    <w:rsid w:val="00DA0BBB"/>
    <w:rsid w:val="00DA0E70"/>
    <w:rsid w:val="00DA10FE"/>
    <w:rsid w:val="00DA154C"/>
    <w:rsid w:val="00DA170A"/>
    <w:rsid w:val="00DA1795"/>
    <w:rsid w:val="00DA20DA"/>
    <w:rsid w:val="00DA2776"/>
    <w:rsid w:val="00DA27F1"/>
    <w:rsid w:val="00DA27FB"/>
    <w:rsid w:val="00DA2A87"/>
    <w:rsid w:val="00DA2E25"/>
    <w:rsid w:val="00DA2F4E"/>
    <w:rsid w:val="00DA37AC"/>
    <w:rsid w:val="00DA3878"/>
    <w:rsid w:val="00DA3B1B"/>
    <w:rsid w:val="00DA4526"/>
    <w:rsid w:val="00DA45A6"/>
    <w:rsid w:val="00DA4681"/>
    <w:rsid w:val="00DA46F0"/>
    <w:rsid w:val="00DA484A"/>
    <w:rsid w:val="00DA4C61"/>
    <w:rsid w:val="00DA586D"/>
    <w:rsid w:val="00DA5CB9"/>
    <w:rsid w:val="00DA5F28"/>
    <w:rsid w:val="00DA6014"/>
    <w:rsid w:val="00DA6025"/>
    <w:rsid w:val="00DA63E7"/>
    <w:rsid w:val="00DA659B"/>
    <w:rsid w:val="00DA68C8"/>
    <w:rsid w:val="00DA6AAF"/>
    <w:rsid w:val="00DA6BAD"/>
    <w:rsid w:val="00DA6C9B"/>
    <w:rsid w:val="00DA6F96"/>
    <w:rsid w:val="00DA73BB"/>
    <w:rsid w:val="00DA7492"/>
    <w:rsid w:val="00DA74A5"/>
    <w:rsid w:val="00DA7849"/>
    <w:rsid w:val="00DA7C64"/>
    <w:rsid w:val="00DA7DB5"/>
    <w:rsid w:val="00DA7ECB"/>
    <w:rsid w:val="00DB03C6"/>
    <w:rsid w:val="00DB05C3"/>
    <w:rsid w:val="00DB0B8D"/>
    <w:rsid w:val="00DB0E5D"/>
    <w:rsid w:val="00DB1530"/>
    <w:rsid w:val="00DB153C"/>
    <w:rsid w:val="00DB15CA"/>
    <w:rsid w:val="00DB17A5"/>
    <w:rsid w:val="00DB17CC"/>
    <w:rsid w:val="00DB1D63"/>
    <w:rsid w:val="00DB2106"/>
    <w:rsid w:val="00DB2519"/>
    <w:rsid w:val="00DB28A7"/>
    <w:rsid w:val="00DB2B2F"/>
    <w:rsid w:val="00DB3122"/>
    <w:rsid w:val="00DB33B5"/>
    <w:rsid w:val="00DB3413"/>
    <w:rsid w:val="00DB3461"/>
    <w:rsid w:val="00DB3491"/>
    <w:rsid w:val="00DB35FB"/>
    <w:rsid w:val="00DB375A"/>
    <w:rsid w:val="00DB3E24"/>
    <w:rsid w:val="00DB3F7E"/>
    <w:rsid w:val="00DB430E"/>
    <w:rsid w:val="00DB4425"/>
    <w:rsid w:val="00DB4649"/>
    <w:rsid w:val="00DB48AB"/>
    <w:rsid w:val="00DB4B0B"/>
    <w:rsid w:val="00DB4B18"/>
    <w:rsid w:val="00DB4B2A"/>
    <w:rsid w:val="00DB4DEA"/>
    <w:rsid w:val="00DB50C5"/>
    <w:rsid w:val="00DB56A2"/>
    <w:rsid w:val="00DB580D"/>
    <w:rsid w:val="00DB5DA0"/>
    <w:rsid w:val="00DB5F13"/>
    <w:rsid w:val="00DB6107"/>
    <w:rsid w:val="00DB676C"/>
    <w:rsid w:val="00DB6884"/>
    <w:rsid w:val="00DB6895"/>
    <w:rsid w:val="00DB6953"/>
    <w:rsid w:val="00DB6E79"/>
    <w:rsid w:val="00DB6F46"/>
    <w:rsid w:val="00DB72BC"/>
    <w:rsid w:val="00DB7777"/>
    <w:rsid w:val="00DB7CA2"/>
    <w:rsid w:val="00DB7CC1"/>
    <w:rsid w:val="00DC0260"/>
    <w:rsid w:val="00DC076A"/>
    <w:rsid w:val="00DC0ADF"/>
    <w:rsid w:val="00DC1172"/>
    <w:rsid w:val="00DC1786"/>
    <w:rsid w:val="00DC1BA5"/>
    <w:rsid w:val="00DC2100"/>
    <w:rsid w:val="00DC22B5"/>
    <w:rsid w:val="00DC237C"/>
    <w:rsid w:val="00DC2491"/>
    <w:rsid w:val="00DC2527"/>
    <w:rsid w:val="00DC257D"/>
    <w:rsid w:val="00DC284F"/>
    <w:rsid w:val="00DC306B"/>
    <w:rsid w:val="00DC339F"/>
    <w:rsid w:val="00DC34F3"/>
    <w:rsid w:val="00DC4400"/>
    <w:rsid w:val="00DC4F1E"/>
    <w:rsid w:val="00DC51A7"/>
    <w:rsid w:val="00DC5488"/>
    <w:rsid w:val="00DC5499"/>
    <w:rsid w:val="00DC563E"/>
    <w:rsid w:val="00DC58E9"/>
    <w:rsid w:val="00DC60A4"/>
    <w:rsid w:val="00DC62EA"/>
    <w:rsid w:val="00DC66B1"/>
    <w:rsid w:val="00DC6945"/>
    <w:rsid w:val="00DC6A05"/>
    <w:rsid w:val="00DC6C2D"/>
    <w:rsid w:val="00DC6DCD"/>
    <w:rsid w:val="00DC740F"/>
    <w:rsid w:val="00DC760D"/>
    <w:rsid w:val="00DC7678"/>
    <w:rsid w:val="00DC7DC5"/>
    <w:rsid w:val="00DC7E8A"/>
    <w:rsid w:val="00DC7FC2"/>
    <w:rsid w:val="00DD0167"/>
    <w:rsid w:val="00DD082A"/>
    <w:rsid w:val="00DD0ADD"/>
    <w:rsid w:val="00DD0D09"/>
    <w:rsid w:val="00DD0FE3"/>
    <w:rsid w:val="00DD122C"/>
    <w:rsid w:val="00DD16EF"/>
    <w:rsid w:val="00DD1905"/>
    <w:rsid w:val="00DD194E"/>
    <w:rsid w:val="00DD1C93"/>
    <w:rsid w:val="00DD1E0F"/>
    <w:rsid w:val="00DD217C"/>
    <w:rsid w:val="00DD233B"/>
    <w:rsid w:val="00DD2370"/>
    <w:rsid w:val="00DD2378"/>
    <w:rsid w:val="00DD2404"/>
    <w:rsid w:val="00DD2873"/>
    <w:rsid w:val="00DD2D59"/>
    <w:rsid w:val="00DD2EF4"/>
    <w:rsid w:val="00DD2F84"/>
    <w:rsid w:val="00DD33B9"/>
    <w:rsid w:val="00DD37E0"/>
    <w:rsid w:val="00DD3DB1"/>
    <w:rsid w:val="00DD41ED"/>
    <w:rsid w:val="00DD45EC"/>
    <w:rsid w:val="00DD45F7"/>
    <w:rsid w:val="00DD483A"/>
    <w:rsid w:val="00DD4B0E"/>
    <w:rsid w:val="00DD4C71"/>
    <w:rsid w:val="00DD4EAF"/>
    <w:rsid w:val="00DD4EF9"/>
    <w:rsid w:val="00DD52DF"/>
    <w:rsid w:val="00DD58ED"/>
    <w:rsid w:val="00DD58F5"/>
    <w:rsid w:val="00DD59AB"/>
    <w:rsid w:val="00DD5C06"/>
    <w:rsid w:val="00DD6120"/>
    <w:rsid w:val="00DD6386"/>
    <w:rsid w:val="00DD63D5"/>
    <w:rsid w:val="00DD6A94"/>
    <w:rsid w:val="00DD6DF8"/>
    <w:rsid w:val="00DD7053"/>
    <w:rsid w:val="00DD74AD"/>
    <w:rsid w:val="00DD7A63"/>
    <w:rsid w:val="00DD7E4C"/>
    <w:rsid w:val="00DE0049"/>
    <w:rsid w:val="00DE0053"/>
    <w:rsid w:val="00DE01CF"/>
    <w:rsid w:val="00DE0278"/>
    <w:rsid w:val="00DE033B"/>
    <w:rsid w:val="00DE0546"/>
    <w:rsid w:val="00DE06CD"/>
    <w:rsid w:val="00DE0ACC"/>
    <w:rsid w:val="00DE0BA0"/>
    <w:rsid w:val="00DE0ED8"/>
    <w:rsid w:val="00DE0FFF"/>
    <w:rsid w:val="00DE169D"/>
    <w:rsid w:val="00DE1D7F"/>
    <w:rsid w:val="00DE1DBE"/>
    <w:rsid w:val="00DE1EA3"/>
    <w:rsid w:val="00DE1F43"/>
    <w:rsid w:val="00DE2227"/>
    <w:rsid w:val="00DE22D9"/>
    <w:rsid w:val="00DE251D"/>
    <w:rsid w:val="00DE265E"/>
    <w:rsid w:val="00DE2EA4"/>
    <w:rsid w:val="00DE2EDA"/>
    <w:rsid w:val="00DE2EE7"/>
    <w:rsid w:val="00DE39E4"/>
    <w:rsid w:val="00DE39F0"/>
    <w:rsid w:val="00DE3C92"/>
    <w:rsid w:val="00DE3CEE"/>
    <w:rsid w:val="00DE469D"/>
    <w:rsid w:val="00DE4A05"/>
    <w:rsid w:val="00DE4C19"/>
    <w:rsid w:val="00DE4CFA"/>
    <w:rsid w:val="00DE4F03"/>
    <w:rsid w:val="00DE4FA9"/>
    <w:rsid w:val="00DE5026"/>
    <w:rsid w:val="00DE5550"/>
    <w:rsid w:val="00DE5621"/>
    <w:rsid w:val="00DE601A"/>
    <w:rsid w:val="00DE6590"/>
    <w:rsid w:val="00DE684F"/>
    <w:rsid w:val="00DE6F16"/>
    <w:rsid w:val="00DE70FD"/>
    <w:rsid w:val="00DE718A"/>
    <w:rsid w:val="00DE7209"/>
    <w:rsid w:val="00DE7709"/>
    <w:rsid w:val="00DE7DAD"/>
    <w:rsid w:val="00DF0684"/>
    <w:rsid w:val="00DF0872"/>
    <w:rsid w:val="00DF0A22"/>
    <w:rsid w:val="00DF0B08"/>
    <w:rsid w:val="00DF11B3"/>
    <w:rsid w:val="00DF139D"/>
    <w:rsid w:val="00DF168B"/>
    <w:rsid w:val="00DF2171"/>
    <w:rsid w:val="00DF2299"/>
    <w:rsid w:val="00DF27EF"/>
    <w:rsid w:val="00DF2CAD"/>
    <w:rsid w:val="00DF2D9C"/>
    <w:rsid w:val="00DF3641"/>
    <w:rsid w:val="00DF3655"/>
    <w:rsid w:val="00DF3A0B"/>
    <w:rsid w:val="00DF3ABE"/>
    <w:rsid w:val="00DF3C0C"/>
    <w:rsid w:val="00DF3FE8"/>
    <w:rsid w:val="00DF40A5"/>
    <w:rsid w:val="00DF43B3"/>
    <w:rsid w:val="00DF4840"/>
    <w:rsid w:val="00DF4E43"/>
    <w:rsid w:val="00DF53FE"/>
    <w:rsid w:val="00DF55B6"/>
    <w:rsid w:val="00DF560F"/>
    <w:rsid w:val="00DF5625"/>
    <w:rsid w:val="00DF576B"/>
    <w:rsid w:val="00DF5A99"/>
    <w:rsid w:val="00DF5BC0"/>
    <w:rsid w:val="00DF5FF7"/>
    <w:rsid w:val="00DF647E"/>
    <w:rsid w:val="00DF6778"/>
    <w:rsid w:val="00DF6862"/>
    <w:rsid w:val="00DF6CB1"/>
    <w:rsid w:val="00DF73CB"/>
    <w:rsid w:val="00DF748C"/>
    <w:rsid w:val="00DF75A9"/>
    <w:rsid w:val="00DF7674"/>
    <w:rsid w:val="00DF7725"/>
    <w:rsid w:val="00DF7A37"/>
    <w:rsid w:val="00DF7C2D"/>
    <w:rsid w:val="00DF7F92"/>
    <w:rsid w:val="00E000C8"/>
    <w:rsid w:val="00E003A7"/>
    <w:rsid w:val="00E00427"/>
    <w:rsid w:val="00E0042C"/>
    <w:rsid w:val="00E004F7"/>
    <w:rsid w:val="00E00654"/>
    <w:rsid w:val="00E0073B"/>
    <w:rsid w:val="00E00DAA"/>
    <w:rsid w:val="00E00DD2"/>
    <w:rsid w:val="00E00FC1"/>
    <w:rsid w:val="00E01037"/>
    <w:rsid w:val="00E010D6"/>
    <w:rsid w:val="00E01110"/>
    <w:rsid w:val="00E01BFE"/>
    <w:rsid w:val="00E01DC5"/>
    <w:rsid w:val="00E01E90"/>
    <w:rsid w:val="00E02141"/>
    <w:rsid w:val="00E02715"/>
    <w:rsid w:val="00E02A26"/>
    <w:rsid w:val="00E0316C"/>
    <w:rsid w:val="00E031C8"/>
    <w:rsid w:val="00E0349F"/>
    <w:rsid w:val="00E039C5"/>
    <w:rsid w:val="00E03C60"/>
    <w:rsid w:val="00E048E2"/>
    <w:rsid w:val="00E04B2C"/>
    <w:rsid w:val="00E04F60"/>
    <w:rsid w:val="00E054D8"/>
    <w:rsid w:val="00E05529"/>
    <w:rsid w:val="00E05B47"/>
    <w:rsid w:val="00E05FB4"/>
    <w:rsid w:val="00E076C0"/>
    <w:rsid w:val="00E0778E"/>
    <w:rsid w:val="00E07F9C"/>
    <w:rsid w:val="00E10768"/>
    <w:rsid w:val="00E108B0"/>
    <w:rsid w:val="00E10ABC"/>
    <w:rsid w:val="00E11418"/>
    <w:rsid w:val="00E1159D"/>
    <w:rsid w:val="00E11A65"/>
    <w:rsid w:val="00E11B3E"/>
    <w:rsid w:val="00E11E54"/>
    <w:rsid w:val="00E12047"/>
    <w:rsid w:val="00E12080"/>
    <w:rsid w:val="00E12237"/>
    <w:rsid w:val="00E12882"/>
    <w:rsid w:val="00E12B1B"/>
    <w:rsid w:val="00E12B6B"/>
    <w:rsid w:val="00E12EDB"/>
    <w:rsid w:val="00E12EF5"/>
    <w:rsid w:val="00E139FC"/>
    <w:rsid w:val="00E13A61"/>
    <w:rsid w:val="00E13C63"/>
    <w:rsid w:val="00E13C95"/>
    <w:rsid w:val="00E13EB2"/>
    <w:rsid w:val="00E142EA"/>
    <w:rsid w:val="00E14496"/>
    <w:rsid w:val="00E14F5C"/>
    <w:rsid w:val="00E15136"/>
    <w:rsid w:val="00E156F0"/>
    <w:rsid w:val="00E158A3"/>
    <w:rsid w:val="00E15BFF"/>
    <w:rsid w:val="00E15C6B"/>
    <w:rsid w:val="00E162DD"/>
    <w:rsid w:val="00E16312"/>
    <w:rsid w:val="00E163C0"/>
    <w:rsid w:val="00E16503"/>
    <w:rsid w:val="00E169CE"/>
    <w:rsid w:val="00E17043"/>
    <w:rsid w:val="00E1722D"/>
    <w:rsid w:val="00E179E0"/>
    <w:rsid w:val="00E17A29"/>
    <w:rsid w:val="00E20072"/>
    <w:rsid w:val="00E201F9"/>
    <w:rsid w:val="00E20473"/>
    <w:rsid w:val="00E20708"/>
    <w:rsid w:val="00E2078F"/>
    <w:rsid w:val="00E20E30"/>
    <w:rsid w:val="00E21446"/>
    <w:rsid w:val="00E2150C"/>
    <w:rsid w:val="00E219AA"/>
    <w:rsid w:val="00E21E6E"/>
    <w:rsid w:val="00E21F48"/>
    <w:rsid w:val="00E22612"/>
    <w:rsid w:val="00E228A4"/>
    <w:rsid w:val="00E23187"/>
    <w:rsid w:val="00E232A2"/>
    <w:rsid w:val="00E233F7"/>
    <w:rsid w:val="00E23909"/>
    <w:rsid w:val="00E239D0"/>
    <w:rsid w:val="00E23A28"/>
    <w:rsid w:val="00E23A4A"/>
    <w:rsid w:val="00E2444C"/>
    <w:rsid w:val="00E244D1"/>
    <w:rsid w:val="00E2461B"/>
    <w:rsid w:val="00E24877"/>
    <w:rsid w:val="00E2491B"/>
    <w:rsid w:val="00E24A14"/>
    <w:rsid w:val="00E24FEC"/>
    <w:rsid w:val="00E25558"/>
    <w:rsid w:val="00E25747"/>
    <w:rsid w:val="00E25BF3"/>
    <w:rsid w:val="00E25CA6"/>
    <w:rsid w:val="00E25E1C"/>
    <w:rsid w:val="00E25E40"/>
    <w:rsid w:val="00E26588"/>
    <w:rsid w:val="00E265AC"/>
    <w:rsid w:val="00E26602"/>
    <w:rsid w:val="00E26843"/>
    <w:rsid w:val="00E26AFA"/>
    <w:rsid w:val="00E26DB7"/>
    <w:rsid w:val="00E27127"/>
    <w:rsid w:val="00E272CD"/>
    <w:rsid w:val="00E273E3"/>
    <w:rsid w:val="00E27609"/>
    <w:rsid w:val="00E27BFA"/>
    <w:rsid w:val="00E27D03"/>
    <w:rsid w:val="00E30879"/>
    <w:rsid w:val="00E30F38"/>
    <w:rsid w:val="00E3105C"/>
    <w:rsid w:val="00E31063"/>
    <w:rsid w:val="00E3132D"/>
    <w:rsid w:val="00E31852"/>
    <w:rsid w:val="00E31C73"/>
    <w:rsid w:val="00E31CBD"/>
    <w:rsid w:val="00E31F10"/>
    <w:rsid w:val="00E32487"/>
    <w:rsid w:val="00E327CB"/>
    <w:rsid w:val="00E32C2C"/>
    <w:rsid w:val="00E32C6C"/>
    <w:rsid w:val="00E32FFF"/>
    <w:rsid w:val="00E332AB"/>
    <w:rsid w:val="00E33682"/>
    <w:rsid w:val="00E33DE0"/>
    <w:rsid w:val="00E34044"/>
    <w:rsid w:val="00E3520D"/>
    <w:rsid w:val="00E35A90"/>
    <w:rsid w:val="00E35AA6"/>
    <w:rsid w:val="00E3629A"/>
    <w:rsid w:val="00E362F9"/>
    <w:rsid w:val="00E36481"/>
    <w:rsid w:val="00E36DC7"/>
    <w:rsid w:val="00E370E7"/>
    <w:rsid w:val="00E371AE"/>
    <w:rsid w:val="00E3733D"/>
    <w:rsid w:val="00E37947"/>
    <w:rsid w:val="00E37C21"/>
    <w:rsid w:val="00E37C61"/>
    <w:rsid w:val="00E37C69"/>
    <w:rsid w:val="00E37D83"/>
    <w:rsid w:val="00E37EE1"/>
    <w:rsid w:val="00E400E5"/>
    <w:rsid w:val="00E401E9"/>
    <w:rsid w:val="00E40369"/>
    <w:rsid w:val="00E40545"/>
    <w:rsid w:val="00E40617"/>
    <w:rsid w:val="00E40E80"/>
    <w:rsid w:val="00E41322"/>
    <w:rsid w:val="00E41564"/>
    <w:rsid w:val="00E41DB0"/>
    <w:rsid w:val="00E42518"/>
    <w:rsid w:val="00E42630"/>
    <w:rsid w:val="00E4264B"/>
    <w:rsid w:val="00E426C4"/>
    <w:rsid w:val="00E426D7"/>
    <w:rsid w:val="00E427B8"/>
    <w:rsid w:val="00E428AB"/>
    <w:rsid w:val="00E428E0"/>
    <w:rsid w:val="00E42A95"/>
    <w:rsid w:val="00E42B47"/>
    <w:rsid w:val="00E42C47"/>
    <w:rsid w:val="00E42E25"/>
    <w:rsid w:val="00E4317B"/>
    <w:rsid w:val="00E43233"/>
    <w:rsid w:val="00E432B5"/>
    <w:rsid w:val="00E43722"/>
    <w:rsid w:val="00E43AD5"/>
    <w:rsid w:val="00E44075"/>
    <w:rsid w:val="00E446A0"/>
    <w:rsid w:val="00E44C7A"/>
    <w:rsid w:val="00E44C99"/>
    <w:rsid w:val="00E44C9D"/>
    <w:rsid w:val="00E44D64"/>
    <w:rsid w:val="00E45000"/>
    <w:rsid w:val="00E452DF"/>
    <w:rsid w:val="00E4577B"/>
    <w:rsid w:val="00E45DCC"/>
    <w:rsid w:val="00E46442"/>
    <w:rsid w:val="00E4650F"/>
    <w:rsid w:val="00E46775"/>
    <w:rsid w:val="00E46926"/>
    <w:rsid w:val="00E46A9B"/>
    <w:rsid w:val="00E46C32"/>
    <w:rsid w:val="00E474A1"/>
    <w:rsid w:val="00E47505"/>
    <w:rsid w:val="00E47B56"/>
    <w:rsid w:val="00E47D3F"/>
    <w:rsid w:val="00E50074"/>
    <w:rsid w:val="00E501E8"/>
    <w:rsid w:val="00E50311"/>
    <w:rsid w:val="00E50640"/>
    <w:rsid w:val="00E50DD5"/>
    <w:rsid w:val="00E50F26"/>
    <w:rsid w:val="00E51255"/>
    <w:rsid w:val="00E51AA2"/>
    <w:rsid w:val="00E51AA9"/>
    <w:rsid w:val="00E51AB0"/>
    <w:rsid w:val="00E52711"/>
    <w:rsid w:val="00E527AD"/>
    <w:rsid w:val="00E52805"/>
    <w:rsid w:val="00E52816"/>
    <w:rsid w:val="00E52B7F"/>
    <w:rsid w:val="00E530EC"/>
    <w:rsid w:val="00E534EF"/>
    <w:rsid w:val="00E53642"/>
    <w:rsid w:val="00E536DE"/>
    <w:rsid w:val="00E53976"/>
    <w:rsid w:val="00E540FB"/>
    <w:rsid w:val="00E54335"/>
    <w:rsid w:val="00E546BE"/>
    <w:rsid w:val="00E546D4"/>
    <w:rsid w:val="00E54A55"/>
    <w:rsid w:val="00E54BE5"/>
    <w:rsid w:val="00E54C78"/>
    <w:rsid w:val="00E54D4D"/>
    <w:rsid w:val="00E54DE9"/>
    <w:rsid w:val="00E54EBC"/>
    <w:rsid w:val="00E54EC8"/>
    <w:rsid w:val="00E54ED6"/>
    <w:rsid w:val="00E553A8"/>
    <w:rsid w:val="00E554D5"/>
    <w:rsid w:val="00E55980"/>
    <w:rsid w:val="00E55C36"/>
    <w:rsid w:val="00E55DA6"/>
    <w:rsid w:val="00E56042"/>
    <w:rsid w:val="00E5622D"/>
    <w:rsid w:val="00E56B69"/>
    <w:rsid w:val="00E56CE1"/>
    <w:rsid w:val="00E56FB5"/>
    <w:rsid w:val="00E5726C"/>
    <w:rsid w:val="00E57480"/>
    <w:rsid w:val="00E576BE"/>
    <w:rsid w:val="00E57E51"/>
    <w:rsid w:val="00E60258"/>
    <w:rsid w:val="00E6034B"/>
    <w:rsid w:val="00E605AD"/>
    <w:rsid w:val="00E60754"/>
    <w:rsid w:val="00E6076E"/>
    <w:rsid w:val="00E60DFD"/>
    <w:rsid w:val="00E60F97"/>
    <w:rsid w:val="00E61070"/>
    <w:rsid w:val="00E6126A"/>
    <w:rsid w:val="00E61585"/>
    <w:rsid w:val="00E615A0"/>
    <w:rsid w:val="00E61920"/>
    <w:rsid w:val="00E61AF8"/>
    <w:rsid w:val="00E61ECE"/>
    <w:rsid w:val="00E61F58"/>
    <w:rsid w:val="00E61FC6"/>
    <w:rsid w:val="00E625ED"/>
    <w:rsid w:val="00E6297D"/>
    <w:rsid w:val="00E62AC3"/>
    <w:rsid w:val="00E62C81"/>
    <w:rsid w:val="00E631BE"/>
    <w:rsid w:val="00E63232"/>
    <w:rsid w:val="00E6359F"/>
    <w:rsid w:val="00E638C6"/>
    <w:rsid w:val="00E63B4F"/>
    <w:rsid w:val="00E63C42"/>
    <w:rsid w:val="00E644B6"/>
    <w:rsid w:val="00E644F3"/>
    <w:rsid w:val="00E644F5"/>
    <w:rsid w:val="00E64727"/>
    <w:rsid w:val="00E647F1"/>
    <w:rsid w:val="00E6487E"/>
    <w:rsid w:val="00E649CB"/>
    <w:rsid w:val="00E64A8C"/>
    <w:rsid w:val="00E64C2D"/>
    <w:rsid w:val="00E65112"/>
    <w:rsid w:val="00E65141"/>
    <w:rsid w:val="00E65453"/>
    <w:rsid w:val="00E65506"/>
    <w:rsid w:val="00E65BC3"/>
    <w:rsid w:val="00E65C7F"/>
    <w:rsid w:val="00E65DAA"/>
    <w:rsid w:val="00E65F52"/>
    <w:rsid w:val="00E66150"/>
    <w:rsid w:val="00E66437"/>
    <w:rsid w:val="00E66BC8"/>
    <w:rsid w:val="00E66E95"/>
    <w:rsid w:val="00E66FD2"/>
    <w:rsid w:val="00E670E2"/>
    <w:rsid w:val="00E677B9"/>
    <w:rsid w:val="00E67B8D"/>
    <w:rsid w:val="00E67D52"/>
    <w:rsid w:val="00E67E6B"/>
    <w:rsid w:val="00E67F0B"/>
    <w:rsid w:val="00E704FA"/>
    <w:rsid w:val="00E70629"/>
    <w:rsid w:val="00E70800"/>
    <w:rsid w:val="00E71247"/>
    <w:rsid w:val="00E71AFD"/>
    <w:rsid w:val="00E71CCA"/>
    <w:rsid w:val="00E71D54"/>
    <w:rsid w:val="00E71D74"/>
    <w:rsid w:val="00E71FA9"/>
    <w:rsid w:val="00E722B2"/>
    <w:rsid w:val="00E7237D"/>
    <w:rsid w:val="00E72488"/>
    <w:rsid w:val="00E72750"/>
    <w:rsid w:val="00E72918"/>
    <w:rsid w:val="00E72949"/>
    <w:rsid w:val="00E72B85"/>
    <w:rsid w:val="00E731E4"/>
    <w:rsid w:val="00E73DDF"/>
    <w:rsid w:val="00E741DF"/>
    <w:rsid w:val="00E74460"/>
    <w:rsid w:val="00E744FE"/>
    <w:rsid w:val="00E7479E"/>
    <w:rsid w:val="00E74A35"/>
    <w:rsid w:val="00E74DE8"/>
    <w:rsid w:val="00E75446"/>
    <w:rsid w:val="00E755EA"/>
    <w:rsid w:val="00E758DE"/>
    <w:rsid w:val="00E75967"/>
    <w:rsid w:val="00E75DCC"/>
    <w:rsid w:val="00E75E71"/>
    <w:rsid w:val="00E760B1"/>
    <w:rsid w:val="00E76915"/>
    <w:rsid w:val="00E76C05"/>
    <w:rsid w:val="00E76CE2"/>
    <w:rsid w:val="00E76D14"/>
    <w:rsid w:val="00E777F5"/>
    <w:rsid w:val="00E8024C"/>
    <w:rsid w:val="00E8042C"/>
    <w:rsid w:val="00E80666"/>
    <w:rsid w:val="00E80F5A"/>
    <w:rsid w:val="00E80FB8"/>
    <w:rsid w:val="00E8106C"/>
    <w:rsid w:val="00E814E2"/>
    <w:rsid w:val="00E81B56"/>
    <w:rsid w:val="00E81CEC"/>
    <w:rsid w:val="00E82516"/>
    <w:rsid w:val="00E825C3"/>
    <w:rsid w:val="00E82E2A"/>
    <w:rsid w:val="00E82EE9"/>
    <w:rsid w:val="00E83747"/>
    <w:rsid w:val="00E83B57"/>
    <w:rsid w:val="00E83CF2"/>
    <w:rsid w:val="00E8442C"/>
    <w:rsid w:val="00E848D1"/>
    <w:rsid w:val="00E84AC5"/>
    <w:rsid w:val="00E84B60"/>
    <w:rsid w:val="00E85296"/>
    <w:rsid w:val="00E8567B"/>
    <w:rsid w:val="00E856EB"/>
    <w:rsid w:val="00E85786"/>
    <w:rsid w:val="00E8582D"/>
    <w:rsid w:val="00E8589C"/>
    <w:rsid w:val="00E85DE1"/>
    <w:rsid w:val="00E85EAB"/>
    <w:rsid w:val="00E86029"/>
    <w:rsid w:val="00E860AB"/>
    <w:rsid w:val="00E8621B"/>
    <w:rsid w:val="00E8628A"/>
    <w:rsid w:val="00E86AE4"/>
    <w:rsid w:val="00E86B0F"/>
    <w:rsid w:val="00E86D5B"/>
    <w:rsid w:val="00E8704F"/>
    <w:rsid w:val="00E87347"/>
    <w:rsid w:val="00E875DC"/>
    <w:rsid w:val="00E877D2"/>
    <w:rsid w:val="00E877DA"/>
    <w:rsid w:val="00E87927"/>
    <w:rsid w:val="00E9005D"/>
    <w:rsid w:val="00E910EA"/>
    <w:rsid w:val="00E913B7"/>
    <w:rsid w:val="00E91459"/>
    <w:rsid w:val="00E91525"/>
    <w:rsid w:val="00E91A56"/>
    <w:rsid w:val="00E91C6A"/>
    <w:rsid w:val="00E91E1E"/>
    <w:rsid w:val="00E9207F"/>
    <w:rsid w:val="00E920D4"/>
    <w:rsid w:val="00E924AB"/>
    <w:rsid w:val="00E9256C"/>
    <w:rsid w:val="00E926F4"/>
    <w:rsid w:val="00E92809"/>
    <w:rsid w:val="00E92861"/>
    <w:rsid w:val="00E9297D"/>
    <w:rsid w:val="00E92B04"/>
    <w:rsid w:val="00E92B88"/>
    <w:rsid w:val="00E92C2B"/>
    <w:rsid w:val="00E93459"/>
    <w:rsid w:val="00E93B27"/>
    <w:rsid w:val="00E93C4A"/>
    <w:rsid w:val="00E93DA2"/>
    <w:rsid w:val="00E93EDB"/>
    <w:rsid w:val="00E94BD5"/>
    <w:rsid w:val="00E94FE6"/>
    <w:rsid w:val="00E95051"/>
    <w:rsid w:val="00E952ED"/>
    <w:rsid w:val="00E9543D"/>
    <w:rsid w:val="00E9564F"/>
    <w:rsid w:val="00E956A7"/>
    <w:rsid w:val="00E95D73"/>
    <w:rsid w:val="00E95D91"/>
    <w:rsid w:val="00E960F9"/>
    <w:rsid w:val="00E96482"/>
    <w:rsid w:val="00E9738A"/>
    <w:rsid w:val="00E974AA"/>
    <w:rsid w:val="00E9786A"/>
    <w:rsid w:val="00E97A6A"/>
    <w:rsid w:val="00E97A6B"/>
    <w:rsid w:val="00EA036C"/>
    <w:rsid w:val="00EA03A9"/>
    <w:rsid w:val="00EA03DD"/>
    <w:rsid w:val="00EA0424"/>
    <w:rsid w:val="00EA0885"/>
    <w:rsid w:val="00EA0A64"/>
    <w:rsid w:val="00EA0A8A"/>
    <w:rsid w:val="00EA0BEF"/>
    <w:rsid w:val="00EA116A"/>
    <w:rsid w:val="00EA116C"/>
    <w:rsid w:val="00EA1395"/>
    <w:rsid w:val="00EA1435"/>
    <w:rsid w:val="00EA16CF"/>
    <w:rsid w:val="00EA1737"/>
    <w:rsid w:val="00EA179A"/>
    <w:rsid w:val="00EA1B2B"/>
    <w:rsid w:val="00EA1BE1"/>
    <w:rsid w:val="00EA1E72"/>
    <w:rsid w:val="00EA2113"/>
    <w:rsid w:val="00EA25BB"/>
    <w:rsid w:val="00EA26DD"/>
    <w:rsid w:val="00EA276C"/>
    <w:rsid w:val="00EA289D"/>
    <w:rsid w:val="00EA2D61"/>
    <w:rsid w:val="00EA2DB3"/>
    <w:rsid w:val="00EA30A4"/>
    <w:rsid w:val="00EA316C"/>
    <w:rsid w:val="00EA36EA"/>
    <w:rsid w:val="00EA3708"/>
    <w:rsid w:val="00EA3869"/>
    <w:rsid w:val="00EA3B6D"/>
    <w:rsid w:val="00EA3D28"/>
    <w:rsid w:val="00EA3F82"/>
    <w:rsid w:val="00EA401A"/>
    <w:rsid w:val="00EA41AE"/>
    <w:rsid w:val="00EA4456"/>
    <w:rsid w:val="00EA4806"/>
    <w:rsid w:val="00EA4E81"/>
    <w:rsid w:val="00EA4F6C"/>
    <w:rsid w:val="00EA5515"/>
    <w:rsid w:val="00EA5ADD"/>
    <w:rsid w:val="00EA6167"/>
    <w:rsid w:val="00EA62AD"/>
    <w:rsid w:val="00EA6765"/>
    <w:rsid w:val="00EA67D5"/>
    <w:rsid w:val="00EA683C"/>
    <w:rsid w:val="00EA6D8A"/>
    <w:rsid w:val="00EA6E23"/>
    <w:rsid w:val="00EA6ED9"/>
    <w:rsid w:val="00EA73E3"/>
    <w:rsid w:val="00EA7738"/>
    <w:rsid w:val="00EA7F8F"/>
    <w:rsid w:val="00EB0425"/>
    <w:rsid w:val="00EB0573"/>
    <w:rsid w:val="00EB074E"/>
    <w:rsid w:val="00EB07B6"/>
    <w:rsid w:val="00EB0836"/>
    <w:rsid w:val="00EB1003"/>
    <w:rsid w:val="00EB1300"/>
    <w:rsid w:val="00EB1574"/>
    <w:rsid w:val="00EB158F"/>
    <w:rsid w:val="00EB1906"/>
    <w:rsid w:val="00EB1926"/>
    <w:rsid w:val="00EB1C1A"/>
    <w:rsid w:val="00EB1C99"/>
    <w:rsid w:val="00EB1EAB"/>
    <w:rsid w:val="00EB2212"/>
    <w:rsid w:val="00EB2288"/>
    <w:rsid w:val="00EB2356"/>
    <w:rsid w:val="00EB23E7"/>
    <w:rsid w:val="00EB24CF"/>
    <w:rsid w:val="00EB2895"/>
    <w:rsid w:val="00EB2990"/>
    <w:rsid w:val="00EB2A65"/>
    <w:rsid w:val="00EB324E"/>
    <w:rsid w:val="00EB3559"/>
    <w:rsid w:val="00EB3C7A"/>
    <w:rsid w:val="00EB3E14"/>
    <w:rsid w:val="00EB3FB9"/>
    <w:rsid w:val="00EB41D2"/>
    <w:rsid w:val="00EB430D"/>
    <w:rsid w:val="00EB4465"/>
    <w:rsid w:val="00EB46BF"/>
    <w:rsid w:val="00EB48A2"/>
    <w:rsid w:val="00EB4BC4"/>
    <w:rsid w:val="00EB4C5F"/>
    <w:rsid w:val="00EB5107"/>
    <w:rsid w:val="00EB5658"/>
    <w:rsid w:val="00EB57EB"/>
    <w:rsid w:val="00EB59F9"/>
    <w:rsid w:val="00EB5B11"/>
    <w:rsid w:val="00EB5C24"/>
    <w:rsid w:val="00EB5CA0"/>
    <w:rsid w:val="00EB62DF"/>
    <w:rsid w:val="00EB6894"/>
    <w:rsid w:val="00EB68FB"/>
    <w:rsid w:val="00EB6CC0"/>
    <w:rsid w:val="00EB6CD0"/>
    <w:rsid w:val="00EB6F03"/>
    <w:rsid w:val="00EB7191"/>
    <w:rsid w:val="00EB71CB"/>
    <w:rsid w:val="00EB7281"/>
    <w:rsid w:val="00EB7CA6"/>
    <w:rsid w:val="00EC0623"/>
    <w:rsid w:val="00EC0677"/>
    <w:rsid w:val="00EC06BD"/>
    <w:rsid w:val="00EC0ACE"/>
    <w:rsid w:val="00EC0B82"/>
    <w:rsid w:val="00EC0DD9"/>
    <w:rsid w:val="00EC0E6A"/>
    <w:rsid w:val="00EC11DE"/>
    <w:rsid w:val="00EC1246"/>
    <w:rsid w:val="00EC1344"/>
    <w:rsid w:val="00EC1484"/>
    <w:rsid w:val="00EC1510"/>
    <w:rsid w:val="00EC157B"/>
    <w:rsid w:val="00EC15D1"/>
    <w:rsid w:val="00EC17C0"/>
    <w:rsid w:val="00EC1995"/>
    <w:rsid w:val="00EC1ED2"/>
    <w:rsid w:val="00EC21E1"/>
    <w:rsid w:val="00EC2262"/>
    <w:rsid w:val="00EC22F9"/>
    <w:rsid w:val="00EC237A"/>
    <w:rsid w:val="00EC24C1"/>
    <w:rsid w:val="00EC2888"/>
    <w:rsid w:val="00EC2D86"/>
    <w:rsid w:val="00EC2ED8"/>
    <w:rsid w:val="00EC2FDE"/>
    <w:rsid w:val="00EC3261"/>
    <w:rsid w:val="00EC3375"/>
    <w:rsid w:val="00EC33E3"/>
    <w:rsid w:val="00EC38DA"/>
    <w:rsid w:val="00EC3F42"/>
    <w:rsid w:val="00EC3FE2"/>
    <w:rsid w:val="00EC429F"/>
    <w:rsid w:val="00EC44E8"/>
    <w:rsid w:val="00EC4D5F"/>
    <w:rsid w:val="00EC4EED"/>
    <w:rsid w:val="00EC52B6"/>
    <w:rsid w:val="00EC5699"/>
    <w:rsid w:val="00EC5D0C"/>
    <w:rsid w:val="00EC65E3"/>
    <w:rsid w:val="00EC66A5"/>
    <w:rsid w:val="00EC670B"/>
    <w:rsid w:val="00EC67E6"/>
    <w:rsid w:val="00EC6C34"/>
    <w:rsid w:val="00EC6CC3"/>
    <w:rsid w:val="00EC71A5"/>
    <w:rsid w:val="00EC7BE5"/>
    <w:rsid w:val="00EC7FF6"/>
    <w:rsid w:val="00ED0ED4"/>
    <w:rsid w:val="00ED120F"/>
    <w:rsid w:val="00ED135C"/>
    <w:rsid w:val="00ED1755"/>
    <w:rsid w:val="00ED185A"/>
    <w:rsid w:val="00ED1A75"/>
    <w:rsid w:val="00ED1AEA"/>
    <w:rsid w:val="00ED1E37"/>
    <w:rsid w:val="00ED1F47"/>
    <w:rsid w:val="00ED2157"/>
    <w:rsid w:val="00ED295B"/>
    <w:rsid w:val="00ED2BC8"/>
    <w:rsid w:val="00ED2FF9"/>
    <w:rsid w:val="00ED30FD"/>
    <w:rsid w:val="00ED36BA"/>
    <w:rsid w:val="00ED3750"/>
    <w:rsid w:val="00ED3A00"/>
    <w:rsid w:val="00ED3CD3"/>
    <w:rsid w:val="00ED3EA4"/>
    <w:rsid w:val="00ED4294"/>
    <w:rsid w:val="00ED4481"/>
    <w:rsid w:val="00ED4657"/>
    <w:rsid w:val="00ED46D2"/>
    <w:rsid w:val="00ED546E"/>
    <w:rsid w:val="00ED548B"/>
    <w:rsid w:val="00ED5580"/>
    <w:rsid w:val="00ED599D"/>
    <w:rsid w:val="00ED5E25"/>
    <w:rsid w:val="00ED60FC"/>
    <w:rsid w:val="00ED623B"/>
    <w:rsid w:val="00ED67E2"/>
    <w:rsid w:val="00ED68E0"/>
    <w:rsid w:val="00ED6A05"/>
    <w:rsid w:val="00ED6CDF"/>
    <w:rsid w:val="00ED7473"/>
    <w:rsid w:val="00ED75F4"/>
    <w:rsid w:val="00ED79E3"/>
    <w:rsid w:val="00ED7DE6"/>
    <w:rsid w:val="00ED7EDA"/>
    <w:rsid w:val="00EE00C8"/>
    <w:rsid w:val="00EE04C8"/>
    <w:rsid w:val="00EE0C84"/>
    <w:rsid w:val="00EE0E25"/>
    <w:rsid w:val="00EE0F11"/>
    <w:rsid w:val="00EE0F6D"/>
    <w:rsid w:val="00EE1173"/>
    <w:rsid w:val="00EE135F"/>
    <w:rsid w:val="00EE17D0"/>
    <w:rsid w:val="00EE1823"/>
    <w:rsid w:val="00EE20DF"/>
    <w:rsid w:val="00EE22EF"/>
    <w:rsid w:val="00EE25CA"/>
    <w:rsid w:val="00EE278B"/>
    <w:rsid w:val="00EE28F0"/>
    <w:rsid w:val="00EE2B0F"/>
    <w:rsid w:val="00EE2EA6"/>
    <w:rsid w:val="00EE30AB"/>
    <w:rsid w:val="00EE3754"/>
    <w:rsid w:val="00EE3CD1"/>
    <w:rsid w:val="00EE3FF7"/>
    <w:rsid w:val="00EE4016"/>
    <w:rsid w:val="00EE42DD"/>
    <w:rsid w:val="00EE4506"/>
    <w:rsid w:val="00EE4607"/>
    <w:rsid w:val="00EE46F1"/>
    <w:rsid w:val="00EE486E"/>
    <w:rsid w:val="00EE4A0F"/>
    <w:rsid w:val="00EE50DD"/>
    <w:rsid w:val="00EE50EA"/>
    <w:rsid w:val="00EE5133"/>
    <w:rsid w:val="00EE57BA"/>
    <w:rsid w:val="00EE5A17"/>
    <w:rsid w:val="00EE5C44"/>
    <w:rsid w:val="00EE5CCA"/>
    <w:rsid w:val="00EE62E8"/>
    <w:rsid w:val="00EE661D"/>
    <w:rsid w:val="00EE68C5"/>
    <w:rsid w:val="00EE6939"/>
    <w:rsid w:val="00EE6C58"/>
    <w:rsid w:val="00EE71C6"/>
    <w:rsid w:val="00EE71F0"/>
    <w:rsid w:val="00EE74F5"/>
    <w:rsid w:val="00EE787A"/>
    <w:rsid w:val="00EF00BC"/>
    <w:rsid w:val="00EF02AD"/>
    <w:rsid w:val="00EF0393"/>
    <w:rsid w:val="00EF03E6"/>
    <w:rsid w:val="00EF0A46"/>
    <w:rsid w:val="00EF0B50"/>
    <w:rsid w:val="00EF0C17"/>
    <w:rsid w:val="00EF1803"/>
    <w:rsid w:val="00EF18AF"/>
    <w:rsid w:val="00EF18F3"/>
    <w:rsid w:val="00EF1A5A"/>
    <w:rsid w:val="00EF1EB2"/>
    <w:rsid w:val="00EF228A"/>
    <w:rsid w:val="00EF31E3"/>
    <w:rsid w:val="00EF322A"/>
    <w:rsid w:val="00EF3DA2"/>
    <w:rsid w:val="00EF4431"/>
    <w:rsid w:val="00EF44C3"/>
    <w:rsid w:val="00EF46E4"/>
    <w:rsid w:val="00EF4B4E"/>
    <w:rsid w:val="00EF4F2D"/>
    <w:rsid w:val="00EF4FD4"/>
    <w:rsid w:val="00EF51DE"/>
    <w:rsid w:val="00EF57CD"/>
    <w:rsid w:val="00EF57E4"/>
    <w:rsid w:val="00EF5903"/>
    <w:rsid w:val="00EF5BEA"/>
    <w:rsid w:val="00EF5DCA"/>
    <w:rsid w:val="00EF5FE3"/>
    <w:rsid w:val="00EF68A1"/>
    <w:rsid w:val="00EF6AA4"/>
    <w:rsid w:val="00EF6D60"/>
    <w:rsid w:val="00EF7D92"/>
    <w:rsid w:val="00F00397"/>
    <w:rsid w:val="00F0051F"/>
    <w:rsid w:val="00F008B9"/>
    <w:rsid w:val="00F008D1"/>
    <w:rsid w:val="00F00D7A"/>
    <w:rsid w:val="00F01B70"/>
    <w:rsid w:val="00F01C1A"/>
    <w:rsid w:val="00F01DA9"/>
    <w:rsid w:val="00F023E7"/>
    <w:rsid w:val="00F024CC"/>
    <w:rsid w:val="00F025F3"/>
    <w:rsid w:val="00F02A5D"/>
    <w:rsid w:val="00F02E79"/>
    <w:rsid w:val="00F02E7A"/>
    <w:rsid w:val="00F0317B"/>
    <w:rsid w:val="00F0341B"/>
    <w:rsid w:val="00F0380E"/>
    <w:rsid w:val="00F04052"/>
    <w:rsid w:val="00F04081"/>
    <w:rsid w:val="00F04279"/>
    <w:rsid w:val="00F047FA"/>
    <w:rsid w:val="00F04C7A"/>
    <w:rsid w:val="00F0519D"/>
    <w:rsid w:val="00F051E7"/>
    <w:rsid w:val="00F05864"/>
    <w:rsid w:val="00F058E6"/>
    <w:rsid w:val="00F058FE"/>
    <w:rsid w:val="00F05B63"/>
    <w:rsid w:val="00F05FF9"/>
    <w:rsid w:val="00F066FA"/>
    <w:rsid w:val="00F0670C"/>
    <w:rsid w:val="00F06D46"/>
    <w:rsid w:val="00F06E9B"/>
    <w:rsid w:val="00F07440"/>
    <w:rsid w:val="00F0747B"/>
    <w:rsid w:val="00F07766"/>
    <w:rsid w:val="00F07F71"/>
    <w:rsid w:val="00F102F6"/>
    <w:rsid w:val="00F1033E"/>
    <w:rsid w:val="00F10431"/>
    <w:rsid w:val="00F104A7"/>
    <w:rsid w:val="00F10929"/>
    <w:rsid w:val="00F1159B"/>
    <w:rsid w:val="00F11621"/>
    <w:rsid w:val="00F116D4"/>
    <w:rsid w:val="00F11806"/>
    <w:rsid w:val="00F11D03"/>
    <w:rsid w:val="00F11D47"/>
    <w:rsid w:val="00F11EFD"/>
    <w:rsid w:val="00F12172"/>
    <w:rsid w:val="00F1278E"/>
    <w:rsid w:val="00F12AEF"/>
    <w:rsid w:val="00F12E1F"/>
    <w:rsid w:val="00F12FDB"/>
    <w:rsid w:val="00F13045"/>
    <w:rsid w:val="00F131C7"/>
    <w:rsid w:val="00F131F2"/>
    <w:rsid w:val="00F132F2"/>
    <w:rsid w:val="00F13355"/>
    <w:rsid w:val="00F13875"/>
    <w:rsid w:val="00F13E84"/>
    <w:rsid w:val="00F140DF"/>
    <w:rsid w:val="00F14546"/>
    <w:rsid w:val="00F146CC"/>
    <w:rsid w:val="00F148A0"/>
    <w:rsid w:val="00F14949"/>
    <w:rsid w:val="00F14BBA"/>
    <w:rsid w:val="00F14C52"/>
    <w:rsid w:val="00F14DD5"/>
    <w:rsid w:val="00F150B0"/>
    <w:rsid w:val="00F15AF5"/>
    <w:rsid w:val="00F15F00"/>
    <w:rsid w:val="00F17209"/>
    <w:rsid w:val="00F17937"/>
    <w:rsid w:val="00F20203"/>
    <w:rsid w:val="00F20209"/>
    <w:rsid w:val="00F209E2"/>
    <w:rsid w:val="00F20FF1"/>
    <w:rsid w:val="00F21116"/>
    <w:rsid w:val="00F2147C"/>
    <w:rsid w:val="00F21925"/>
    <w:rsid w:val="00F21ABD"/>
    <w:rsid w:val="00F222BA"/>
    <w:rsid w:val="00F224A3"/>
    <w:rsid w:val="00F22E59"/>
    <w:rsid w:val="00F22FE2"/>
    <w:rsid w:val="00F234FD"/>
    <w:rsid w:val="00F2351E"/>
    <w:rsid w:val="00F23681"/>
    <w:rsid w:val="00F2376C"/>
    <w:rsid w:val="00F23793"/>
    <w:rsid w:val="00F23C6D"/>
    <w:rsid w:val="00F23CCE"/>
    <w:rsid w:val="00F24059"/>
    <w:rsid w:val="00F240C8"/>
    <w:rsid w:val="00F25001"/>
    <w:rsid w:val="00F25104"/>
    <w:rsid w:val="00F2515F"/>
    <w:rsid w:val="00F256CD"/>
    <w:rsid w:val="00F256FB"/>
    <w:rsid w:val="00F2591B"/>
    <w:rsid w:val="00F25AE0"/>
    <w:rsid w:val="00F25B2C"/>
    <w:rsid w:val="00F25BCD"/>
    <w:rsid w:val="00F261B8"/>
    <w:rsid w:val="00F261BB"/>
    <w:rsid w:val="00F261C8"/>
    <w:rsid w:val="00F2631E"/>
    <w:rsid w:val="00F26B6B"/>
    <w:rsid w:val="00F26CE9"/>
    <w:rsid w:val="00F26D78"/>
    <w:rsid w:val="00F26EF9"/>
    <w:rsid w:val="00F27107"/>
    <w:rsid w:val="00F272C7"/>
    <w:rsid w:val="00F2730E"/>
    <w:rsid w:val="00F2733D"/>
    <w:rsid w:val="00F273E2"/>
    <w:rsid w:val="00F2776E"/>
    <w:rsid w:val="00F27AA6"/>
    <w:rsid w:val="00F27C6A"/>
    <w:rsid w:val="00F30047"/>
    <w:rsid w:val="00F302F3"/>
    <w:rsid w:val="00F3092D"/>
    <w:rsid w:val="00F30E53"/>
    <w:rsid w:val="00F30F83"/>
    <w:rsid w:val="00F311A8"/>
    <w:rsid w:val="00F3122D"/>
    <w:rsid w:val="00F31785"/>
    <w:rsid w:val="00F317A6"/>
    <w:rsid w:val="00F31834"/>
    <w:rsid w:val="00F31A04"/>
    <w:rsid w:val="00F32017"/>
    <w:rsid w:val="00F32049"/>
    <w:rsid w:val="00F320DA"/>
    <w:rsid w:val="00F322B3"/>
    <w:rsid w:val="00F3234A"/>
    <w:rsid w:val="00F3276F"/>
    <w:rsid w:val="00F32BEA"/>
    <w:rsid w:val="00F32CB4"/>
    <w:rsid w:val="00F335DC"/>
    <w:rsid w:val="00F33731"/>
    <w:rsid w:val="00F33B32"/>
    <w:rsid w:val="00F33DDF"/>
    <w:rsid w:val="00F33F21"/>
    <w:rsid w:val="00F33F24"/>
    <w:rsid w:val="00F33FA6"/>
    <w:rsid w:val="00F34245"/>
    <w:rsid w:val="00F3446F"/>
    <w:rsid w:val="00F34806"/>
    <w:rsid w:val="00F349BA"/>
    <w:rsid w:val="00F34B5D"/>
    <w:rsid w:val="00F34BB8"/>
    <w:rsid w:val="00F34C2C"/>
    <w:rsid w:val="00F34C75"/>
    <w:rsid w:val="00F35306"/>
    <w:rsid w:val="00F356F4"/>
    <w:rsid w:val="00F357F1"/>
    <w:rsid w:val="00F35A88"/>
    <w:rsid w:val="00F35C4F"/>
    <w:rsid w:val="00F368DB"/>
    <w:rsid w:val="00F36DEC"/>
    <w:rsid w:val="00F36F33"/>
    <w:rsid w:val="00F36F68"/>
    <w:rsid w:val="00F3708C"/>
    <w:rsid w:val="00F370F3"/>
    <w:rsid w:val="00F37130"/>
    <w:rsid w:val="00F371B7"/>
    <w:rsid w:val="00F3746F"/>
    <w:rsid w:val="00F37481"/>
    <w:rsid w:val="00F37771"/>
    <w:rsid w:val="00F4031C"/>
    <w:rsid w:val="00F40A39"/>
    <w:rsid w:val="00F40D3B"/>
    <w:rsid w:val="00F40F0E"/>
    <w:rsid w:val="00F40F30"/>
    <w:rsid w:val="00F410D0"/>
    <w:rsid w:val="00F411A5"/>
    <w:rsid w:val="00F411A7"/>
    <w:rsid w:val="00F41429"/>
    <w:rsid w:val="00F41791"/>
    <w:rsid w:val="00F41A99"/>
    <w:rsid w:val="00F41AA2"/>
    <w:rsid w:val="00F41AAD"/>
    <w:rsid w:val="00F41CF3"/>
    <w:rsid w:val="00F41DC1"/>
    <w:rsid w:val="00F41EC4"/>
    <w:rsid w:val="00F41F30"/>
    <w:rsid w:val="00F41F8E"/>
    <w:rsid w:val="00F41FE5"/>
    <w:rsid w:val="00F423D4"/>
    <w:rsid w:val="00F423E5"/>
    <w:rsid w:val="00F423FD"/>
    <w:rsid w:val="00F426C1"/>
    <w:rsid w:val="00F4314A"/>
    <w:rsid w:val="00F4332A"/>
    <w:rsid w:val="00F4368F"/>
    <w:rsid w:val="00F43720"/>
    <w:rsid w:val="00F43732"/>
    <w:rsid w:val="00F43960"/>
    <w:rsid w:val="00F439E8"/>
    <w:rsid w:val="00F43C50"/>
    <w:rsid w:val="00F43DE1"/>
    <w:rsid w:val="00F44399"/>
    <w:rsid w:val="00F44E6F"/>
    <w:rsid w:val="00F44F05"/>
    <w:rsid w:val="00F45B92"/>
    <w:rsid w:val="00F45EC3"/>
    <w:rsid w:val="00F45F04"/>
    <w:rsid w:val="00F460A8"/>
    <w:rsid w:val="00F460F1"/>
    <w:rsid w:val="00F466D8"/>
    <w:rsid w:val="00F4678B"/>
    <w:rsid w:val="00F46CD4"/>
    <w:rsid w:val="00F46FF9"/>
    <w:rsid w:val="00F47292"/>
    <w:rsid w:val="00F47530"/>
    <w:rsid w:val="00F47C22"/>
    <w:rsid w:val="00F500D8"/>
    <w:rsid w:val="00F500DD"/>
    <w:rsid w:val="00F50783"/>
    <w:rsid w:val="00F5086C"/>
    <w:rsid w:val="00F5088A"/>
    <w:rsid w:val="00F5092F"/>
    <w:rsid w:val="00F50BF5"/>
    <w:rsid w:val="00F50DE2"/>
    <w:rsid w:val="00F51433"/>
    <w:rsid w:val="00F52108"/>
    <w:rsid w:val="00F522EE"/>
    <w:rsid w:val="00F524E0"/>
    <w:rsid w:val="00F52AD0"/>
    <w:rsid w:val="00F52F78"/>
    <w:rsid w:val="00F53290"/>
    <w:rsid w:val="00F533CE"/>
    <w:rsid w:val="00F535C4"/>
    <w:rsid w:val="00F5385A"/>
    <w:rsid w:val="00F53928"/>
    <w:rsid w:val="00F53BCB"/>
    <w:rsid w:val="00F54E68"/>
    <w:rsid w:val="00F55226"/>
    <w:rsid w:val="00F55A98"/>
    <w:rsid w:val="00F55ABA"/>
    <w:rsid w:val="00F55F87"/>
    <w:rsid w:val="00F56014"/>
    <w:rsid w:val="00F5647F"/>
    <w:rsid w:val="00F56939"/>
    <w:rsid w:val="00F56A0A"/>
    <w:rsid w:val="00F56D63"/>
    <w:rsid w:val="00F56D89"/>
    <w:rsid w:val="00F576A4"/>
    <w:rsid w:val="00F576C9"/>
    <w:rsid w:val="00F57AA4"/>
    <w:rsid w:val="00F60360"/>
    <w:rsid w:val="00F60485"/>
    <w:rsid w:val="00F60771"/>
    <w:rsid w:val="00F6083D"/>
    <w:rsid w:val="00F60A65"/>
    <w:rsid w:val="00F60B82"/>
    <w:rsid w:val="00F60C9C"/>
    <w:rsid w:val="00F60DBF"/>
    <w:rsid w:val="00F61074"/>
    <w:rsid w:val="00F6131D"/>
    <w:rsid w:val="00F61487"/>
    <w:rsid w:val="00F61913"/>
    <w:rsid w:val="00F61B27"/>
    <w:rsid w:val="00F61F02"/>
    <w:rsid w:val="00F61FF4"/>
    <w:rsid w:val="00F62083"/>
    <w:rsid w:val="00F624BF"/>
    <w:rsid w:val="00F62628"/>
    <w:rsid w:val="00F62926"/>
    <w:rsid w:val="00F62CF2"/>
    <w:rsid w:val="00F62D33"/>
    <w:rsid w:val="00F62F80"/>
    <w:rsid w:val="00F632C4"/>
    <w:rsid w:val="00F63A87"/>
    <w:rsid w:val="00F63B60"/>
    <w:rsid w:val="00F64280"/>
    <w:rsid w:val="00F6461E"/>
    <w:rsid w:val="00F64AEC"/>
    <w:rsid w:val="00F64ECC"/>
    <w:rsid w:val="00F650BD"/>
    <w:rsid w:val="00F65327"/>
    <w:rsid w:val="00F65588"/>
    <w:rsid w:val="00F6568C"/>
    <w:rsid w:val="00F65779"/>
    <w:rsid w:val="00F660CE"/>
    <w:rsid w:val="00F662A5"/>
    <w:rsid w:val="00F6663E"/>
    <w:rsid w:val="00F667D5"/>
    <w:rsid w:val="00F669BB"/>
    <w:rsid w:val="00F66C18"/>
    <w:rsid w:val="00F66D4F"/>
    <w:rsid w:val="00F67308"/>
    <w:rsid w:val="00F674FD"/>
    <w:rsid w:val="00F67810"/>
    <w:rsid w:val="00F67A53"/>
    <w:rsid w:val="00F67CD3"/>
    <w:rsid w:val="00F70719"/>
    <w:rsid w:val="00F70744"/>
    <w:rsid w:val="00F70D87"/>
    <w:rsid w:val="00F71412"/>
    <w:rsid w:val="00F71508"/>
    <w:rsid w:val="00F71509"/>
    <w:rsid w:val="00F715B5"/>
    <w:rsid w:val="00F71623"/>
    <w:rsid w:val="00F7176C"/>
    <w:rsid w:val="00F717EB"/>
    <w:rsid w:val="00F71986"/>
    <w:rsid w:val="00F720CC"/>
    <w:rsid w:val="00F721AC"/>
    <w:rsid w:val="00F72538"/>
    <w:rsid w:val="00F725C3"/>
    <w:rsid w:val="00F72679"/>
    <w:rsid w:val="00F7270F"/>
    <w:rsid w:val="00F72805"/>
    <w:rsid w:val="00F72A48"/>
    <w:rsid w:val="00F72D5F"/>
    <w:rsid w:val="00F72E78"/>
    <w:rsid w:val="00F72F8D"/>
    <w:rsid w:val="00F730ED"/>
    <w:rsid w:val="00F73455"/>
    <w:rsid w:val="00F736F1"/>
    <w:rsid w:val="00F73757"/>
    <w:rsid w:val="00F73AFF"/>
    <w:rsid w:val="00F73E85"/>
    <w:rsid w:val="00F73EC7"/>
    <w:rsid w:val="00F73F05"/>
    <w:rsid w:val="00F74009"/>
    <w:rsid w:val="00F743C2"/>
    <w:rsid w:val="00F74569"/>
    <w:rsid w:val="00F74678"/>
    <w:rsid w:val="00F74993"/>
    <w:rsid w:val="00F74BD3"/>
    <w:rsid w:val="00F75593"/>
    <w:rsid w:val="00F75A40"/>
    <w:rsid w:val="00F75AE4"/>
    <w:rsid w:val="00F75B7C"/>
    <w:rsid w:val="00F760E8"/>
    <w:rsid w:val="00F765BB"/>
    <w:rsid w:val="00F766F9"/>
    <w:rsid w:val="00F76C16"/>
    <w:rsid w:val="00F76EDA"/>
    <w:rsid w:val="00F772A4"/>
    <w:rsid w:val="00F77C79"/>
    <w:rsid w:val="00F80245"/>
    <w:rsid w:val="00F802FF"/>
    <w:rsid w:val="00F8051A"/>
    <w:rsid w:val="00F805A4"/>
    <w:rsid w:val="00F80BAF"/>
    <w:rsid w:val="00F80C59"/>
    <w:rsid w:val="00F80D4C"/>
    <w:rsid w:val="00F80D9F"/>
    <w:rsid w:val="00F81468"/>
    <w:rsid w:val="00F81B60"/>
    <w:rsid w:val="00F81D86"/>
    <w:rsid w:val="00F82906"/>
    <w:rsid w:val="00F82B4B"/>
    <w:rsid w:val="00F831C4"/>
    <w:rsid w:val="00F83728"/>
    <w:rsid w:val="00F838E5"/>
    <w:rsid w:val="00F841B5"/>
    <w:rsid w:val="00F84290"/>
    <w:rsid w:val="00F8429D"/>
    <w:rsid w:val="00F84BDB"/>
    <w:rsid w:val="00F84CCF"/>
    <w:rsid w:val="00F84F62"/>
    <w:rsid w:val="00F8553F"/>
    <w:rsid w:val="00F85A92"/>
    <w:rsid w:val="00F85AAC"/>
    <w:rsid w:val="00F85AC6"/>
    <w:rsid w:val="00F85E18"/>
    <w:rsid w:val="00F86295"/>
    <w:rsid w:val="00F8694F"/>
    <w:rsid w:val="00F86C1F"/>
    <w:rsid w:val="00F87CC2"/>
    <w:rsid w:val="00F87CC9"/>
    <w:rsid w:val="00F901C7"/>
    <w:rsid w:val="00F90DD7"/>
    <w:rsid w:val="00F911C5"/>
    <w:rsid w:val="00F9144C"/>
    <w:rsid w:val="00F9154F"/>
    <w:rsid w:val="00F91930"/>
    <w:rsid w:val="00F9193C"/>
    <w:rsid w:val="00F92331"/>
    <w:rsid w:val="00F92A69"/>
    <w:rsid w:val="00F92DB2"/>
    <w:rsid w:val="00F93915"/>
    <w:rsid w:val="00F93A7F"/>
    <w:rsid w:val="00F93C11"/>
    <w:rsid w:val="00F93E95"/>
    <w:rsid w:val="00F950D1"/>
    <w:rsid w:val="00F953C9"/>
    <w:rsid w:val="00F953F7"/>
    <w:rsid w:val="00F95526"/>
    <w:rsid w:val="00F95651"/>
    <w:rsid w:val="00F957F3"/>
    <w:rsid w:val="00F9592B"/>
    <w:rsid w:val="00F95A56"/>
    <w:rsid w:val="00F95B91"/>
    <w:rsid w:val="00F95E29"/>
    <w:rsid w:val="00F962B0"/>
    <w:rsid w:val="00F969A9"/>
    <w:rsid w:val="00F96B62"/>
    <w:rsid w:val="00F96D39"/>
    <w:rsid w:val="00F970BE"/>
    <w:rsid w:val="00F979BF"/>
    <w:rsid w:val="00F97B48"/>
    <w:rsid w:val="00F97C20"/>
    <w:rsid w:val="00F97CB5"/>
    <w:rsid w:val="00FA001F"/>
    <w:rsid w:val="00FA013F"/>
    <w:rsid w:val="00FA0522"/>
    <w:rsid w:val="00FA099F"/>
    <w:rsid w:val="00FA0C75"/>
    <w:rsid w:val="00FA0EDB"/>
    <w:rsid w:val="00FA0F69"/>
    <w:rsid w:val="00FA0FE1"/>
    <w:rsid w:val="00FA115B"/>
    <w:rsid w:val="00FA14BA"/>
    <w:rsid w:val="00FA163D"/>
    <w:rsid w:val="00FA17F9"/>
    <w:rsid w:val="00FA1B85"/>
    <w:rsid w:val="00FA1CBD"/>
    <w:rsid w:val="00FA1EFA"/>
    <w:rsid w:val="00FA21E5"/>
    <w:rsid w:val="00FA2459"/>
    <w:rsid w:val="00FA252D"/>
    <w:rsid w:val="00FA2635"/>
    <w:rsid w:val="00FA275C"/>
    <w:rsid w:val="00FA27E8"/>
    <w:rsid w:val="00FA2EC4"/>
    <w:rsid w:val="00FA2EEE"/>
    <w:rsid w:val="00FA358B"/>
    <w:rsid w:val="00FA3789"/>
    <w:rsid w:val="00FA37B9"/>
    <w:rsid w:val="00FA3947"/>
    <w:rsid w:val="00FA3CBB"/>
    <w:rsid w:val="00FA3E06"/>
    <w:rsid w:val="00FA3E55"/>
    <w:rsid w:val="00FA45F7"/>
    <w:rsid w:val="00FA48B0"/>
    <w:rsid w:val="00FA4AD4"/>
    <w:rsid w:val="00FA4D94"/>
    <w:rsid w:val="00FA509D"/>
    <w:rsid w:val="00FA5231"/>
    <w:rsid w:val="00FA5943"/>
    <w:rsid w:val="00FA5A08"/>
    <w:rsid w:val="00FA5A93"/>
    <w:rsid w:val="00FA5DE4"/>
    <w:rsid w:val="00FA6097"/>
    <w:rsid w:val="00FA649C"/>
    <w:rsid w:val="00FA67A1"/>
    <w:rsid w:val="00FA693E"/>
    <w:rsid w:val="00FA6A2A"/>
    <w:rsid w:val="00FA6D50"/>
    <w:rsid w:val="00FA6E9A"/>
    <w:rsid w:val="00FA6EDE"/>
    <w:rsid w:val="00FA7094"/>
    <w:rsid w:val="00FA760A"/>
    <w:rsid w:val="00FA7647"/>
    <w:rsid w:val="00FA76CE"/>
    <w:rsid w:val="00FA7A98"/>
    <w:rsid w:val="00FA7AFF"/>
    <w:rsid w:val="00FB00C5"/>
    <w:rsid w:val="00FB0222"/>
    <w:rsid w:val="00FB0569"/>
    <w:rsid w:val="00FB0879"/>
    <w:rsid w:val="00FB0971"/>
    <w:rsid w:val="00FB1588"/>
    <w:rsid w:val="00FB1989"/>
    <w:rsid w:val="00FB19A8"/>
    <w:rsid w:val="00FB1CF7"/>
    <w:rsid w:val="00FB22C3"/>
    <w:rsid w:val="00FB2341"/>
    <w:rsid w:val="00FB255D"/>
    <w:rsid w:val="00FB2602"/>
    <w:rsid w:val="00FB264E"/>
    <w:rsid w:val="00FB2772"/>
    <w:rsid w:val="00FB2A88"/>
    <w:rsid w:val="00FB2D78"/>
    <w:rsid w:val="00FB314B"/>
    <w:rsid w:val="00FB32CE"/>
    <w:rsid w:val="00FB3339"/>
    <w:rsid w:val="00FB36D0"/>
    <w:rsid w:val="00FB381A"/>
    <w:rsid w:val="00FB3BE2"/>
    <w:rsid w:val="00FB3DA2"/>
    <w:rsid w:val="00FB3E56"/>
    <w:rsid w:val="00FB421E"/>
    <w:rsid w:val="00FB4243"/>
    <w:rsid w:val="00FB4437"/>
    <w:rsid w:val="00FB473F"/>
    <w:rsid w:val="00FB4918"/>
    <w:rsid w:val="00FB496A"/>
    <w:rsid w:val="00FB4CC9"/>
    <w:rsid w:val="00FB4D01"/>
    <w:rsid w:val="00FB4EE1"/>
    <w:rsid w:val="00FB5952"/>
    <w:rsid w:val="00FB5DBC"/>
    <w:rsid w:val="00FB6297"/>
    <w:rsid w:val="00FB62E0"/>
    <w:rsid w:val="00FB6389"/>
    <w:rsid w:val="00FB6400"/>
    <w:rsid w:val="00FB65A1"/>
    <w:rsid w:val="00FB6783"/>
    <w:rsid w:val="00FB685B"/>
    <w:rsid w:val="00FB6CC3"/>
    <w:rsid w:val="00FB6F44"/>
    <w:rsid w:val="00FB72C3"/>
    <w:rsid w:val="00FB786F"/>
    <w:rsid w:val="00FB7DD0"/>
    <w:rsid w:val="00FB7DD7"/>
    <w:rsid w:val="00FB7E88"/>
    <w:rsid w:val="00FB7E89"/>
    <w:rsid w:val="00FC03FE"/>
    <w:rsid w:val="00FC08A3"/>
    <w:rsid w:val="00FC08AA"/>
    <w:rsid w:val="00FC148B"/>
    <w:rsid w:val="00FC17BD"/>
    <w:rsid w:val="00FC1834"/>
    <w:rsid w:val="00FC1AC8"/>
    <w:rsid w:val="00FC1AD5"/>
    <w:rsid w:val="00FC1BA0"/>
    <w:rsid w:val="00FC1DBA"/>
    <w:rsid w:val="00FC1DCE"/>
    <w:rsid w:val="00FC1E06"/>
    <w:rsid w:val="00FC2258"/>
    <w:rsid w:val="00FC248B"/>
    <w:rsid w:val="00FC2730"/>
    <w:rsid w:val="00FC29DE"/>
    <w:rsid w:val="00FC3209"/>
    <w:rsid w:val="00FC3C7E"/>
    <w:rsid w:val="00FC3CBE"/>
    <w:rsid w:val="00FC3FBE"/>
    <w:rsid w:val="00FC405B"/>
    <w:rsid w:val="00FC41FD"/>
    <w:rsid w:val="00FC45EF"/>
    <w:rsid w:val="00FC47CC"/>
    <w:rsid w:val="00FC4B4B"/>
    <w:rsid w:val="00FC525E"/>
    <w:rsid w:val="00FC5369"/>
    <w:rsid w:val="00FC541E"/>
    <w:rsid w:val="00FC5DFB"/>
    <w:rsid w:val="00FC5F67"/>
    <w:rsid w:val="00FC6042"/>
    <w:rsid w:val="00FC6287"/>
    <w:rsid w:val="00FC6365"/>
    <w:rsid w:val="00FC6825"/>
    <w:rsid w:val="00FC6C83"/>
    <w:rsid w:val="00FC757A"/>
    <w:rsid w:val="00FC75F7"/>
    <w:rsid w:val="00FC78A4"/>
    <w:rsid w:val="00FC7F77"/>
    <w:rsid w:val="00FD0001"/>
    <w:rsid w:val="00FD0051"/>
    <w:rsid w:val="00FD014C"/>
    <w:rsid w:val="00FD024E"/>
    <w:rsid w:val="00FD0270"/>
    <w:rsid w:val="00FD0A20"/>
    <w:rsid w:val="00FD154E"/>
    <w:rsid w:val="00FD1738"/>
    <w:rsid w:val="00FD1874"/>
    <w:rsid w:val="00FD1E54"/>
    <w:rsid w:val="00FD1E61"/>
    <w:rsid w:val="00FD1EEE"/>
    <w:rsid w:val="00FD2141"/>
    <w:rsid w:val="00FD232B"/>
    <w:rsid w:val="00FD23CA"/>
    <w:rsid w:val="00FD263C"/>
    <w:rsid w:val="00FD28CF"/>
    <w:rsid w:val="00FD291A"/>
    <w:rsid w:val="00FD296A"/>
    <w:rsid w:val="00FD2AFD"/>
    <w:rsid w:val="00FD2EE9"/>
    <w:rsid w:val="00FD3702"/>
    <w:rsid w:val="00FD3C49"/>
    <w:rsid w:val="00FD3FF3"/>
    <w:rsid w:val="00FD439D"/>
    <w:rsid w:val="00FD479F"/>
    <w:rsid w:val="00FD4B05"/>
    <w:rsid w:val="00FD4E45"/>
    <w:rsid w:val="00FD505D"/>
    <w:rsid w:val="00FD5265"/>
    <w:rsid w:val="00FD56AD"/>
    <w:rsid w:val="00FD5BF9"/>
    <w:rsid w:val="00FD61D4"/>
    <w:rsid w:val="00FD6407"/>
    <w:rsid w:val="00FD648B"/>
    <w:rsid w:val="00FD681A"/>
    <w:rsid w:val="00FD6B9C"/>
    <w:rsid w:val="00FD76B1"/>
    <w:rsid w:val="00FD7733"/>
    <w:rsid w:val="00FD7884"/>
    <w:rsid w:val="00FD7A5A"/>
    <w:rsid w:val="00FE04B8"/>
    <w:rsid w:val="00FE05D6"/>
    <w:rsid w:val="00FE06E0"/>
    <w:rsid w:val="00FE0A1D"/>
    <w:rsid w:val="00FE0AE2"/>
    <w:rsid w:val="00FE0B9E"/>
    <w:rsid w:val="00FE128D"/>
    <w:rsid w:val="00FE1414"/>
    <w:rsid w:val="00FE1F06"/>
    <w:rsid w:val="00FE20D2"/>
    <w:rsid w:val="00FE21B3"/>
    <w:rsid w:val="00FE2333"/>
    <w:rsid w:val="00FE2789"/>
    <w:rsid w:val="00FE27F4"/>
    <w:rsid w:val="00FE29DB"/>
    <w:rsid w:val="00FE2A6B"/>
    <w:rsid w:val="00FE2B5F"/>
    <w:rsid w:val="00FE2E45"/>
    <w:rsid w:val="00FE30F6"/>
    <w:rsid w:val="00FE3356"/>
    <w:rsid w:val="00FE358A"/>
    <w:rsid w:val="00FE364A"/>
    <w:rsid w:val="00FE3ABA"/>
    <w:rsid w:val="00FE3CA9"/>
    <w:rsid w:val="00FE3E8B"/>
    <w:rsid w:val="00FE3EC1"/>
    <w:rsid w:val="00FE3FF7"/>
    <w:rsid w:val="00FE44C9"/>
    <w:rsid w:val="00FE492D"/>
    <w:rsid w:val="00FE4A60"/>
    <w:rsid w:val="00FE4C3C"/>
    <w:rsid w:val="00FE4CD8"/>
    <w:rsid w:val="00FE4D9B"/>
    <w:rsid w:val="00FE4E8D"/>
    <w:rsid w:val="00FE4ED3"/>
    <w:rsid w:val="00FE5540"/>
    <w:rsid w:val="00FE560B"/>
    <w:rsid w:val="00FE5B80"/>
    <w:rsid w:val="00FE5EC4"/>
    <w:rsid w:val="00FE5F3B"/>
    <w:rsid w:val="00FE6021"/>
    <w:rsid w:val="00FE634B"/>
    <w:rsid w:val="00FE63FD"/>
    <w:rsid w:val="00FE6EB2"/>
    <w:rsid w:val="00FE7960"/>
    <w:rsid w:val="00FE7E1B"/>
    <w:rsid w:val="00FF0069"/>
    <w:rsid w:val="00FF0303"/>
    <w:rsid w:val="00FF0A05"/>
    <w:rsid w:val="00FF0CFB"/>
    <w:rsid w:val="00FF1095"/>
    <w:rsid w:val="00FF110F"/>
    <w:rsid w:val="00FF1163"/>
    <w:rsid w:val="00FF1288"/>
    <w:rsid w:val="00FF13DC"/>
    <w:rsid w:val="00FF16BE"/>
    <w:rsid w:val="00FF1FE5"/>
    <w:rsid w:val="00FF208B"/>
    <w:rsid w:val="00FF2163"/>
    <w:rsid w:val="00FF2237"/>
    <w:rsid w:val="00FF2ADE"/>
    <w:rsid w:val="00FF2C9D"/>
    <w:rsid w:val="00FF2D1C"/>
    <w:rsid w:val="00FF2D24"/>
    <w:rsid w:val="00FF360A"/>
    <w:rsid w:val="00FF3B8E"/>
    <w:rsid w:val="00FF4194"/>
    <w:rsid w:val="00FF4B37"/>
    <w:rsid w:val="00FF5327"/>
    <w:rsid w:val="00FF5A70"/>
    <w:rsid w:val="00FF5ADD"/>
    <w:rsid w:val="00FF65A5"/>
    <w:rsid w:val="00FF65BA"/>
    <w:rsid w:val="00FF6BBB"/>
    <w:rsid w:val="00FF701E"/>
    <w:rsid w:val="00FF744F"/>
    <w:rsid w:val="00FF763E"/>
    <w:rsid w:val="00FF7D47"/>
    <w:rsid w:val="00FF7EB5"/>
    <w:rsid w:val="00FF7F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horizontal:center;mso-width-percent:400;mso-height-percent:200;mso-width-relative:margin;mso-height-relative:margin" fillcolor="white">
      <v:fill color="white"/>
      <v:textbox style="mso-fit-shape-to-text:t"/>
    </o:shapedefaults>
    <o:shapelayout v:ext="edit">
      <o:idmap v:ext="edit" data="2"/>
    </o:shapelayout>
  </w:shapeDefaults>
  <w:decimalSymbol w:val=","/>
  <w:listSeparator w:val=";"/>
  <w14:docId w14:val="525A5CB8"/>
  <w15:docId w15:val="{A191A66A-5A40-4DA3-8144-C8D6C974C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35D0A"/>
    <w:pPr>
      <w:widowControl w:val="0"/>
      <w:overflowPunct w:val="0"/>
      <w:autoSpaceDE w:val="0"/>
      <w:autoSpaceDN w:val="0"/>
      <w:adjustRightInd w:val="0"/>
      <w:spacing w:before="100" w:after="100"/>
    </w:pPr>
    <w:rPr>
      <w:kern w:val="28"/>
    </w:rPr>
  </w:style>
  <w:style w:type="paragraph" w:styleId="Titolo1">
    <w:name w:val="heading 1"/>
    <w:basedOn w:val="Normale"/>
    <w:next w:val="Normale"/>
    <w:link w:val="Titolo1Carattere"/>
    <w:uiPriority w:val="99"/>
    <w:qFormat/>
    <w:rsid w:val="00BC3FFD"/>
    <w:pPr>
      <w:keepNext/>
      <w:spacing w:before="0" w:after="120"/>
      <w:jc w:val="both"/>
      <w:outlineLvl w:val="0"/>
    </w:pPr>
    <w:rPr>
      <w:rFonts w:ascii="Cambria" w:hAnsi="Cambria"/>
      <w:b/>
      <w:kern w:val="32"/>
      <w:sz w:val="32"/>
    </w:rPr>
  </w:style>
  <w:style w:type="paragraph" w:styleId="Titolo4">
    <w:name w:val="heading 4"/>
    <w:basedOn w:val="Normale"/>
    <w:next w:val="Normale"/>
    <w:link w:val="Titolo4Carattere"/>
    <w:qFormat/>
    <w:locked/>
    <w:rsid w:val="00CD17F5"/>
    <w:pPr>
      <w:keepNext/>
      <w:keepLines/>
      <w:spacing w:before="200" w:after="0"/>
      <w:outlineLvl w:val="3"/>
    </w:pPr>
    <w:rPr>
      <w:rFonts w:ascii="Cambria" w:hAnsi="Cambria"/>
      <w:b/>
      <w:bCs/>
      <w:i/>
      <w:i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226782"/>
    <w:rPr>
      <w:rFonts w:ascii="Cambria" w:hAnsi="Cambria" w:cs="Times New Roman"/>
      <w:b/>
      <w:kern w:val="32"/>
      <w:sz w:val="32"/>
    </w:rPr>
  </w:style>
  <w:style w:type="paragraph" w:styleId="Corpotesto">
    <w:name w:val="Body Text"/>
    <w:basedOn w:val="Normale"/>
    <w:link w:val="CorpotestoCarattere"/>
    <w:uiPriority w:val="99"/>
    <w:rsid w:val="00BC3FFD"/>
    <w:pPr>
      <w:spacing w:before="0" w:after="0" w:line="360" w:lineRule="auto"/>
    </w:pPr>
  </w:style>
  <w:style w:type="character" w:customStyle="1" w:styleId="CorpotestoCarattere">
    <w:name w:val="Corpo testo Carattere"/>
    <w:link w:val="Corpotesto"/>
    <w:uiPriority w:val="99"/>
    <w:locked/>
    <w:rsid w:val="00226782"/>
    <w:rPr>
      <w:rFonts w:cs="Times New Roman"/>
      <w:kern w:val="28"/>
      <w:sz w:val="20"/>
    </w:rPr>
  </w:style>
  <w:style w:type="paragraph" w:styleId="Pidipagina">
    <w:name w:val="footer"/>
    <w:basedOn w:val="Normale"/>
    <w:link w:val="PidipaginaCarattere"/>
    <w:uiPriority w:val="99"/>
    <w:rsid w:val="00BC3FFD"/>
    <w:pPr>
      <w:tabs>
        <w:tab w:val="center" w:pos="4818"/>
        <w:tab w:val="right" w:pos="9637"/>
      </w:tabs>
      <w:spacing w:before="0" w:after="0"/>
      <w:jc w:val="both"/>
    </w:pPr>
  </w:style>
  <w:style w:type="character" w:customStyle="1" w:styleId="PidipaginaCarattere">
    <w:name w:val="Piè di pagina Carattere"/>
    <w:link w:val="Pidipagina"/>
    <w:uiPriority w:val="99"/>
    <w:locked/>
    <w:rsid w:val="00226782"/>
    <w:rPr>
      <w:rFonts w:cs="Times New Roman"/>
      <w:kern w:val="28"/>
      <w:sz w:val="20"/>
    </w:rPr>
  </w:style>
  <w:style w:type="character" w:styleId="Collegamentoipertestuale">
    <w:name w:val="Hyperlink"/>
    <w:uiPriority w:val="99"/>
    <w:rsid w:val="001F7282"/>
    <w:rPr>
      <w:rFonts w:cs="Times New Roman"/>
      <w:color w:val="0000FF"/>
      <w:u w:val="single"/>
    </w:rPr>
  </w:style>
  <w:style w:type="paragraph" w:styleId="Intestazione">
    <w:name w:val="header"/>
    <w:basedOn w:val="Normale"/>
    <w:link w:val="IntestazioneCarattere"/>
    <w:uiPriority w:val="99"/>
    <w:rsid w:val="000F6161"/>
    <w:pPr>
      <w:tabs>
        <w:tab w:val="center" w:pos="4819"/>
        <w:tab w:val="right" w:pos="9638"/>
      </w:tabs>
    </w:pPr>
  </w:style>
  <w:style w:type="character" w:customStyle="1" w:styleId="IntestazioneCarattere">
    <w:name w:val="Intestazione Carattere"/>
    <w:link w:val="Intestazione"/>
    <w:uiPriority w:val="99"/>
    <w:locked/>
    <w:rsid w:val="00226782"/>
    <w:rPr>
      <w:rFonts w:cs="Times New Roman"/>
      <w:kern w:val="28"/>
      <w:sz w:val="20"/>
    </w:rPr>
  </w:style>
  <w:style w:type="character" w:styleId="Numeropagina">
    <w:name w:val="page number"/>
    <w:uiPriority w:val="99"/>
    <w:rsid w:val="0026018C"/>
    <w:rPr>
      <w:rFonts w:cs="Times New Roman"/>
    </w:rPr>
  </w:style>
  <w:style w:type="paragraph" w:styleId="Testofumetto">
    <w:name w:val="Balloon Text"/>
    <w:basedOn w:val="Normale"/>
    <w:link w:val="TestofumettoCarattere"/>
    <w:uiPriority w:val="99"/>
    <w:semiHidden/>
    <w:rsid w:val="00935D0A"/>
    <w:rPr>
      <w:rFonts w:ascii="Arial" w:hAnsi="Arial"/>
    </w:rPr>
  </w:style>
  <w:style w:type="character" w:customStyle="1" w:styleId="TestofumettoCarattere">
    <w:name w:val="Testo fumetto Carattere"/>
    <w:link w:val="Testofumetto"/>
    <w:uiPriority w:val="99"/>
    <w:semiHidden/>
    <w:locked/>
    <w:rsid w:val="00935D0A"/>
    <w:rPr>
      <w:rFonts w:ascii="Arial" w:hAnsi="Arial"/>
      <w:kern w:val="28"/>
    </w:rPr>
  </w:style>
  <w:style w:type="paragraph" w:styleId="NormaleWeb">
    <w:name w:val="Normal (Web)"/>
    <w:basedOn w:val="Normale"/>
    <w:uiPriority w:val="99"/>
    <w:rsid w:val="00100058"/>
    <w:pPr>
      <w:widowControl/>
      <w:overflowPunct/>
      <w:autoSpaceDE/>
      <w:autoSpaceDN/>
      <w:adjustRightInd/>
      <w:spacing w:beforeAutospacing="1" w:afterAutospacing="1"/>
    </w:pPr>
    <w:rPr>
      <w:kern w:val="0"/>
      <w:sz w:val="24"/>
      <w:szCs w:val="24"/>
    </w:rPr>
  </w:style>
  <w:style w:type="paragraph" w:styleId="PreformattatoHTML">
    <w:name w:val="HTML Preformatted"/>
    <w:basedOn w:val="Normale"/>
    <w:link w:val="PreformattatoHTMLCarattere"/>
    <w:uiPriority w:val="99"/>
    <w:rsid w:val="009060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pPr>
    <w:rPr>
      <w:rFonts w:ascii="Courier New" w:hAnsi="Courier New"/>
    </w:rPr>
  </w:style>
  <w:style w:type="character" w:customStyle="1" w:styleId="PreformattatoHTMLCarattere">
    <w:name w:val="Preformattato HTML Carattere"/>
    <w:link w:val="PreformattatoHTML"/>
    <w:uiPriority w:val="99"/>
    <w:semiHidden/>
    <w:locked/>
    <w:rsid w:val="00226782"/>
    <w:rPr>
      <w:rFonts w:ascii="Courier New" w:hAnsi="Courier New" w:cs="Times New Roman"/>
      <w:kern w:val="28"/>
      <w:sz w:val="20"/>
    </w:rPr>
  </w:style>
  <w:style w:type="character" w:styleId="Enfasigrassetto">
    <w:name w:val="Strong"/>
    <w:uiPriority w:val="22"/>
    <w:qFormat/>
    <w:rsid w:val="008C6EAA"/>
    <w:rPr>
      <w:rFonts w:cs="Times New Roman"/>
      <w:b/>
    </w:rPr>
  </w:style>
  <w:style w:type="table" w:styleId="Grigliatabella">
    <w:name w:val="Table Grid"/>
    <w:basedOn w:val="Tabellanormale"/>
    <w:uiPriority w:val="99"/>
    <w:locked/>
    <w:rsid w:val="00E75D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uiPriority w:val="99"/>
    <w:rsid w:val="00E75DCC"/>
  </w:style>
  <w:style w:type="paragraph" w:styleId="Testonotaapidipagina">
    <w:name w:val="footnote text"/>
    <w:basedOn w:val="Normale"/>
    <w:link w:val="TestonotaapidipaginaCarattere"/>
    <w:uiPriority w:val="99"/>
    <w:rsid w:val="006C145B"/>
  </w:style>
  <w:style w:type="character" w:customStyle="1" w:styleId="TestonotaapidipaginaCarattere">
    <w:name w:val="Testo nota a piè di pagina Carattere"/>
    <w:link w:val="Testonotaapidipagina"/>
    <w:uiPriority w:val="99"/>
    <w:locked/>
    <w:rsid w:val="00F05FF9"/>
    <w:rPr>
      <w:rFonts w:cs="Times New Roman"/>
      <w:kern w:val="28"/>
      <w:sz w:val="20"/>
    </w:rPr>
  </w:style>
  <w:style w:type="character" w:styleId="Rimandonotaapidipagina">
    <w:name w:val="footnote reference"/>
    <w:uiPriority w:val="99"/>
    <w:rsid w:val="006C145B"/>
    <w:rPr>
      <w:rFonts w:cs="Times New Roman"/>
      <w:vertAlign w:val="superscript"/>
    </w:rPr>
  </w:style>
  <w:style w:type="character" w:styleId="Enfasicorsivo">
    <w:name w:val="Emphasis"/>
    <w:uiPriority w:val="20"/>
    <w:qFormat/>
    <w:locked/>
    <w:rsid w:val="00E80FB8"/>
    <w:rPr>
      <w:rFonts w:cs="Times New Roman"/>
      <w:i/>
    </w:rPr>
  </w:style>
  <w:style w:type="paragraph" w:customStyle="1" w:styleId="Grigliamedia1-Colore21">
    <w:name w:val="Griglia media 1 - Colore 21"/>
    <w:basedOn w:val="Normale"/>
    <w:uiPriority w:val="34"/>
    <w:qFormat/>
    <w:rsid w:val="0022535F"/>
    <w:pPr>
      <w:ind w:left="720"/>
      <w:contextualSpacing/>
    </w:pPr>
  </w:style>
  <w:style w:type="character" w:styleId="Rimandocommento">
    <w:name w:val="annotation reference"/>
    <w:uiPriority w:val="99"/>
    <w:unhideWhenUsed/>
    <w:rsid w:val="00407D29"/>
    <w:rPr>
      <w:sz w:val="16"/>
      <w:szCs w:val="16"/>
    </w:rPr>
  </w:style>
  <w:style w:type="paragraph" w:styleId="Testocommento">
    <w:name w:val="annotation text"/>
    <w:basedOn w:val="Normale"/>
    <w:link w:val="TestocommentoCarattere"/>
    <w:uiPriority w:val="99"/>
    <w:unhideWhenUsed/>
    <w:rsid w:val="00935D0A"/>
  </w:style>
  <w:style w:type="character" w:customStyle="1" w:styleId="TestocommentoCarattere">
    <w:name w:val="Testo commento Carattere"/>
    <w:link w:val="Testocommento"/>
    <w:uiPriority w:val="99"/>
    <w:rsid w:val="00935D0A"/>
    <w:rPr>
      <w:kern w:val="28"/>
    </w:rPr>
  </w:style>
  <w:style w:type="paragraph" w:styleId="Soggettocommento">
    <w:name w:val="annotation subject"/>
    <w:basedOn w:val="Testocommento"/>
    <w:next w:val="Testocommento"/>
    <w:link w:val="SoggettocommentoCarattere"/>
    <w:uiPriority w:val="99"/>
    <w:unhideWhenUsed/>
    <w:rsid w:val="00407D29"/>
    <w:rPr>
      <w:b/>
      <w:bCs/>
    </w:rPr>
  </w:style>
  <w:style w:type="character" w:customStyle="1" w:styleId="SoggettocommentoCarattere">
    <w:name w:val="Soggetto commento Carattere"/>
    <w:link w:val="Soggettocommento"/>
    <w:uiPriority w:val="99"/>
    <w:rsid w:val="00407D29"/>
    <w:rPr>
      <w:b/>
      <w:bCs/>
      <w:kern w:val="28"/>
      <w:sz w:val="20"/>
      <w:szCs w:val="20"/>
    </w:rPr>
  </w:style>
  <w:style w:type="paragraph" w:styleId="Sottotitolo">
    <w:name w:val="Subtitle"/>
    <w:basedOn w:val="Normale"/>
    <w:next w:val="Normale"/>
    <w:link w:val="SottotitoloCarattere"/>
    <w:qFormat/>
    <w:locked/>
    <w:rsid w:val="006166D3"/>
    <w:pPr>
      <w:numPr>
        <w:ilvl w:val="1"/>
      </w:numPr>
    </w:pPr>
    <w:rPr>
      <w:rFonts w:ascii="Cambria" w:hAnsi="Cambria"/>
      <w:i/>
      <w:iCs/>
      <w:color w:val="4F81BD"/>
      <w:spacing w:val="15"/>
      <w:sz w:val="24"/>
      <w:szCs w:val="24"/>
    </w:rPr>
  </w:style>
  <w:style w:type="character" w:customStyle="1" w:styleId="SottotitoloCarattere">
    <w:name w:val="Sottotitolo Carattere"/>
    <w:link w:val="Sottotitolo"/>
    <w:rsid w:val="006166D3"/>
    <w:rPr>
      <w:rFonts w:ascii="Cambria" w:eastAsia="Times New Roman" w:hAnsi="Cambria" w:cs="Times New Roman"/>
      <w:i/>
      <w:iCs/>
      <w:color w:val="4F81BD"/>
      <w:spacing w:val="15"/>
      <w:kern w:val="28"/>
      <w:sz w:val="24"/>
      <w:szCs w:val="24"/>
    </w:rPr>
  </w:style>
  <w:style w:type="character" w:customStyle="1" w:styleId="Titolo4Carattere">
    <w:name w:val="Titolo 4 Carattere"/>
    <w:link w:val="Titolo4"/>
    <w:uiPriority w:val="9"/>
    <w:rsid w:val="00CD17F5"/>
    <w:rPr>
      <w:rFonts w:ascii="Cambria" w:eastAsia="Times New Roman" w:hAnsi="Cambria" w:cs="Times New Roman"/>
      <w:b/>
      <w:bCs/>
      <w:i/>
      <w:iCs/>
      <w:color w:val="4F81BD"/>
      <w:kern w:val="28"/>
      <w:sz w:val="20"/>
      <w:szCs w:val="20"/>
    </w:rPr>
  </w:style>
  <w:style w:type="paragraph" w:customStyle="1" w:styleId="Default">
    <w:name w:val="Default"/>
    <w:uiPriority w:val="99"/>
    <w:rsid w:val="00417ECD"/>
    <w:pPr>
      <w:autoSpaceDE w:val="0"/>
      <w:autoSpaceDN w:val="0"/>
      <w:adjustRightInd w:val="0"/>
    </w:pPr>
    <w:rPr>
      <w:rFonts w:ascii="Arial Narrow" w:hAnsi="Arial Narrow"/>
      <w:color w:val="000000"/>
      <w:sz w:val="24"/>
      <w:szCs w:val="24"/>
    </w:rPr>
  </w:style>
  <w:style w:type="paragraph" w:customStyle="1" w:styleId="Paragrafobase">
    <w:name w:val="[Paragrafo base]"/>
    <w:basedOn w:val="Normale"/>
    <w:uiPriority w:val="99"/>
    <w:rsid w:val="00083173"/>
    <w:pPr>
      <w:overflowPunct/>
      <w:spacing w:before="0" w:after="0" w:line="288" w:lineRule="auto"/>
      <w:textAlignment w:val="center"/>
    </w:pPr>
    <w:rPr>
      <w:rFonts w:ascii="Times-Roman" w:hAnsi="Times-Roman" w:cs="Times-Roman"/>
      <w:color w:val="000000"/>
      <w:kern w:val="0"/>
      <w:sz w:val="24"/>
      <w:szCs w:val="24"/>
    </w:rPr>
  </w:style>
  <w:style w:type="table" w:customStyle="1" w:styleId="Grigliatabella1">
    <w:name w:val="Griglia tabella1"/>
    <w:basedOn w:val="Tabellanormale"/>
    <w:next w:val="Grigliatabella"/>
    <w:uiPriority w:val="99"/>
    <w:rsid w:val="00A36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TitoGra">
    <w:name w:val="001TitoGra"/>
    <w:basedOn w:val="Normale"/>
    <w:qFormat/>
    <w:rsid w:val="00FF1163"/>
    <w:pPr>
      <w:spacing w:before="0" w:after="0" w:line="240" w:lineRule="exact"/>
    </w:pPr>
    <w:rPr>
      <w:rFonts w:ascii="Arial Narrow" w:hAnsi="Arial Narrow" w:cs="Arial"/>
      <w:b/>
      <w:color w:val="5F5F5F"/>
      <w:sz w:val="22"/>
      <w:szCs w:val="22"/>
    </w:rPr>
  </w:style>
  <w:style w:type="paragraph" w:customStyle="1" w:styleId="001TitoloBolocco">
    <w:name w:val="001TitoloBolocco"/>
    <w:basedOn w:val="Titolo1"/>
    <w:link w:val="001TitoloBoloccoCarattere"/>
    <w:qFormat/>
    <w:rsid w:val="00670D3C"/>
    <w:pPr>
      <w:pBdr>
        <w:bottom w:val="single" w:sz="18" w:space="1" w:color="E31C18"/>
      </w:pBdr>
      <w:tabs>
        <w:tab w:val="left" w:pos="8180"/>
      </w:tabs>
      <w:spacing w:after="240" w:line="240" w:lineRule="exact"/>
    </w:pPr>
    <w:rPr>
      <w:rFonts w:ascii="Calibri" w:hAnsi="Calibri" w:cs="Arial"/>
      <w:bCs/>
      <w:caps/>
      <w:color w:val="000000"/>
      <w:sz w:val="26"/>
      <w:szCs w:val="28"/>
    </w:rPr>
  </w:style>
  <w:style w:type="character" w:customStyle="1" w:styleId="001TitoloBoloccoCarattere">
    <w:name w:val="001TitoloBolocco Carattere"/>
    <w:link w:val="001TitoloBolocco"/>
    <w:rsid w:val="00670D3C"/>
    <w:rPr>
      <w:rFonts w:ascii="Calibri" w:hAnsi="Calibri" w:cs="Arial"/>
      <w:b/>
      <w:bCs/>
      <w:caps/>
      <w:color w:val="000000"/>
      <w:kern w:val="32"/>
      <w:sz w:val="26"/>
      <w:szCs w:val="28"/>
    </w:rPr>
  </w:style>
  <w:style w:type="paragraph" w:customStyle="1" w:styleId="00TitoGra1">
    <w:name w:val="00TitoGra1"/>
    <w:basedOn w:val="Normale"/>
    <w:qFormat/>
    <w:rsid w:val="00050204"/>
    <w:pPr>
      <w:spacing w:before="0" w:after="0" w:line="280" w:lineRule="exact"/>
    </w:pPr>
    <w:rPr>
      <w:rFonts w:ascii="Calibri" w:hAnsi="Calibri" w:cs="Arial"/>
      <w:b/>
      <w:color w:val="2298D1"/>
      <w:sz w:val="36"/>
      <w:szCs w:val="28"/>
    </w:rPr>
  </w:style>
  <w:style w:type="character" w:customStyle="1" w:styleId="001TitoGraRed">
    <w:name w:val="001TitoGraRed"/>
    <w:uiPriority w:val="1"/>
    <w:qFormat/>
    <w:rsid w:val="00FF1163"/>
    <w:rPr>
      <w:color w:val="E31C18"/>
    </w:rPr>
  </w:style>
  <w:style w:type="paragraph" w:customStyle="1" w:styleId="001SottotitoloGra">
    <w:name w:val="001SottotitoloGra"/>
    <w:basedOn w:val="001TitoGra"/>
    <w:qFormat/>
    <w:rsid w:val="00FF1163"/>
    <w:pPr>
      <w:spacing w:after="120"/>
    </w:pPr>
    <w:rPr>
      <w:b w:val="0"/>
      <w:sz w:val="20"/>
      <w:szCs w:val="20"/>
    </w:rPr>
  </w:style>
  <w:style w:type="paragraph" w:styleId="Rientrocorpodeltesto">
    <w:name w:val="Body Text Indent"/>
    <w:basedOn w:val="Normale"/>
    <w:link w:val="RientrocorpodeltestoCarattere"/>
    <w:uiPriority w:val="99"/>
    <w:semiHidden/>
    <w:unhideWhenUsed/>
    <w:rsid w:val="00A53D09"/>
    <w:pPr>
      <w:spacing w:after="120"/>
      <w:ind w:left="283"/>
    </w:pPr>
  </w:style>
  <w:style w:type="character" w:customStyle="1" w:styleId="RientrocorpodeltestoCarattere">
    <w:name w:val="Rientro corpo del testo Carattere"/>
    <w:link w:val="Rientrocorpodeltesto"/>
    <w:uiPriority w:val="99"/>
    <w:semiHidden/>
    <w:rsid w:val="00A53D09"/>
    <w:rPr>
      <w:kern w:val="28"/>
    </w:rPr>
  </w:style>
  <w:style w:type="character" w:customStyle="1" w:styleId="st">
    <w:name w:val="st"/>
    <w:rsid w:val="00431975"/>
  </w:style>
  <w:style w:type="paragraph" w:customStyle="1" w:styleId="Elencoacolori-Colore11">
    <w:name w:val="Elenco a colori - Colore 11"/>
    <w:basedOn w:val="Normale"/>
    <w:uiPriority w:val="34"/>
    <w:qFormat/>
    <w:rsid w:val="00011C85"/>
    <w:pPr>
      <w:widowControl/>
      <w:overflowPunct/>
      <w:autoSpaceDE/>
      <w:autoSpaceDN/>
      <w:adjustRightInd/>
      <w:spacing w:before="0" w:after="0"/>
      <w:ind w:left="720"/>
      <w:contextualSpacing/>
    </w:pPr>
    <w:rPr>
      <w:rFonts w:ascii="Calibri" w:eastAsia="Calibri" w:hAnsi="Calibri"/>
      <w:kern w:val="0"/>
      <w:sz w:val="24"/>
      <w:szCs w:val="24"/>
    </w:rPr>
  </w:style>
  <w:style w:type="character" w:customStyle="1" w:styleId="Corpodeltesto2Carattere">
    <w:name w:val="Corpo del testo 2 Carattere"/>
    <w:link w:val="Corpodeltesto2"/>
    <w:uiPriority w:val="99"/>
    <w:rsid w:val="003961E3"/>
    <w:rPr>
      <w:sz w:val="24"/>
    </w:rPr>
  </w:style>
  <w:style w:type="paragraph" w:styleId="Corpodeltesto2">
    <w:name w:val="Body Text 2"/>
    <w:basedOn w:val="Normale"/>
    <w:link w:val="Corpodeltesto2Carattere"/>
    <w:uiPriority w:val="99"/>
    <w:rsid w:val="003961E3"/>
    <w:pPr>
      <w:widowControl/>
      <w:overflowPunct/>
      <w:autoSpaceDE/>
      <w:autoSpaceDN/>
      <w:adjustRightInd/>
      <w:spacing w:before="0" w:after="120" w:line="480" w:lineRule="auto"/>
    </w:pPr>
    <w:rPr>
      <w:kern w:val="0"/>
      <w:sz w:val="24"/>
    </w:rPr>
  </w:style>
  <w:style w:type="character" w:customStyle="1" w:styleId="Corpodeltesto2Carattere1">
    <w:name w:val="Corpo del testo 2 Carattere1"/>
    <w:uiPriority w:val="99"/>
    <w:semiHidden/>
    <w:rsid w:val="003961E3"/>
    <w:rPr>
      <w:kern w:val="28"/>
    </w:rPr>
  </w:style>
  <w:style w:type="character" w:customStyle="1" w:styleId="TestonotaapidipaginaCarattere1">
    <w:name w:val="Testo nota a piè di pagina Carattere1"/>
    <w:uiPriority w:val="99"/>
    <w:semiHidden/>
    <w:rsid w:val="00C14A6B"/>
    <w:rPr>
      <w:sz w:val="20"/>
    </w:rPr>
  </w:style>
  <w:style w:type="paragraph" w:customStyle="1" w:styleId="Rientrocorpodeltesto31">
    <w:name w:val="Rientro corpo del testo 31"/>
    <w:basedOn w:val="Normale"/>
    <w:uiPriority w:val="99"/>
    <w:rsid w:val="00C14A6B"/>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autoSpaceDE/>
      <w:autoSpaceDN/>
      <w:adjustRightInd/>
      <w:spacing w:before="0" w:after="0" w:line="240" w:lineRule="exact"/>
      <w:ind w:left="-567"/>
      <w:jc w:val="both"/>
    </w:pPr>
    <w:rPr>
      <w:spacing w:val="-3"/>
      <w:kern w:val="0"/>
      <w:sz w:val="22"/>
      <w:lang w:eastAsia="ar-SA"/>
    </w:rPr>
  </w:style>
  <w:style w:type="paragraph" w:styleId="Revisione">
    <w:name w:val="Revision"/>
    <w:hidden/>
    <w:uiPriority w:val="71"/>
    <w:rsid w:val="00DD4EAF"/>
    <w:rPr>
      <w:kern w:val="28"/>
    </w:rPr>
  </w:style>
  <w:style w:type="character" w:styleId="Collegamentovisitato">
    <w:name w:val="FollowedHyperlink"/>
    <w:basedOn w:val="Carpredefinitoparagrafo"/>
    <w:uiPriority w:val="99"/>
    <w:semiHidden/>
    <w:unhideWhenUsed/>
    <w:rsid w:val="00376EE5"/>
    <w:rPr>
      <w:color w:val="954F72" w:themeColor="followedHyperlink"/>
      <w:u w:val="single"/>
    </w:rPr>
  </w:style>
  <w:style w:type="paragraph" w:styleId="Paragrafoelenco">
    <w:name w:val="List Paragraph"/>
    <w:basedOn w:val="Normale"/>
    <w:uiPriority w:val="34"/>
    <w:qFormat/>
    <w:rsid w:val="00FD232B"/>
    <w:pPr>
      <w:widowControl/>
      <w:overflowPunct/>
      <w:autoSpaceDE/>
      <w:autoSpaceDN/>
      <w:adjustRightInd/>
      <w:spacing w:before="0" w:after="200" w:line="276" w:lineRule="auto"/>
      <w:ind w:left="720"/>
      <w:contextualSpacing/>
    </w:pPr>
    <w:rPr>
      <w:rFonts w:asciiTheme="minorHAnsi" w:eastAsiaTheme="minorHAnsi" w:hAnsiTheme="minorHAnsi" w:cstheme="minorBidi"/>
      <w:kern w:val="0"/>
      <w:sz w:val="22"/>
      <w:szCs w:val="22"/>
      <w:lang w:eastAsia="en-US"/>
    </w:rPr>
  </w:style>
  <w:style w:type="table" w:customStyle="1" w:styleId="Tabellasemplice51">
    <w:name w:val="Tabella semplice 51"/>
    <w:basedOn w:val="Tabellanormale"/>
    <w:uiPriority w:val="45"/>
    <w:rsid w:val="00CF3D2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ighlight">
    <w:name w:val="highlight"/>
    <w:basedOn w:val="Carpredefinitoparagrafo"/>
    <w:rsid w:val="00510F5E"/>
  </w:style>
  <w:style w:type="paragraph" w:styleId="Testonotadichiusura">
    <w:name w:val="endnote text"/>
    <w:basedOn w:val="Normale"/>
    <w:link w:val="TestonotadichiusuraCarattere"/>
    <w:uiPriority w:val="99"/>
    <w:semiHidden/>
    <w:unhideWhenUsed/>
    <w:rsid w:val="00992864"/>
    <w:pPr>
      <w:spacing w:before="0" w:after="0"/>
    </w:pPr>
  </w:style>
  <w:style w:type="character" w:customStyle="1" w:styleId="TestonotadichiusuraCarattere">
    <w:name w:val="Testo nota di chiusura Carattere"/>
    <w:basedOn w:val="Carpredefinitoparagrafo"/>
    <w:link w:val="Testonotadichiusura"/>
    <w:uiPriority w:val="99"/>
    <w:semiHidden/>
    <w:rsid w:val="00992864"/>
    <w:rPr>
      <w:kern w:val="28"/>
    </w:rPr>
  </w:style>
  <w:style w:type="character" w:styleId="Rimandonotadichiusura">
    <w:name w:val="endnote reference"/>
    <w:basedOn w:val="Carpredefinitoparagrafo"/>
    <w:uiPriority w:val="99"/>
    <w:semiHidden/>
    <w:unhideWhenUsed/>
    <w:rsid w:val="009928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3486">
      <w:bodyDiv w:val="1"/>
      <w:marLeft w:val="0"/>
      <w:marRight w:val="0"/>
      <w:marTop w:val="0"/>
      <w:marBottom w:val="0"/>
      <w:divBdr>
        <w:top w:val="none" w:sz="0" w:space="0" w:color="auto"/>
        <w:left w:val="none" w:sz="0" w:space="0" w:color="auto"/>
        <w:bottom w:val="none" w:sz="0" w:space="0" w:color="auto"/>
        <w:right w:val="none" w:sz="0" w:space="0" w:color="auto"/>
      </w:divBdr>
    </w:div>
    <w:div w:id="6180447">
      <w:bodyDiv w:val="1"/>
      <w:marLeft w:val="0"/>
      <w:marRight w:val="0"/>
      <w:marTop w:val="0"/>
      <w:marBottom w:val="0"/>
      <w:divBdr>
        <w:top w:val="none" w:sz="0" w:space="0" w:color="auto"/>
        <w:left w:val="none" w:sz="0" w:space="0" w:color="auto"/>
        <w:bottom w:val="none" w:sz="0" w:space="0" w:color="auto"/>
        <w:right w:val="none" w:sz="0" w:space="0" w:color="auto"/>
      </w:divBdr>
    </w:div>
    <w:div w:id="29649862">
      <w:bodyDiv w:val="1"/>
      <w:marLeft w:val="0"/>
      <w:marRight w:val="0"/>
      <w:marTop w:val="0"/>
      <w:marBottom w:val="0"/>
      <w:divBdr>
        <w:top w:val="none" w:sz="0" w:space="0" w:color="auto"/>
        <w:left w:val="none" w:sz="0" w:space="0" w:color="auto"/>
        <w:bottom w:val="none" w:sz="0" w:space="0" w:color="auto"/>
        <w:right w:val="none" w:sz="0" w:space="0" w:color="auto"/>
      </w:divBdr>
    </w:div>
    <w:div w:id="69041894">
      <w:bodyDiv w:val="1"/>
      <w:marLeft w:val="0"/>
      <w:marRight w:val="0"/>
      <w:marTop w:val="0"/>
      <w:marBottom w:val="0"/>
      <w:divBdr>
        <w:top w:val="none" w:sz="0" w:space="0" w:color="auto"/>
        <w:left w:val="none" w:sz="0" w:space="0" w:color="auto"/>
        <w:bottom w:val="none" w:sz="0" w:space="0" w:color="auto"/>
        <w:right w:val="none" w:sz="0" w:space="0" w:color="auto"/>
      </w:divBdr>
    </w:div>
    <w:div w:id="72625743">
      <w:bodyDiv w:val="1"/>
      <w:marLeft w:val="0"/>
      <w:marRight w:val="0"/>
      <w:marTop w:val="0"/>
      <w:marBottom w:val="0"/>
      <w:divBdr>
        <w:top w:val="none" w:sz="0" w:space="0" w:color="auto"/>
        <w:left w:val="none" w:sz="0" w:space="0" w:color="auto"/>
        <w:bottom w:val="none" w:sz="0" w:space="0" w:color="auto"/>
        <w:right w:val="none" w:sz="0" w:space="0" w:color="auto"/>
      </w:divBdr>
    </w:div>
    <w:div w:id="98379084">
      <w:bodyDiv w:val="1"/>
      <w:marLeft w:val="0"/>
      <w:marRight w:val="0"/>
      <w:marTop w:val="0"/>
      <w:marBottom w:val="0"/>
      <w:divBdr>
        <w:top w:val="none" w:sz="0" w:space="0" w:color="auto"/>
        <w:left w:val="none" w:sz="0" w:space="0" w:color="auto"/>
        <w:bottom w:val="none" w:sz="0" w:space="0" w:color="auto"/>
        <w:right w:val="none" w:sz="0" w:space="0" w:color="auto"/>
      </w:divBdr>
    </w:div>
    <w:div w:id="111638430">
      <w:bodyDiv w:val="1"/>
      <w:marLeft w:val="0"/>
      <w:marRight w:val="0"/>
      <w:marTop w:val="0"/>
      <w:marBottom w:val="0"/>
      <w:divBdr>
        <w:top w:val="none" w:sz="0" w:space="0" w:color="auto"/>
        <w:left w:val="none" w:sz="0" w:space="0" w:color="auto"/>
        <w:bottom w:val="none" w:sz="0" w:space="0" w:color="auto"/>
        <w:right w:val="none" w:sz="0" w:space="0" w:color="auto"/>
      </w:divBdr>
    </w:div>
    <w:div w:id="145822727">
      <w:bodyDiv w:val="1"/>
      <w:marLeft w:val="0"/>
      <w:marRight w:val="0"/>
      <w:marTop w:val="0"/>
      <w:marBottom w:val="0"/>
      <w:divBdr>
        <w:top w:val="none" w:sz="0" w:space="0" w:color="auto"/>
        <w:left w:val="none" w:sz="0" w:space="0" w:color="auto"/>
        <w:bottom w:val="none" w:sz="0" w:space="0" w:color="auto"/>
        <w:right w:val="none" w:sz="0" w:space="0" w:color="auto"/>
      </w:divBdr>
    </w:div>
    <w:div w:id="190531945">
      <w:bodyDiv w:val="1"/>
      <w:marLeft w:val="0"/>
      <w:marRight w:val="0"/>
      <w:marTop w:val="0"/>
      <w:marBottom w:val="0"/>
      <w:divBdr>
        <w:top w:val="none" w:sz="0" w:space="0" w:color="auto"/>
        <w:left w:val="none" w:sz="0" w:space="0" w:color="auto"/>
        <w:bottom w:val="none" w:sz="0" w:space="0" w:color="auto"/>
        <w:right w:val="none" w:sz="0" w:space="0" w:color="auto"/>
      </w:divBdr>
    </w:div>
    <w:div w:id="193345705">
      <w:bodyDiv w:val="1"/>
      <w:marLeft w:val="0"/>
      <w:marRight w:val="0"/>
      <w:marTop w:val="0"/>
      <w:marBottom w:val="0"/>
      <w:divBdr>
        <w:top w:val="none" w:sz="0" w:space="0" w:color="auto"/>
        <w:left w:val="none" w:sz="0" w:space="0" w:color="auto"/>
        <w:bottom w:val="none" w:sz="0" w:space="0" w:color="auto"/>
        <w:right w:val="none" w:sz="0" w:space="0" w:color="auto"/>
      </w:divBdr>
    </w:div>
    <w:div w:id="206649339">
      <w:bodyDiv w:val="1"/>
      <w:marLeft w:val="0"/>
      <w:marRight w:val="0"/>
      <w:marTop w:val="0"/>
      <w:marBottom w:val="0"/>
      <w:divBdr>
        <w:top w:val="none" w:sz="0" w:space="0" w:color="auto"/>
        <w:left w:val="none" w:sz="0" w:space="0" w:color="auto"/>
        <w:bottom w:val="none" w:sz="0" w:space="0" w:color="auto"/>
        <w:right w:val="none" w:sz="0" w:space="0" w:color="auto"/>
      </w:divBdr>
    </w:div>
    <w:div w:id="217282464">
      <w:bodyDiv w:val="1"/>
      <w:marLeft w:val="0"/>
      <w:marRight w:val="0"/>
      <w:marTop w:val="0"/>
      <w:marBottom w:val="0"/>
      <w:divBdr>
        <w:top w:val="none" w:sz="0" w:space="0" w:color="auto"/>
        <w:left w:val="none" w:sz="0" w:space="0" w:color="auto"/>
        <w:bottom w:val="none" w:sz="0" w:space="0" w:color="auto"/>
        <w:right w:val="none" w:sz="0" w:space="0" w:color="auto"/>
      </w:divBdr>
    </w:div>
    <w:div w:id="224222885">
      <w:bodyDiv w:val="1"/>
      <w:marLeft w:val="0"/>
      <w:marRight w:val="0"/>
      <w:marTop w:val="0"/>
      <w:marBottom w:val="0"/>
      <w:divBdr>
        <w:top w:val="none" w:sz="0" w:space="0" w:color="auto"/>
        <w:left w:val="none" w:sz="0" w:space="0" w:color="auto"/>
        <w:bottom w:val="none" w:sz="0" w:space="0" w:color="auto"/>
        <w:right w:val="none" w:sz="0" w:space="0" w:color="auto"/>
      </w:divBdr>
    </w:div>
    <w:div w:id="230698462">
      <w:bodyDiv w:val="1"/>
      <w:marLeft w:val="0"/>
      <w:marRight w:val="0"/>
      <w:marTop w:val="0"/>
      <w:marBottom w:val="0"/>
      <w:divBdr>
        <w:top w:val="none" w:sz="0" w:space="0" w:color="auto"/>
        <w:left w:val="none" w:sz="0" w:space="0" w:color="auto"/>
        <w:bottom w:val="none" w:sz="0" w:space="0" w:color="auto"/>
        <w:right w:val="none" w:sz="0" w:space="0" w:color="auto"/>
      </w:divBdr>
    </w:div>
    <w:div w:id="237443218">
      <w:bodyDiv w:val="1"/>
      <w:marLeft w:val="0"/>
      <w:marRight w:val="0"/>
      <w:marTop w:val="0"/>
      <w:marBottom w:val="0"/>
      <w:divBdr>
        <w:top w:val="none" w:sz="0" w:space="0" w:color="auto"/>
        <w:left w:val="none" w:sz="0" w:space="0" w:color="auto"/>
        <w:bottom w:val="none" w:sz="0" w:space="0" w:color="auto"/>
        <w:right w:val="none" w:sz="0" w:space="0" w:color="auto"/>
      </w:divBdr>
    </w:div>
    <w:div w:id="253520606">
      <w:bodyDiv w:val="1"/>
      <w:marLeft w:val="0"/>
      <w:marRight w:val="0"/>
      <w:marTop w:val="0"/>
      <w:marBottom w:val="0"/>
      <w:divBdr>
        <w:top w:val="none" w:sz="0" w:space="0" w:color="auto"/>
        <w:left w:val="none" w:sz="0" w:space="0" w:color="auto"/>
        <w:bottom w:val="none" w:sz="0" w:space="0" w:color="auto"/>
        <w:right w:val="none" w:sz="0" w:space="0" w:color="auto"/>
      </w:divBdr>
    </w:div>
    <w:div w:id="309137912">
      <w:bodyDiv w:val="1"/>
      <w:marLeft w:val="0"/>
      <w:marRight w:val="0"/>
      <w:marTop w:val="0"/>
      <w:marBottom w:val="0"/>
      <w:divBdr>
        <w:top w:val="none" w:sz="0" w:space="0" w:color="auto"/>
        <w:left w:val="none" w:sz="0" w:space="0" w:color="auto"/>
        <w:bottom w:val="none" w:sz="0" w:space="0" w:color="auto"/>
        <w:right w:val="none" w:sz="0" w:space="0" w:color="auto"/>
      </w:divBdr>
    </w:div>
    <w:div w:id="352731114">
      <w:bodyDiv w:val="1"/>
      <w:marLeft w:val="0"/>
      <w:marRight w:val="0"/>
      <w:marTop w:val="0"/>
      <w:marBottom w:val="0"/>
      <w:divBdr>
        <w:top w:val="none" w:sz="0" w:space="0" w:color="auto"/>
        <w:left w:val="none" w:sz="0" w:space="0" w:color="auto"/>
        <w:bottom w:val="none" w:sz="0" w:space="0" w:color="auto"/>
        <w:right w:val="none" w:sz="0" w:space="0" w:color="auto"/>
      </w:divBdr>
    </w:div>
    <w:div w:id="364257512">
      <w:bodyDiv w:val="1"/>
      <w:marLeft w:val="0"/>
      <w:marRight w:val="0"/>
      <w:marTop w:val="0"/>
      <w:marBottom w:val="0"/>
      <w:divBdr>
        <w:top w:val="none" w:sz="0" w:space="0" w:color="auto"/>
        <w:left w:val="none" w:sz="0" w:space="0" w:color="auto"/>
        <w:bottom w:val="none" w:sz="0" w:space="0" w:color="auto"/>
        <w:right w:val="none" w:sz="0" w:space="0" w:color="auto"/>
      </w:divBdr>
    </w:div>
    <w:div w:id="402219072">
      <w:bodyDiv w:val="1"/>
      <w:marLeft w:val="0"/>
      <w:marRight w:val="0"/>
      <w:marTop w:val="0"/>
      <w:marBottom w:val="0"/>
      <w:divBdr>
        <w:top w:val="none" w:sz="0" w:space="0" w:color="auto"/>
        <w:left w:val="none" w:sz="0" w:space="0" w:color="auto"/>
        <w:bottom w:val="none" w:sz="0" w:space="0" w:color="auto"/>
        <w:right w:val="none" w:sz="0" w:space="0" w:color="auto"/>
      </w:divBdr>
    </w:div>
    <w:div w:id="429619227">
      <w:bodyDiv w:val="1"/>
      <w:marLeft w:val="0"/>
      <w:marRight w:val="0"/>
      <w:marTop w:val="0"/>
      <w:marBottom w:val="0"/>
      <w:divBdr>
        <w:top w:val="none" w:sz="0" w:space="0" w:color="auto"/>
        <w:left w:val="none" w:sz="0" w:space="0" w:color="auto"/>
        <w:bottom w:val="none" w:sz="0" w:space="0" w:color="auto"/>
        <w:right w:val="none" w:sz="0" w:space="0" w:color="auto"/>
      </w:divBdr>
    </w:div>
    <w:div w:id="474226301">
      <w:bodyDiv w:val="1"/>
      <w:marLeft w:val="0"/>
      <w:marRight w:val="0"/>
      <w:marTop w:val="0"/>
      <w:marBottom w:val="0"/>
      <w:divBdr>
        <w:top w:val="none" w:sz="0" w:space="0" w:color="auto"/>
        <w:left w:val="none" w:sz="0" w:space="0" w:color="auto"/>
        <w:bottom w:val="none" w:sz="0" w:space="0" w:color="auto"/>
        <w:right w:val="none" w:sz="0" w:space="0" w:color="auto"/>
      </w:divBdr>
    </w:div>
    <w:div w:id="498884580">
      <w:bodyDiv w:val="1"/>
      <w:marLeft w:val="0"/>
      <w:marRight w:val="0"/>
      <w:marTop w:val="0"/>
      <w:marBottom w:val="0"/>
      <w:divBdr>
        <w:top w:val="none" w:sz="0" w:space="0" w:color="auto"/>
        <w:left w:val="none" w:sz="0" w:space="0" w:color="auto"/>
        <w:bottom w:val="none" w:sz="0" w:space="0" w:color="auto"/>
        <w:right w:val="none" w:sz="0" w:space="0" w:color="auto"/>
      </w:divBdr>
    </w:div>
    <w:div w:id="521630806">
      <w:bodyDiv w:val="1"/>
      <w:marLeft w:val="0"/>
      <w:marRight w:val="0"/>
      <w:marTop w:val="0"/>
      <w:marBottom w:val="0"/>
      <w:divBdr>
        <w:top w:val="none" w:sz="0" w:space="0" w:color="auto"/>
        <w:left w:val="none" w:sz="0" w:space="0" w:color="auto"/>
        <w:bottom w:val="none" w:sz="0" w:space="0" w:color="auto"/>
        <w:right w:val="none" w:sz="0" w:space="0" w:color="auto"/>
      </w:divBdr>
    </w:div>
    <w:div w:id="530411729">
      <w:bodyDiv w:val="1"/>
      <w:marLeft w:val="0"/>
      <w:marRight w:val="0"/>
      <w:marTop w:val="0"/>
      <w:marBottom w:val="0"/>
      <w:divBdr>
        <w:top w:val="none" w:sz="0" w:space="0" w:color="auto"/>
        <w:left w:val="none" w:sz="0" w:space="0" w:color="auto"/>
        <w:bottom w:val="none" w:sz="0" w:space="0" w:color="auto"/>
        <w:right w:val="none" w:sz="0" w:space="0" w:color="auto"/>
      </w:divBdr>
    </w:div>
    <w:div w:id="546995541">
      <w:bodyDiv w:val="1"/>
      <w:marLeft w:val="0"/>
      <w:marRight w:val="0"/>
      <w:marTop w:val="0"/>
      <w:marBottom w:val="0"/>
      <w:divBdr>
        <w:top w:val="none" w:sz="0" w:space="0" w:color="auto"/>
        <w:left w:val="none" w:sz="0" w:space="0" w:color="auto"/>
        <w:bottom w:val="none" w:sz="0" w:space="0" w:color="auto"/>
        <w:right w:val="none" w:sz="0" w:space="0" w:color="auto"/>
      </w:divBdr>
    </w:div>
    <w:div w:id="560136745">
      <w:bodyDiv w:val="1"/>
      <w:marLeft w:val="0"/>
      <w:marRight w:val="0"/>
      <w:marTop w:val="0"/>
      <w:marBottom w:val="0"/>
      <w:divBdr>
        <w:top w:val="none" w:sz="0" w:space="0" w:color="auto"/>
        <w:left w:val="none" w:sz="0" w:space="0" w:color="auto"/>
        <w:bottom w:val="none" w:sz="0" w:space="0" w:color="auto"/>
        <w:right w:val="none" w:sz="0" w:space="0" w:color="auto"/>
      </w:divBdr>
    </w:div>
    <w:div w:id="588998793">
      <w:bodyDiv w:val="1"/>
      <w:marLeft w:val="0"/>
      <w:marRight w:val="0"/>
      <w:marTop w:val="0"/>
      <w:marBottom w:val="0"/>
      <w:divBdr>
        <w:top w:val="none" w:sz="0" w:space="0" w:color="auto"/>
        <w:left w:val="none" w:sz="0" w:space="0" w:color="auto"/>
        <w:bottom w:val="none" w:sz="0" w:space="0" w:color="auto"/>
        <w:right w:val="none" w:sz="0" w:space="0" w:color="auto"/>
      </w:divBdr>
    </w:div>
    <w:div w:id="622662056">
      <w:bodyDiv w:val="1"/>
      <w:marLeft w:val="0"/>
      <w:marRight w:val="0"/>
      <w:marTop w:val="0"/>
      <w:marBottom w:val="0"/>
      <w:divBdr>
        <w:top w:val="none" w:sz="0" w:space="0" w:color="auto"/>
        <w:left w:val="none" w:sz="0" w:space="0" w:color="auto"/>
        <w:bottom w:val="none" w:sz="0" w:space="0" w:color="auto"/>
        <w:right w:val="none" w:sz="0" w:space="0" w:color="auto"/>
      </w:divBdr>
    </w:div>
    <w:div w:id="631524876">
      <w:bodyDiv w:val="1"/>
      <w:marLeft w:val="0"/>
      <w:marRight w:val="0"/>
      <w:marTop w:val="0"/>
      <w:marBottom w:val="0"/>
      <w:divBdr>
        <w:top w:val="none" w:sz="0" w:space="0" w:color="auto"/>
        <w:left w:val="none" w:sz="0" w:space="0" w:color="auto"/>
        <w:bottom w:val="none" w:sz="0" w:space="0" w:color="auto"/>
        <w:right w:val="none" w:sz="0" w:space="0" w:color="auto"/>
      </w:divBdr>
    </w:div>
    <w:div w:id="636954640">
      <w:bodyDiv w:val="1"/>
      <w:marLeft w:val="0"/>
      <w:marRight w:val="0"/>
      <w:marTop w:val="0"/>
      <w:marBottom w:val="0"/>
      <w:divBdr>
        <w:top w:val="none" w:sz="0" w:space="0" w:color="auto"/>
        <w:left w:val="none" w:sz="0" w:space="0" w:color="auto"/>
        <w:bottom w:val="none" w:sz="0" w:space="0" w:color="auto"/>
        <w:right w:val="none" w:sz="0" w:space="0" w:color="auto"/>
      </w:divBdr>
    </w:div>
    <w:div w:id="646596715">
      <w:bodyDiv w:val="1"/>
      <w:marLeft w:val="0"/>
      <w:marRight w:val="0"/>
      <w:marTop w:val="0"/>
      <w:marBottom w:val="0"/>
      <w:divBdr>
        <w:top w:val="none" w:sz="0" w:space="0" w:color="auto"/>
        <w:left w:val="none" w:sz="0" w:space="0" w:color="auto"/>
        <w:bottom w:val="none" w:sz="0" w:space="0" w:color="auto"/>
        <w:right w:val="none" w:sz="0" w:space="0" w:color="auto"/>
      </w:divBdr>
    </w:div>
    <w:div w:id="669018745">
      <w:bodyDiv w:val="1"/>
      <w:marLeft w:val="0"/>
      <w:marRight w:val="0"/>
      <w:marTop w:val="0"/>
      <w:marBottom w:val="0"/>
      <w:divBdr>
        <w:top w:val="none" w:sz="0" w:space="0" w:color="auto"/>
        <w:left w:val="none" w:sz="0" w:space="0" w:color="auto"/>
        <w:bottom w:val="none" w:sz="0" w:space="0" w:color="auto"/>
        <w:right w:val="none" w:sz="0" w:space="0" w:color="auto"/>
      </w:divBdr>
    </w:div>
    <w:div w:id="679351289">
      <w:bodyDiv w:val="1"/>
      <w:marLeft w:val="0"/>
      <w:marRight w:val="0"/>
      <w:marTop w:val="0"/>
      <w:marBottom w:val="0"/>
      <w:divBdr>
        <w:top w:val="none" w:sz="0" w:space="0" w:color="auto"/>
        <w:left w:val="none" w:sz="0" w:space="0" w:color="auto"/>
        <w:bottom w:val="none" w:sz="0" w:space="0" w:color="auto"/>
        <w:right w:val="none" w:sz="0" w:space="0" w:color="auto"/>
      </w:divBdr>
    </w:div>
    <w:div w:id="709768472">
      <w:bodyDiv w:val="1"/>
      <w:marLeft w:val="0"/>
      <w:marRight w:val="0"/>
      <w:marTop w:val="0"/>
      <w:marBottom w:val="0"/>
      <w:divBdr>
        <w:top w:val="none" w:sz="0" w:space="0" w:color="auto"/>
        <w:left w:val="none" w:sz="0" w:space="0" w:color="auto"/>
        <w:bottom w:val="none" w:sz="0" w:space="0" w:color="auto"/>
        <w:right w:val="none" w:sz="0" w:space="0" w:color="auto"/>
      </w:divBdr>
    </w:div>
    <w:div w:id="727991793">
      <w:bodyDiv w:val="1"/>
      <w:marLeft w:val="0"/>
      <w:marRight w:val="0"/>
      <w:marTop w:val="0"/>
      <w:marBottom w:val="0"/>
      <w:divBdr>
        <w:top w:val="none" w:sz="0" w:space="0" w:color="auto"/>
        <w:left w:val="none" w:sz="0" w:space="0" w:color="auto"/>
        <w:bottom w:val="none" w:sz="0" w:space="0" w:color="auto"/>
        <w:right w:val="none" w:sz="0" w:space="0" w:color="auto"/>
      </w:divBdr>
    </w:div>
    <w:div w:id="755398641">
      <w:bodyDiv w:val="1"/>
      <w:marLeft w:val="0"/>
      <w:marRight w:val="0"/>
      <w:marTop w:val="0"/>
      <w:marBottom w:val="0"/>
      <w:divBdr>
        <w:top w:val="none" w:sz="0" w:space="0" w:color="auto"/>
        <w:left w:val="none" w:sz="0" w:space="0" w:color="auto"/>
        <w:bottom w:val="none" w:sz="0" w:space="0" w:color="auto"/>
        <w:right w:val="none" w:sz="0" w:space="0" w:color="auto"/>
      </w:divBdr>
    </w:div>
    <w:div w:id="759832320">
      <w:bodyDiv w:val="1"/>
      <w:marLeft w:val="0"/>
      <w:marRight w:val="0"/>
      <w:marTop w:val="0"/>
      <w:marBottom w:val="0"/>
      <w:divBdr>
        <w:top w:val="none" w:sz="0" w:space="0" w:color="auto"/>
        <w:left w:val="none" w:sz="0" w:space="0" w:color="auto"/>
        <w:bottom w:val="none" w:sz="0" w:space="0" w:color="auto"/>
        <w:right w:val="none" w:sz="0" w:space="0" w:color="auto"/>
      </w:divBdr>
    </w:div>
    <w:div w:id="772897932">
      <w:bodyDiv w:val="1"/>
      <w:marLeft w:val="0"/>
      <w:marRight w:val="0"/>
      <w:marTop w:val="0"/>
      <w:marBottom w:val="0"/>
      <w:divBdr>
        <w:top w:val="none" w:sz="0" w:space="0" w:color="auto"/>
        <w:left w:val="none" w:sz="0" w:space="0" w:color="auto"/>
        <w:bottom w:val="none" w:sz="0" w:space="0" w:color="auto"/>
        <w:right w:val="none" w:sz="0" w:space="0" w:color="auto"/>
      </w:divBdr>
    </w:div>
    <w:div w:id="775104088">
      <w:bodyDiv w:val="1"/>
      <w:marLeft w:val="0"/>
      <w:marRight w:val="0"/>
      <w:marTop w:val="0"/>
      <w:marBottom w:val="0"/>
      <w:divBdr>
        <w:top w:val="none" w:sz="0" w:space="0" w:color="auto"/>
        <w:left w:val="none" w:sz="0" w:space="0" w:color="auto"/>
        <w:bottom w:val="none" w:sz="0" w:space="0" w:color="auto"/>
        <w:right w:val="none" w:sz="0" w:space="0" w:color="auto"/>
      </w:divBdr>
    </w:div>
    <w:div w:id="777142644">
      <w:bodyDiv w:val="1"/>
      <w:marLeft w:val="0"/>
      <w:marRight w:val="0"/>
      <w:marTop w:val="0"/>
      <w:marBottom w:val="0"/>
      <w:divBdr>
        <w:top w:val="none" w:sz="0" w:space="0" w:color="auto"/>
        <w:left w:val="none" w:sz="0" w:space="0" w:color="auto"/>
        <w:bottom w:val="none" w:sz="0" w:space="0" w:color="auto"/>
        <w:right w:val="none" w:sz="0" w:space="0" w:color="auto"/>
      </w:divBdr>
    </w:div>
    <w:div w:id="786699685">
      <w:bodyDiv w:val="1"/>
      <w:marLeft w:val="0"/>
      <w:marRight w:val="0"/>
      <w:marTop w:val="0"/>
      <w:marBottom w:val="0"/>
      <w:divBdr>
        <w:top w:val="none" w:sz="0" w:space="0" w:color="auto"/>
        <w:left w:val="none" w:sz="0" w:space="0" w:color="auto"/>
        <w:bottom w:val="none" w:sz="0" w:space="0" w:color="auto"/>
        <w:right w:val="none" w:sz="0" w:space="0" w:color="auto"/>
      </w:divBdr>
    </w:div>
    <w:div w:id="789978370">
      <w:marLeft w:val="0"/>
      <w:marRight w:val="0"/>
      <w:marTop w:val="0"/>
      <w:marBottom w:val="0"/>
      <w:divBdr>
        <w:top w:val="none" w:sz="0" w:space="0" w:color="auto"/>
        <w:left w:val="none" w:sz="0" w:space="0" w:color="auto"/>
        <w:bottom w:val="none" w:sz="0" w:space="0" w:color="auto"/>
        <w:right w:val="none" w:sz="0" w:space="0" w:color="auto"/>
      </w:divBdr>
    </w:div>
    <w:div w:id="789978371">
      <w:marLeft w:val="0"/>
      <w:marRight w:val="0"/>
      <w:marTop w:val="0"/>
      <w:marBottom w:val="0"/>
      <w:divBdr>
        <w:top w:val="none" w:sz="0" w:space="0" w:color="auto"/>
        <w:left w:val="none" w:sz="0" w:space="0" w:color="auto"/>
        <w:bottom w:val="none" w:sz="0" w:space="0" w:color="auto"/>
        <w:right w:val="none" w:sz="0" w:space="0" w:color="auto"/>
      </w:divBdr>
    </w:div>
    <w:div w:id="789978372">
      <w:marLeft w:val="0"/>
      <w:marRight w:val="0"/>
      <w:marTop w:val="0"/>
      <w:marBottom w:val="0"/>
      <w:divBdr>
        <w:top w:val="none" w:sz="0" w:space="0" w:color="auto"/>
        <w:left w:val="none" w:sz="0" w:space="0" w:color="auto"/>
        <w:bottom w:val="none" w:sz="0" w:space="0" w:color="auto"/>
        <w:right w:val="none" w:sz="0" w:space="0" w:color="auto"/>
      </w:divBdr>
    </w:div>
    <w:div w:id="789978373">
      <w:marLeft w:val="0"/>
      <w:marRight w:val="0"/>
      <w:marTop w:val="0"/>
      <w:marBottom w:val="0"/>
      <w:divBdr>
        <w:top w:val="none" w:sz="0" w:space="0" w:color="auto"/>
        <w:left w:val="none" w:sz="0" w:space="0" w:color="auto"/>
        <w:bottom w:val="none" w:sz="0" w:space="0" w:color="auto"/>
        <w:right w:val="none" w:sz="0" w:space="0" w:color="auto"/>
      </w:divBdr>
    </w:div>
    <w:div w:id="789978374">
      <w:marLeft w:val="0"/>
      <w:marRight w:val="0"/>
      <w:marTop w:val="0"/>
      <w:marBottom w:val="0"/>
      <w:divBdr>
        <w:top w:val="none" w:sz="0" w:space="0" w:color="auto"/>
        <w:left w:val="none" w:sz="0" w:space="0" w:color="auto"/>
        <w:bottom w:val="none" w:sz="0" w:space="0" w:color="auto"/>
        <w:right w:val="none" w:sz="0" w:space="0" w:color="auto"/>
      </w:divBdr>
    </w:div>
    <w:div w:id="789978375">
      <w:marLeft w:val="0"/>
      <w:marRight w:val="0"/>
      <w:marTop w:val="0"/>
      <w:marBottom w:val="0"/>
      <w:divBdr>
        <w:top w:val="none" w:sz="0" w:space="0" w:color="auto"/>
        <w:left w:val="none" w:sz="0" w:space="0" w:color="auto"/>
        <w:bottom w:val="none" w:sz="0" w:space="0" w:color="auto"/>
        <w:right w:val="none" w:sz="0" w:space="0" w:color="auto"/>
      </w:divBdr>
    </w:div>
    <w:div w:id="789978376">
      <w:marLeft w:val="0"/>
      <w:marRight w:val="0"/>
      <w:marTop w:val="0"/>
      <w:marBottom w:val="0"/>
      <w:divBdr>
        <w:top w:val="none" w:sz="0" w:space="0" w:color="auto"/>
        <w:left w:val="none" w:sz="0" w:space="0" w:color="auto"/>
        <w:bottom w:val="none" w:sz="0" w:space="0" w:color="auto"/>
        <w:right w:val="none" w:sz="0" w:space="0" w:color="auto"/>
      </w:divBdr>
    </w:div>
    <w:div w:id="789978377">
      <w:marLeft w:val="0"/>
      <w:marRight w:val="0"/>
      <w:marTop w:val="0"/>
      <w:marBottom w:val="0"/>
      <w:divBdr>
        <w:top w:val="none" w:sz="0" w:space="0" w:color="auto"/>
        <w:left w:val="none" w:sz="0" w:space="0" w:color="auto"/>
        <w:bottom w:val="none" w:sz="0" w:space="0" w:color="auto"/>
        <w:right w:val="none" w:sz="0" w:space="0" w:color="auto"/>
      </w:divBdr>
    </w:div>
    <w:div w:id="789978378">
      <w:marLeft w:val="0"/>
      <w:marRight w:val="0"/>
      <w:marTop w:val="0"/>
      <w:marBottom w:val="0"/>
      <w:divBdr>
        <w:top w:val="none" w:sz="0" w:space="0" w:color="auto"/>
        <w:left w:val="none" w:sz="0" w:space="0" w:color="auto"/>
        <w:bottom w:val="none" w:sz="0" w:space="0" w:color="auto"/>
        <w:right w:val="none" w:sz="0" w:space="0" w:color="auto"/>
      </w:divBdr>
    </w:div>
    <w:div w:id="789978379">
      <w:marLeft w:val="0"/>
      <w:marRight w:val="0"/>
      <w:marTop w:val="0"/>
      <w:marBottom w:val="0"/>
      <w:divBdr>
        <w:top w:val="none" w:sz="0" w:space="0" w:color="auto"/>
        <w:left w:val="none" w:sz="0" w:space="0" w:color="auto"/>
        <w:bottom w:val="none" w:sz="0" w:space="0" w:color="auto"/>
        <w:right w:val="none" w:sz="0" w:space="0" w:color="auto"/>
      </w:divBdr>
    </w:div>
    <w:div w:id="789978380">
      <w:marLeft w:val="0"/>
      <w:marRight w:val="0"/>
      <w:marTop w:val="0"/>
      <w:marBottom w:val="0"/>
      <w:divBdr>
        <w:top w:val="none" w:sz="0" w:space="0" w:color="auto"/>
        <w:left w:val="none" w:sz="0" w:space="0" w:color="auto"/>
        <w:bottom w:val="none" w:sz="0" w:space="0" w:color="auto"/>
        <w:right w:val="none" w:sz="0" w:space="0" w:color="auto"/>
      </w:divBdr>
    </w:div>
    <w:div w:id="789978381">
      <w:marLeft w:val="0"/>
      <w:marRight w:val="0"/>
      <w:marTop w:val="0"/>
      <w:marBottom w:val="0"/>
      <w:divBdr>
        <w:top w:val="none" w:sz="0" w:space="0" w:color="auto"/>
        <w:left w:val="none" w:sz="0" w:space="0" w:color="auto"/>
        <w:bottom w:val="none" w:sz="0" w:space="0" w:color="auto"/>
        <w:right w:val="none" w:sz="0" w:space="0" w:color="auto"/>
      </w:divBdr>
    </w:div>
    <w:div w:id="789978382">
      <w:marLeft w:val="0"/>
      <w:marRight w:val="0"/>
      <w:marTop w:val="0"/>
      <w:marBottom w:val="0"/>
      <w:divBdr>
        <w:top w:val="none" w:sz="0" w:space="0" w:color="auto"/>
        <w:left w:val="none" w:sz="0" w:space="0" w:color="auto"/>
        <w:bottom w:val="none" w:sz="0" w:space="0" w:color="auto"/>
        <w:right w:val="none" w:sz="0" w:space="0" w:color="auto"/>
      </w:divBdr>
    </w:div>
    <w:div w:id="789978383">
      <w:marLeft w:val="0"/>
      <w:marRight w:val="0"/>
      <w:marTop w:val="0"/>
      <w:marBottom w:val="0"/>
      <w:divBdr>
        <w:top w:val="none" w:sz="0" w:space="0" w:color="auto"/>
        <w:left w:val="none" w:sz="0" w:space="0" w:color="auto"/>
        <w:bottom w:val="none" w:sz="0" w:space="0" w:color="auto"/>
        <w:right w:val="none" w:sz="0" w:space="0" w:color="auto"/>
      </w:divBdr>
    </w:div>
    <w:div w:id="789978384">
      <w:marLeft w:val="0"/>
      <w:marRight w:val="0"/>
      <w:marTop w:val="0"/>
      <w:marBottom w:val="0"/>
      <w:divBdr>
        <w:top w:val="none" w:sz="0" w:space="0" w:color="auto"/>
        <w:left w:val="none" w:sz="0" w:space="0" w:color="auto"/>
        <w:bottom w:val="none" w:sz="0" w:space="0" w:color="auto"/>
        <w:right w:val="none" w:sz="0" w:space="0" w:color="auto"/>
      </w:divBdr>
    </w:div>
    <w:div w:id="789978385">
      <w:marLeft w:val="0"/>
      <w:marRight w:val="0"/>
      <w:marTop w:val="0"/>
      <w:marBottom w:val="0"/>
      <w:divBdr>
        <w:top w:val="none" w:sz="0" w:space="0" w:color="auto"/>
        <w:left w:val="none" w:sz="0" w:space="0" w:color="auto"/>
        <w:bottom w:val="none" w:sz="0" w:space="0" w:color="auto"/>
        <w:right w:val="none" w:sz="0" w:space="0" w:color="auto"/>
      </w:divBdr>
    </w:div>
    <w:div w:id="789978386">
      <w:marLeft w:val="0"/>
      <w:marRight w:val="0"/>
      <w:marTop w:val="0"/>
      <w:marBottom w:val="0"/>
      <w:divBdr>
        <w:top w:val="none" w:sz="0" w:space="0" w:color="auto"/>
        <w:left w:val="none" w:sz="0" w:space="0" w:color="auto"/>
        <w:bottom w:val="none" w:sz="0" w:space="0" w:color="auto"/>
        <w:right w:val="none" w:sz="0" w:space="0" w:color="auto"/>
      </w:divBdr>
    </w:div>
    <w:div w:id="789978387">
      <w:marLeft w:val="0"/>
      <w:marRight w:val="0"/>
      <w:marTop w:val="0"/>
      <w:marBottom w:val="0"/>
      <w:divBdr>
        <w:top w:val="none" w:sz="0" w:space="0" w:color="auto"/>
        <w:left w:val="none" w:sz="0" w:space="0" w:color="auto"/>
        <w:bottom w:val="none" w:sz="0" w:space="0" w:color="auto"/>
        <w:right w:val="none" w:sz="0" w:space="0" w:color="auto"/>
      </w:divBdr>
    </w:div>
    <w:div w:id="789978388">
      <w:marLeft w:val="0"/>
      <w:marRight w:val="0"/>
      <w:marTop w:val="0"/>
      <w:marBottom w:val="0"/>
      <w:divBdr>
        <w:top w:val="none" w:sz="0" w:space="0" w:color="auto"/>
        <w:left w:val="none" w:sz="0" w:space="0" w:color="auto"/>
        <w:bottom w:val="none" w:sz="0" w:space="0" w:color="auto"/>
        <w:right w:val="none" w:sz="0" w:space="0" w:color="auto"/>
      </w:divBdr>
    </w:div>
    <w:div w:id="789978389">
      <w:marLeft w:val="0"/>
      <w:marRight w:val="0"/>
      <w:marTop w:val="0"/>
      <w:marBottom w:val="0"/>
      <w:divBdr>
        <w:top w:val="none" w:sz="0" w:space="0" w:color="auto"/>
        <w:left w:val="none" w:sz="0" w:space="0" w:color="auto"/>
        <w:bottom w:val="none" w:sz="0" w:space="0" w:color="auto"/>
        <w:right w:val="none" w:sz="0" w:space="0" w:color="auto"/>
      </w:divBdr>
    </w:div>
    <w:div w:id="789978390">
      <w:marLeft w:val="0"/>
      <w:marRight w:val="0"/>
      <w:marTop w:val="0"/>
      <w:marBottom w:val="0"/>
      <w:divBdr>
        <w:top w:val="none" w:sz="0" w:space="0" w:color="auto"/>
        <w:left w:val="none" w:sz="0" w:space="0" w:color="auto"/>
        <w:bottom w:val="none" w:sz="0" w:space="0" w:color="auto"/>
        <w:right w:val="none" w:sz="0" w:space="0" w:color="auto"/>
      </w:divBdr>
    </w:div>
    <w:div w:id="789978391">
      <w:marLeft w:val="0"/>
      <w:marRight w:val="0"/>
      <w:marTop w:val="0"/>
      <w:marBottom w:val="0"/>
      <w:divBdr>
        <w:top w:val="none" w:sz="0" w:space="0" w:color="auto"/>
        <w:left w:val="none" w:sz="0" w:space="0" w:color="auto"/>
        <w:bottom w:val="none" w:sz="0" w:space="0" w:color="auto"/>
        <w:right w:val="none" w:sz="0" w:space="0" w:color="auto"/>
      </w:divBdr>
    </w:div>
    <w:div w:id="789978392">
      <w:marLeft w:val="0"/>
      <w:marRight w:val="0"/>
      <w:marTop w:val="0"/>
      <w:marBottom w:val="0"/>
      <w:divBdr>
        <w:top w:val="none" w:sz="0" w:space="0" w:color="auto"/>
        <w:left w:val="none" w:sz="0" w:space="0" w:color="auto"/>
        <w:bottom w:val="none" w:sz="0" w:space="0" w:color="auto"/>
        <w:right w:val="none" w:sz="0" w:space="0" w:color="auto"/>
      </w:divBdr>
    </w:div>
    <w:div w:id="789978393">
      <w:marLeft w:val="0"/>
      <w:marRight w:val="0"/>
      <w:marTop w:val="0"/>
      <w:marBottom w:val="0"/>
      <w:divBdr>
        <w:top w:val="none" w:sz="0" w:space="0" w:color="auto"/>
        <w:left w:val="none" w:sz="0" w:space="0" w:color="auto"/>
        <w:bottom w:val="none" w:sz="0" w:space="0" w:color="auto"/>
        <w:right w:val="none" w:sz="0" w:space="0" w:color="auto"/>
      </w:divBdr>
    </w:div>
    <w:div w:id="789978394">
      <w:marLeft w:val="0"/>
      <w:marRight w:val="0"/>
      <w:marTop w:val="0"/>
      <w:marBottom w:val="0"/>
      <w:divBdr>
        <w:top w:val="none" w:sz="0" w:space="0" w:color="auto"/>
        <w:left w:val="none" w:sz="0" w:space="0" w:color="auto"/>
        <w:bottom w:val="none" w:sz="0" w:space="0" w:color="auto"/>
        <w:right w:val="none" w:sz="0" w:space="0" w:color="auto"/>
      </w:divBdr>
    </w:div>
    <w:div w:id="789978395">
      <w:marLeft w:val="0"/>
      <w:marRight w:val="0"/>
      <w:marTop w:val="0"/>
      <w:marBottom w:val="0"/>
      <w:divBdr>
        <w:top w:val="none" w:sz="0" w:space="0" w:color="auto"/>
        <w:left w:val="none" w:sz="0" w:space="0" w:color="auto"/>
        <w:bottom w:val="none" w:sz="0" w:space="0" w:color="auto"/>
        <w:right w:val="none" w:sz="0" w:space="0" w:color="auto"/>
      </w:divBdr>
    </w:div>
    <w:div w:id="789978396">
      <w:marLeft w:val="0"/>
      <w:marRight w:val="0"/>
      <w:marTop w:val="0"/>
      <w:marBottom w:val="0"/>
      <w:divBdr>
        <w:top w:val="none" w:sz="0" w:space="0" w:color="auto"/>
        <w:left w:val="none" w:sz="0" w:space="0" w:color="auto"/>
        <w:bottom w:val="none" w:sz="0" w:space="0" w:color="auto"/>
        <w:right w:val="none" w:sz="0" w:space="0" w:color="auto"/>
      </w:divBdr>
    </w:div>
    <w:div w:id="789978397">
      <w:marLeft w:val="0"/>
      <w:marRight w:val="0"/>
      <w:marTop w:val="0"/>
      <w:marBottom w:val="0"/>
      <w:divBdr>
        <w:top w:val="none" w:sz="0" w:space="0" w:color="auto"/>
        <w:left w:val="none" w:sz="0" w:space="0" w:color="auto"/>
        <w:bottom w:val="none" w:sz="0" w:space="0" w:color="auto"/>
        <w:right w:val="none" w:sz="0" w:space="0" w:color="auto"/>
      </w:divBdr>
    </w:div>
    <w:div w:id="789978398">
      <w:marLeft w:val="0"/>
      <w:marRight w:val="0"/>
      <w:marTop w:val="0"/>
      <w:marBottom w:val="0"/>
      <w:divBdr>
        <w:top w:val="none" w:sz="0" w:space="0" w:color="auto"/>
        <w:left w:val="none" w:sz="0" w:space="0" w:color="auto"/>
        <w:bottom w:val="none" w:sz="0" w:space="0" w:color="auto"/>
        <w:right w:val="none" w:sz="0" w:space="0" w:color="auto"/>
      </w:divBdr>
    </w:div>
    <w:div w:id="789978399">
      <w:marLeft w:val="0"/>
      <w:marRight w:val="0"/>
      <w:marTop w:val="0"/>
      <w:marBottom w:val="0"/>
      <w:divBdr>
        <w:top w:val="none" w:sz="0" w:space="0" w:color="auto"/>
        <w:left w:val="none" w:sz="0" w:space="0" w:color="auto"/>
        <w:bottom w:val="none" w:sz="0" w:space="0" w:color="auto"/>
        <w:right w:val="none" w:sz="0" w:space="0" w:color="auto"/>
      </w:divBdr>
    </w:div>
    <w:div w:id="789978400">
      <w:marLeft w:val="0"/>
      <w:marRight w:val="0"/>
      <w:marTop w:val="0"/>
      <w:marBottom w:val="0"/>
      <w:divBdr>
        <w:top w:val="none" w:sz="0" w:space="0" w:color="auto"/>
        <w:left w:val="none" w:sz="0" w:space="0" w:color="auto"/>
        <w:bottom w:val="none" w:sz="0" w:space="0" w:color="auto"/>
        <w:right w:val="none" w:sz="0" w:space="0" w:color="auto"/>
      </w:divBdr>
    </w:div>
    <w:div w:id="789978401">
      <w:marLeft w:val="0"/>
      <w:marRight w:val="0"/>
      <w:marTop w:val="0"/>
      <w:marBottom w:val="0"/>
      <w:divBdr>
        <w:top w:val="none" w:sz="0" w:space="0" w:color="auto"/>
        <w:left w:val="none" w:sz="0" w:space="0" w:color="auto"/>
        <w:bottom w:val="none" w:sz="0" w:space="0" w:color="auto"/>
        <w:right w:val="none" w:sz="0" w:space="0" w:color="auto"/>
      </w:divBdr>
    </w:div>
    <w:div w:id="789978402">
      <w:marLeft w:val="0"/>
      <w:marRight w:val="0"/>
      <w:marTop w:val="0"/>
      <w:marBottom w:val="0"/>
      <w:divBdr>
        <w:top w:val="none" w:sz="0" w:space="0" w:color="auto"/>
        <w:left w:val="none" w:sz="0" w:space="0" w:color="auto"/>
        <w:bottom w:val="none" w:sz="0" w:space="0" w:color="auto"/>
        <w:right w:val="none" w:sz="0" w:space="0" w:color="auto"/>
      </w:divBdr>
    </w:div>
    <w:div w:id="789978403">
      <w:marLeft w:val="0"/>
      <w:marRight w:val="0"/>
      <w:marTop w:val="0"/>
      <w:marBottom w:val="0"/>
      <w:divBdr>
        <w:top w:val="none" w:sz="0" w:space="0" w:color="auto"/>
        <w:left w:val="none" w:sz="0" w:space="0" w:color="auto"/>
        <w:bottom w:val="none" w:sz="0" w:space="0" w:color="auto"/>
        <w:right w:val="none" w:sz="0" w:space="0" w:color="auto"/>
      </w:divBdr>
    </w:div>
    <w:div w:id="789978404">
      <w:marLeft w:val="0"/>
      <w:marRight w:val="0"/>
      <w:marTop w:val="0"/>
      <w:marBottom w:val="0"/>
      <w:divBdr>
        <w:top w:val="none" w:sz="0" w:space="0" w:color="auto"/>
        <w:left w:val="none" w:sz="0" w:space="0" w:color="auto"/>
        <w:bottom w:val="none" w:sz="0" w:space="0" w:color="auto"/>
        <w:right w:val="none" w:sz="0" w:space="0" w:color="auto"/>
      </w:divBdr>
    </w:div>
    <w:div w:id="789978405">
      <w:marLeft w:val="0"/>
      <w:marRight w:val="0"/>
      <w:marTop w:val="0"/>
      <w:marBottom w:val="0"/>
      <w:divBdr>
        <w:top w:val="none" w:sz="0" w:space="0" w:color="auto"/>
        <w:left w:val="none" w:sz="0" w:space="0" w:color="auto"/>
        <w:bottom w:val="none" w:sz="0" w:space="0" w:color="auto"/>
        <w:right w:val="none" w:sz="0" w:space="0" w:color="auto"/>
      </w:divBdr>
    </w:div>
    <w:div w:id="789978406">
      <w:marLeft w:val="0"/>
      <w:marRight w:val="0"/>
      <w:marTop w:val="0"/>
      <w:marBottom w:val="0"/>
      <w:divBdr>
        <w:top w:val="none" w:sz="0" w:space="0" w:color="auto"/>
        <w:left w:val="none" w:sz="0" w:space="0" w:color="auto"/>
        <w:bottom w:val="none" w:sz="0" w:space="0" w:color="auto"/>
        <w:right w:val="none" w:sz="0" w:space="0" w:color="auto"/>
      </w:divBdr>
    </w:div>
    <w:div w:id="789978407">
      <w:marLeft w:val="0"/>
      <w:marRight w:val="0"/>
      <w:marTop w:val="0"/>
      <w:marBottom w:val="0"/>
      <w:divBdr>
        <w:top w:val="none" w:sz="0" w:space="0" w:color="auto"/>
        <w:left w:val="none" w:sz="0" w:space="0" w:color="auto"/>
        <w:bottom w:val="none" w:sz="0" w:space="0" w:color="auto"/>
        <w:right w:val="none" w:sz="0" w:space="0" w:color="auto"/>
      </w:divBdr>
    </w:div>
    <w:div w:id="789978408">
      <w:marLeft w:val="0"/>
      <w:marRight w:val="0"/>
      <w:marTop w:val="0"/>
      <w:marBottom w:val="0"/>
      <w:divBdr>
        <w:top w:val="none" w:sz="0" w:space="0" w:color="auto"/>
        <w:left w:val="none" w:sz="0" w:space="0" w:color="auto"/>
        <w:bottom w:val="none" w:sz="0" w:space="0" w:color="auto"/>
        <w:right w:val="none" w:sz="0" w:space="0" w:color="auto"/>
      </w:divBdr>
    </w:div>
    <w:div w:id="789978409">
      <w:marLeft w:val="0"/>
      <w:marRight w:val="0"/>
      <w:marTop w:val="0"/>
      <w:marBottom w:val="0"/>
      <w:divBdr>
        <w:top w:val="none" w:sz="0" w:space="0" w:color="auto"/>
        <w:left w:val="none" w:sz="0" w:space="0" w:color="auto"/>
        <w:bottom w:val="none" w:sz="0" w:space="0" w:color="auto"/>
        <w:right w:val="none" w:sz="0" w:space="0" w:color="auto"/>
      </w:divBdr>
    </w:div>
    <w:div w:id="789978410">
      <w:marLeft w:val="0"/>
      <w:marRight w:val="0"/>
      <w:marTop w:val="0"/>
      <w:marBottom w:val="0"/>
      <w:divBdr>
        <w:top w:val="none" w:sz="0" w:space="0" w:color="auto"/>
        <w:left w:val="none" w:sz="0" w:space="0" w:color="auto"/>
        <w:bottom w:val="none" w:sz="0" w:space="0" w:color="auto"/>
        <w:right w:val="none" w:sz="0" w:space="0" w:color="auto"/>
      </w:divBdr>
    </w:div>
    <w:div w:id="789978411">
      <w:marLeft w:val="0"/>
      <w:marRight w:val="0"/>
      <w:marTop w:val="0"/>
      <w:marBottom w:val="0"/>
      <w:divBdr>
        <w:top w:val="none" w:sz="0" w:space="0" w:color="auto"/>
        <w:left w:val="none" w:sz="0" w:space="0" w:color="auto"/>
        <w:bottom w:val="none" w:sz="0" w:space="0" w:color="auto"/>
        <w:right w:val="none" w:sz="0" w:space="0" w:color="auto"/>
      </w:divBdr>
    </w:div>
    <w:div w:id="789978412">
      <w:marLeft w:val="0"/>
      <w:marRight w:val="0"/>
      <w:marTop w:val="0"/>
      <w:marBottom w:val="0"/>
      <w:divBdr>
        <w:top w:val="none" w:sz="0" w:space="0" w:color="auto"/>
        <w:left w:val="none" w:sz="0" w:space="0" w:color="auto"/>
        <w:bottom w:val="none" w:sz="0" w:space="0" w:color="auto"/>
        <w:right w:val="none" w:sz="0" w:space="0" w:color="auto"/>
      </w:divBdr>
    </w:div>
    <w:div w:id="789978413">
      <w:marLeft w:val="0"/>
      <w:marRight w:val="0"/>
      <w:marTop w:val="0"/>
      <w:marBottom w:val="0"/>
      <w:divBdr>
        <w:top w:val="none" w:sz="0" w:space="0" w:color="auto"/>
        <w:left w:val="none" w:sz="0" w:space="0" w:color="auto"/>
        <w:bottom w:val="none" w:sz="0" w:space="0" w:color="auto"/>
        <w:right w:val="none" w:sz="0" w:space="0" w:color="auto"/>
      </w:divBdr>
    </w:div>
    <w:div w:id="789978414">
      <w:marLeft w:val="0"/>
      <w:marRight w:val="0"/>
      <w:marTop w:val="0"/>
      <w:marBottom w:val="0"/>
      <w:divBdr>
        <w:top w:val="none" w:sz="0" w:space="0" w:color="auto"/>
        <w:left w:val="none" w:sz="0" w:space="0" w:color="auto"/>
        <w:bottom w:val="none" w:sz="0" w:space="0" w:color="auto"/>
        <w:right w:val="none" w:sz="0" w:space="0" w:color="auto"/>
      </w:divBdr>
    </w:div>
    <w:div w:id="789978415">
      <w:marLeft w:val="0"/>
      <w:marRight w:val="0"/>
      <w:marTop w:val="0"/>
      <w:marBottom w:val="0"/>
      <w:divBdr>
        <w:top w:val="none" w:sz="0" w:space="0" w:color="auto"/>
        <w:left w:val="none" w:sz="0" w:space="0" w:color="auto"/>
        <w:bottom w:val="none" w:sz="0" w:space="0" w:color="auto"/>
        <w:right w:val="none" w:sz="0" w:space="0" w:color="auto"/>
      </w:divBdr>
    </w:div>
    <w:div w:id="789978416">
      <w:marLeft w:val="0"/>
      <w:marRight w:val="0"/>
      <w:marTop w:val="0"/>
      <w:marBottom w:val="0"/>
      <w:divBdr>
        <w:top w:val="none" w:sz="0" w:space="0" w:color="auto"/>
        <w:left w:val="none" w:sz="0" w:space="0" w:color="auto"/>
        <w:bottom w:val="none" w:sz="0" w:space="0" w:color="auto"/>
        <w:right w:val="none" w:sz="0" w:space="0" w:color="auto"/>
      </w:divBdr>
    </w:div>
    <w:div w:id="789978417">
      <w:marLeft w:val="0"/>
      <w:marRight w:val="0"/>
      <w:marTop w:val="0"/>
      <w:marBottom w:val="0"/>
      <w:divBdr>
        <w:top w:val="none" w:sz="0" w:space="0" w:color="auto"/>
        <w:left w:val="none" w:sz="0" w:space="0" w:color="auto"/>
        <w:bottom w:val="none" w:sz="0" w:space="0" w:color="auto"/>
        <w:right w:val="none" w:sz="0" w:space="0" w:color="auto"/>
      </w:divBdr>
    </w:div>
    <w:div w:id="789978418">
      <w:marLeft w:val="0"/>
      <w:marRight w:val="0"/>
      <w:marTop w:val="0"/>
      <w:marBottom w:val="0"/>
      <w:divBdr>
        <w:top w:val="none" w:sz="0" w:space="0" w:color="auto"/>
        <w:left w:val="none" w:sz="0" w:space="0" w:color="auto"/>
        <w:bottom w:val="none" w:sz="0" w:space="0" w:color="auto"/>
        <w:right w:val="none" w:sz="0" w:space="0" w:color="auto"/>
      </w:divBdr>
    </w:div>
    <w:div w:id="789978419">
      <w:marLeft w:val="0"/>
      <w:marRight w:val="0"/>
      <w:marTop w:val="0"/>
      <w:marBottom w:val="0"/>
      <w:divBdr>
        <w:top w:val="none" w:sz="0" w:space="0" w:color="auto"/>
        <w:left w:val="none" w:sz="0" w:space="0" w:color="auto"/>
        <w:bottom w:val="none" w:sz="0" w:space="0" w:color="auto"/>
        <w:right w:val="none" w:sz="0" w:space="0" w:color="auto"/>
      </w:divBdr>
    </w:div>
    <w:div w:id="789978420">
      <w:marLeft w:val="0"/>
      <w:marRight w:val="0"/>
      <w:marTop w:val="0"/>
      <w:marBottom w:val="0"/>
      <w:divBdr>
        <w:top w:val="none" w:sz="0" w:space="0" w:color="auto"/>
        <w:left w:val="none" w:sz="0" w:space="0" w:color="auto"/>
        <w:bottom w:val="none" w:sz="0" w:space="0" w:color="auto"/>
        <w:right w:val="none" w:sz="0" w:space="0" w:color="auto"/>
      </w:divBdr>
    </w:div>
    <w:div w:id="789978421">
      <w:marLeft w:val="0"/>
      <w:marRight w:val="0"/>
      <w:marTop w:val="0"/>
      <w:marBottom w:val="0"/>
      <w:divBdr>
        <w:top w:val="none" w:sz="0" w:space="0" w:color="auto"/>
        <w:left w:val="none" w:sz="0" w:space="0" w:color="auto"/>
        <w:bottom w:val="none" w:sz="0" w:space="0" w:color="auto"/>
        <w:right w:val="none" w:sz="0" w:space="0" w:color="auto"/>
      </w:divBdr>
    </w:div>
    <w:div w:id="789978422">
      <w:marLeft w:val="0"/>
      <w:marRight w:val="0"/>
      <w:marTop w:val="0"/>
      <w:marBottom w:val="0"/>
      <w:divBdr>
        <w:top w:val="none" w:sz="0" w:space="0" w:color="auto"/>
        <w:left w:val="none" w:sz="0" w:space="0" w:color="auto"/>
        <w:bottom w:val="none" w:sz="0" w:space="0" w:color="auto"/>
        <w:right w:val="none" w:sz="0" w:space="0" w:color="auto"/>
      </w:divBdr>
    </w:div>
    <w:div w:id="789978423">
      <w:marLeft w:val="0"/>
      <w:marRight w:val="0"/>
      <w:marTop w:val="0"/>
      <w:marBottom w:val="0"/>
      <w:divBdr>
        <w:top w:val="none" w:sz="0" w:space="0" w:color="auto"/>
        <w:left w:val="none" w:sz="0" w:space="0" w:color="auto"/>
        <w:bottom w:val="none" w:sz="0" w:space="0" w:color="auto"/>
        <w:right w:val="none" w:sz="0" w:space="0" w:color="auto"/>
      </w:divBdr>
    </w:div>
    <w:div w:id="789978424">
      <w:marLeft w:val="0"/>
      <w:marRight w:val="0"/>
      <w:marTop w:val="0"/>
      <w:marBottom w:val="0"/>
      <w:divBdr>
        <w:top w:val="none" w:sz="0" w:space="0" w:color="auto"/>
        <w:left w:val="none" w:sz="0" w:space="0" w:color="auto"/>
        <w:bottom w:val="none" w:sz="0" w:space="0" w:color="auto"/>
        <w:right w:val="none" w:sz="0" w:space="0" w:color="auto"/>
      </w:divBdr>
    </w:div>
    <w:div w:id="789978425">
      <w:marLeft w:val="0"/>
      <w:marRight w:val="0"/>
      <w:marTop w:val="0"/>
      <w:marBottom w:val="0"/>
      <w:divBdr>
        <w:top w:val="none" w:sz="0" w:space="0" w:color="auto"/>
        <w:left w:val="none" w:sz="0" w:space="0" w:color="auto"/>
        <w:bottom w:val="none" w:sz="0" w:space="0" w:color="auto"/>
        <w:right w:val="none" w:sz="0" w:space="0" w:color="auto"/>
      </w:divBdr>
    </w:div>
    <w:div w:id="789978426">
      <w:marLeft w:val="0"/>
      <w:marRight w:val="0"/>
      <w:marTop w:val="0"/>
      <w:marBottom w:val="0"/>
      <w:divBdr>
        <w:top w:val="none" w:sz="0" w:space="0" w:color="auto"/>
        <w:left w:val="none" w:sz="0" w:space="0" w:color="auto"/>
        <w:bottom w:val="none" w:sz="0" w:space="0" w:color="auto"/>
        <w:right w:val="none" w:sz="0" w:space="0" w:color="auto"/>
      </w:divBdr>
    </w:div>
    <w:div w:id="789978427">
      <w:marLeft w:val="0"/>
      <w:marRight w:val="0"/>
      <w:marTop w:val="0"/>
      <w:marBottom w:val="0"/>
      <w:divBdr>
        <w:top w:val="none" w:sz="0" w:space="0" w:color="auto"/>
        <w:left w:val="none" w:sz="0" w:space="0" w:color="auto"/>
        <w:bottom w:val="none" w:sz="0" w:space="0" w:color="auto"/>
        <w:right w:val="none" w:sz="0" w:space="0" w:color="auto"/>
      </w:divBdr>
    </w:div>
    <w:div w:id="789978428">
      <w:marLeft w:val="0"/>
      <w:marRight w:val="0"/>
      <w:marTop w:val="0"/>
      <w:marBottom w:val="0"/>
      <w:divBdr>
        <w:top w:val="none" w:sz="0" w:space="0" w:color="auto"/>
        <w:left w:val="none" w:sz="0" w:space="0" w:color="auto"/>
        <w:bottom w:val="none" w:sz="0" w:space="0" w:color="auto"/>
        <w:right w:val="none" w:sz="0" w:space="0" w:color="auto"/>
      </w:divBdr>
    </w:div>
    <w:div w:id="789978429">
      <w:marLeft w:val="0"/>
      <w:marRight w:val="0"/>
      <w:marTop w:val="0"/>
      <w:marBottom w:val="0"/>
      <w:divBdr>
        <w:top w:val="none" w:sz="0" w:space="0" w:color="auto"/>
        <w:left w:val="none" w:sz="0" w:space="0" w:color="auto"/>
        <w:bottom w:val="none" w:sz="0" w:space="0" w:color="auto"/>
        <w:right w:val="none" w:sz="0" w:space="0" w:color="auto"/>
      </w:divBdr>
    </w:div>
    <w:div w:id="789978430">
      <w:marLeft w:val="0"/>
      <w:marRight w:val="0"/>
      <w:marTop w:val="0"/>
      <w:marBottom w:val="0"/>
      <w:divBdr>
        <w:top w:val="none" w:sz="0" w:space="0" w:color="auto"/>
        <w:left w:val="none" w:sz="0" w:space="0" w:color="auto"/>
        <w:bottom w:val="none" w:sz="0" w:space="0" w:color="auto"/>
        <w:right w:val="none" w:sz="0" w:space="0" w:color="auto"/>
      </w:divBdr>
    </w:div>
    <w:div w:id="789978431">
      <w:marLeft w:val="0"/>
      <w:marRight w:val="0"/>
      <w:marTop w:val="0"/>
      <w:marBottom w:val="0"/>
      <w:divBdr>
        <w:top w:val="none" w:sz="0" w:space="0" w:color="auto"/>
        <w:left w:val="none" w:sz="0" w:space="0" w:color="auto"/>
        <w:bottom w:val="none" w:sz="0" w:space="0" w:color="auto"/>
        <w:right w:val="none" w:sz="0" w:space="0" w:color="auto"/>
      </w:divBdr>
    </w:div>
    <w:div w:id="789978432">
      <w:marLeft w:val="0"/>
      <w:marRight w:val="0"/>
      <w:marTop w:val="0"/>
      <w:marBottom w:val="0"/>
      <w:divBdr>
        <w:top w:val="none" w:sz="0" w:space="0" w:color="auto"/>
        <w:left w:val="none" w:sz="0" w:space="0" w:color="auto"/>
        <w:bottom w:val="none" w:sz="0" w:space="0" w:color="auto"/>
        <w:right w:val="none" w:sz="0" w:space="0" w:color="auto"/>
      </w:divBdr>
    </w:div>
    <w:div w:id="789978433">
      <w:marLeft w:val="0"/>
      <w:marRight w:val="0"/>
      <w:marTop w:val="0"/>
      <w:marBottom w:val="0"/>
      <w:divBdr>
        <w:top w:val="none" w:sz="0" w:space="0" w:color="auto"/>
        <w:left w:val="none" w:sz="0" w:space="0" w:color="auto"/>
        <w:bottom w:val="none" w:sz="0" w:space="0" w:color="auto"/>
        <w:right w:val="none" w:sz="0" w:space="0" w:color="auto"/>
      </w:divBdr>
    </w:div>
    <w:div w:id="789978434">
      <w:marLeft w:val="0"/>
      <w:marRight w:val="0"/>
      <w:marTop w:val="0"/>
      <w:marBottom w:val="0"/>
      <w:divBdr>
        <w:top w:val="none" w:sz="0" w:space="0" w:color="auto"/>
        <w:left w:val="none" w:sz="0" w:space="0" w:color="auto"/>
        <w:bottom w:val="none" w:sz="0" w:space="0" w:color="auto"/>
        <w:right w:val="none" w:sz="0" w:space="0" w:color="auto"/>
      </w:divBdr>
    </w:div>
    <w:div w:id="789978435">
      <w:marLeft w:val="0"/>
      <w:marRight w:val="0"/>
      <w:marTop w:val="0"/>
      <w:marBottom w:val="0"/>
      <w:divBdr>
        <w:top w:val="none" w:sz="0" w:space="0" w:color="auto"/>
        <w:left w:val="none" w:sz="0" w:space="0" w:color="auto"/>
        <w:bottom w:val="none" w:sz="0" w:space="0" w:color="auto"/>
        <w:right w:val="none" w:sz="0" w:space="0" w:color="auto"/>
      </w:divBdr>
    </w:div>
    <w:div w:id="789978436">
      <w:marLeft w:val="0"/>
      <w:marRight w:val="0"/>
      <w:marTop w:val="0"/>
      <w:marBottom w:val="0"/>
      <w:divBdr>
        <w:top w:val="none" w:sz="0" w:space="0" w:color="auto"/>
        <w:left w:val="none" w:sz="0" w:space="0" w:color="auto"/>
        <w:bottom w:val="none" w:sz="0" w:space="0" w:color="auto"/>
        <w:right w:val="none" w:sz="0" w:space="0" w:color="auto"/>
      </w:divBdr>
    </w:div>
    <w:div w:id="789978437">
      <w:marLeft w:val="0"/>
      <w:marRight w:val="0"/>
      <w:marTop w:val="0"/>
      <w:marBottom w:val="0"/>
      <w:divBdr>
        <w:top w:val="none" w:sz="0" w:space="0" w:color="auto"/>
        <w:left w:val="none" w:sz="0" w:space="0" w:color="auto"/>
        <w:bottom w:val="none" w:sz="0" w:space="0" w:color="auto"/>
        <w:right w:val="none" w:sz="0" w:space="0" w:color="auto"/>
      </w:divBdr>
    </w:div>
    <w:div w:id="789978438">
      <w:marLeft w:val="0"/>
      <w:marRight w:val="0"/>
      <w:marTop w:val="0"/>
      <w:marBottom w:val="0"/>
      <w:divBdr>
        <w:top w:val="none" w:sz="0" w:space="0" w:color="auto"/>
        <w:left w:val="none" w:sz="0" w:space="0" w:color="auto"/>
        <w:bottom w:val="none" w:sz="0" w:space="0" w:color="auto"/>
        <w:right w:val="none" w:sz="0" w:space="0" w:color="auto"/>
      </w:divBdr>
    </w:div>
    <w:div w:id="789978439">
      <w:marLeft w:val="0"/>
      <w:marRight w:val="0"/>
      <w:marTop w:val="0"/>
      <w:marBottom w:val="0"/>
      <w:divBdr>
        <w:top w:val="none" w:sz="0" w:space="0" w:color="auto"/>
        <w:left w:val="none" w:sz="0" w:space="0" w:color="auto"/>
        <w:bottom w:val="none" w:sz="0" w:space="0" w:color="auto"/>
        <w:right w:val="none" w:sz="0" w:space="0" w:color="auto"/>
      </w:divBdr>
    </w:div>
    <w:div w:id="789978440">
      <w:marLeft w:val="0"/>
      <w:marRight w:val="0"/>
      <w:marTop w:val="0"/>
      <w:marBottom w:val="0"/>
      <w:divBdr>
        <w:top w:val="none" w:sz="0" w:space="0" w:color="auto"/>
        <w:left w:val="none" w:sz="0" w:space="0" w:color="auto"/>
        <w:bottom w:val="none" w:sz="0" w:space="0" w:color="auto"/>
        <w:right w:val="none" w:sz="0" w:space="0" w:color="auto"/>
      </w:divBdr>
    </w:div>
    <w:div w:id="789978441">
      <w:marLeft w:val="0"/>
      <w:marRight w:val="0"/>
      <w:marTop w:val="0"/>
      <w:marBottom w:val="0"/>
      <w:divBdr>
        <w:top w:val="none" w:sz="0" w:space="0" w:color="auto"/>
        <w:left w:val="none" w:sz="0" w:space="0" w:color="auto"/>
        <w:bottom w:val="none" w:sz="0" w:space="0" w:color="auto"/>
        <w:right w:val="none" w:sz="0" w:space="0" w:color="auto"/>
      </w:divBdr>
    </w:div>
    <w:div w:id="789978442">
      <w:marLeft w:val="0"/>
      <w:marRight w:val="0"/>
      <w:marTop w:val="0"/>
      <w:marBottom w:val="0"/>
      <w:divBdr>
        <w:top w:val="none" w:sz="0" w:space="0" w:color="auto"/>
        <w:left w:val="none" w:sz="0" w:space="0" w:color="auto"/>
        <w:bottom w:val="none" w:sz="0" w:space="0" w:color="auto"/>
        <w:right w:val="none" w:sz="0" w:space="0" w:color="auto"/>
      </w:divBdr>
    </w:div>
    <w:div w:id="789978443">
      <w:marLeft w:val="0"/>
      <w:marRight w:val="0"/>
      <w:marTop w:val="0"/>
      <w:marBottom w:val="0"/>
      <w:divBdr>
        <w:top w:val="none" w:sz="0" w:space="0" w:color="auto"/>
        <w:left w:val="none" w:sz="0" w:space="0" w:color="auto"/>
        <w:bottom w:val="none" w:sz="0" w:space="0" w:color="auto"/>
        <w:right w:val="none" w:sz="0" w:space="0" w:color="auto"/>
      </w:divBdr>
    </w:div>
    <w:div w:id="789978444">
      <w:marLeft w:val="0"/>
      <w:marRight w:val="0"/>
      <w:marTop w:val="0"/>
      <w:marBottom w:val="0"/>
      <w:divBdr>
        <w:top w:val="none" w:sz="0" w:space="0" w:color="auto"/>
        <w:left w:val="none" w:sz="0" w:space="0" w:color="auto"/>
        <w:bottom w:val="none" w:sz="0" w:space="0" w:color="auto"/>
        <w:right w:val="none" w:sz="0" w:space="0" w:color="auto"/>
      </w:divBdr>
    </w:div>
    <w:div w:id="789978445">
      <w:marLeft w:val="0"/>
      <w:marRight w:val="0"/>
      <w:marTop w:val="0"/>
      <w:marBottom w:val="0"/>
      <w:divBdr>
        <w:top w:val="none" w:sz="0" w:space="0" w:color="auto"/>
        <w:left w:val="none" w:sz="0" w:space="0" w:color="auto"/>
        <w:bottom w:val="none" w:sz="0" w:space="0" w:color="auto"/>
        <w:right w:val="none" w:sz="0" w:space="0" w:color="auto"/>
      </w:divBdr>
    </w:div>
    <w:div w:id="789978446">
      <w:marLeft w:val="0"/>
      <w:marRight w:val="0"/>
      <w:marTop w:val="0"/>
      <w:marBottom w:val="0"/>
      <w:divBdr>
        <w:top w:val="none" w:sz="0" w:space="0" w:color="auto"/>
        <w:left w:val="none" w:sz="0" w:space="0" w:color="auto"/>
        <w:bottom w:val="none" w:sz="0" w:space="0" w:color="auto"/>
        <w:right w:val="none" w:sz="0" w:space="0" w:color="auto"/>
      </w:divBdr>
    </w:div>
    <w:div w:id="789978447">
      <w:marLeft w:val="0"/>
      <w:marRight w:val="0"/>
      <w:marTop w:val="0"/>
      <w:marBottom w:val="0"/>
      <w:divBdr>
        <w:top w:val="none" w:sz="0" w:space="0" w:color="auto"/>
        <w:left w:val="none" w:sz="0" w:space="0" w:color="auto"/>
        <w:bottom w:val="none" w:sz="0" w:space="0" w:color="auto"/>
        <w:right w:val="none" w:sz="0" w:space="0" w:color="auto"/>
      </w:divBdr>
    </w:div>
    <w:div w:id="789978448">
      <w:marLeft w:val="0"/>
      <w:marRight w:val="0"/>
      <w:marTop w:val="0"/>
      <w:marBottom w:val="0"/>
      <w:divBdr>
        <w:top w:val="none" w:sz="0" w:space="0" w:color="auto"/>
        <w:left w:val="none" w:sz="0" w:space="0" w:color="auto"/>
        <w:bottom w:val="none" w:sz="0" w:space="0" w:color="auto"/>
        <w:right w:val="none" w:sz="0" w:space="0" w:color="auto"/>
      </w:divBdr>
    </w:div>
    <w:div w:id="789978449">
      <w:marLeft w:val="0"/>
      <w:marRight w:val="0"/>
      <w:marTop w:val="0"/>
      <w:marBottom w:val="0"/>
      <w:divBdr>
        <w:top w:val="none" w:sz="0" w:space="0" w:color="auto"/>
        <w:left w:val="none" w:sz="0" w:space="0" w:color="auto"/>
        <w:bottom w:val="none" w:sz="0" w:space="0" w:color="auto"/>
        <w:right w:val="none" w:sz="0" w:space="0" w:color="auto"/>
      </w:divBdr>
    </w:div>
    <w:div w:id="789978450">
      <w:marLeft w:val="0"/>
      <w:marRight w:val="0"/>
      <w:marTop w:val="0"/>
      <w:marBottom w:val="0"/>
      <w:divBdr>
        <w:top w:val="none" w:sz="0" w:space="0" w:color="auto"/>
        <w:left w:val="none" w:sz="0" w:space="0" w:color="auto"/>
        <w:bottom w:val="none" w:sz="0" w:space="0" w:color="auto"/>
        <w:right w:val="none" w:sz="0" w:space="0" w:color="auto"/>
      </w:divBdr>
    </w:div>
    <w:div w:id="789978451">
      <w:marLeft w:val="0"/>
      <w:marRight w:val="0"/>
      <w:marTop w:val="0"/>
      <w:marBottom w:val="0"/>
      <w:divBdr>
        <w:top w:val="none" w:sz="0" w:space="0" w:color="auto"/>
        <w:left w:val="none" w:sz="0" w:space="0" w:color="auto"/>
        <w:bottom w:val="none" w:sz="0" w:space="0" w:color="auto"/>
        <w:right w:val="none" w:sz="0" w:space="0" w:color="auto"/>
      </w:divBdr>
    </w:div>
    <w:div w:id="789978452">
      <w:marLeft w:val="0"/>
      <w:marRight w:val="0"/>
      <w:marTop w:val="0"/>
      <w:marBottom w:val="0"/>
      <w:divBdr>
        <w:top w:val="none" w:sz="0" w:space="0" w:color="auto"/>
        <w:left w:val="none" w:sz="0" w:space="0" w:color="auto"/>
        <w:bottom w:val="none" w:sz="0" w:space="0" w:color="auto"/>
        <w:right w:val="none" w:sz="0" w:space="0" w:color="auto"/>
      </w:divBdr>
    </w:div>
    <w:div w:id="789978453">
      <w:marLeft w:val="0"/>
      <w:marRight w:val="0"/>
      <w:marTop w:val="0"/>
      <w:marBottom w:val="0"/>
      <w:divBdr>
        <w:top w:val="none" w:sz="0" w:space="0" w:color="auto"/>
        <w:left w:val="none" w:sz="0" w:space="0" w:color="auto"/>
        <w:bottom w:val="none" w:sz="0" w:space="0" w:color="auto"/>
        <w:right w:val="none" w:sz="0" w:space="0" w:color="auto"/>
      </w:divBdr>
    </w:div>
    <w:div w:id="789978454">
      <w:marLeft w:val="0"/>
      <w:marRight w:val="0"/>
      <w:marTop w:val="0"/>
      <w:marBottom w:val="0"/>
      <w:divBdr>
        <w:top w:val="none" w:sz="0" w:space="0" w:color="auto"/>
        <w:left w:val="none" w:sz="0" w:space="0" w:color="auto"/>
        <w:bottom w:val="none" w:sz="0" w:space="0" w:color="auto"/>
        <w:right w:val="none" w:sz="0" w:space="0" w:color="auto"/>
      </w:divBdr>
    </w:div>
    <w:div w:id="789978455">
      <w:marLeft w:val="0"/>
      <w:marRight w:val="0"/>
      <w:marTop w:val="0"/>
      <w:marBottom w:val="0"/>
      <w:divBdr>
        <w:top w:val="none" w:sz="0" w:space="0" w:color="auto"/>
        <w:left w:val="none" w:sz="0" w:space="0" w:color="auto"/>
        <w:bottom w:val="none" w:sz="0" w:space="0" w:color="auto"/>
        <w:right w:val="none" w:sz="0" w:space="0" w:color="auto"/>
      </w:divBdr>
    </w:div>
    <w:div w:id="789978456">
      <w:marLeft w:val="0"/>
      <w:marRight w:val="0"/>
      <w:marTop w:val="0"/>
      <w:marBottom w:val="0"/>
      <w:divBdr>
        <w:top w:val="none" w:sz="0" w:space="0" w:color="auto"/>
        <w:left w:val="none" w:sz="0" w:space="0" w:color="auto"/>
        <w:bottom w:val="none" w:sz="0" w:space="0" w:color="auto"/>
        <w:right w:val="none" w:sz="0" w:space="0" w:color="auto"/>
      </w:divBdr>
    </w:div>
    <w:div w:id="789978457">
      <w:marLeft w:val="0"/>
      <w:marRight w:val="0"/>
      <w:marTop w:val="0"/>
      <w:marBottom w:val="0"/>
      <w:divBdr>
        <w:top w:val="none" w:sz="0" w:space="0" w:color="auto"/>
        <w:left w:val="none" w:sz="0" w:space="0" w:color="auto"/>
        <w:bottom w:val="none" w:sz="0" w:space="0" w:color="auto"/>
        <w:right w:val="none" w:sz="0" w:space="0" w:color="auto"/>
      </w:divBdr>
    </w:div>
    <w:div w:id="789978458">
      <w:marLeft w:val="0"/>
      <w:marRight w:val="0"/>
      <w:marTop w:val="0"/>
      <w:marBottom w:val="0"/>
      <w:divBdr>
        <w:top w:val="none" w:sz="0" w:space="0" w:color="auto"/>
        <w:left w:val="none" w:sz="0" w:space="0" w:color="auto"/>
        <w:bottom w:val="none" w:sz="0" w:space="0" w:color="auto"/>
        <w:right w:val="none" w:sz="0" w:space="0" w:color="auto"/>
      </w:divBdr>
    </w:div>
    <w:div w:id="789978459">
      <w:marLeft w:val="0"/>
      <w:marRight w:val="0"/>
      <w:marTop w:val="0"/>
      <w:marBottom w:val="0"/>
      <w:divBdr>
        <w:top w:val="none" w:sz="0" w:space="0" w:color="auto"/>
        <w:left w:val="none" w:sz="0" w:space="0" w:color="auto"/>
        <w:bottom w:val="none" w:sz="0" w:space="0" w:color="auto"/>
        <w:right w:val="none" w:sz="0" w:space="0" w:color="auto"/>
      </w:divBdr>
    </w:div>
    <w:div w:id="789978460">
      <w:marLeft w:val="0"/>
      <w:marRight w:val="0"/>
      <w:marTop w:val="0"/>
      <w:marBottom w:val="0"/>
      <w:divBdr>
        <w:top w:val="none" w:sz="0" w:space="0" w:color="auto"/>
        <w:left w:val="none" w:sz="0" w:space="0" w:color="auto"/>
        <w:bottom w:val="none" w:sz="0" w:space="0" w:color="auto"/>
        <w:right w:val="none" w:sz="0" w:space="0" w:color="auto"/>
      </w:divBdr>
    </w:div>
    <w:div w:id="789978461">
      <w:marLeft w:val="0"/>
      <w:marRight w:val="0"/>
      <w:marTop w:val="0"/>
      <w:marBottom w:val="0"/>
      <w:divBdr>
        <w:top w:val="none" w:sz="0" w:space="0" w:color="auto"/>
        <w:left w:val="none" w:sz="0" w:space="0" w:color="auto"/>
        <w:bottom w:val="none" w:sz="0" w:space="0" w:color="auto"/>
        <w:right w:val="none" w:sz="0" w:space="0" w:color="auto"/>
      </w:divBdr>
    </w:div>
    <w:div w:id="789978462">
      <w:marLeft w:val="0"/>
      <w:marRight w:val="0"/>
      <w:marTop w:val="0"/>
      <w:marBottom w:val="0"/>
      <w:divBdr>
        <w:top w:val="none" w:sz="0" w:space="0" w:color="auto"/>
        <w:left w:val="none" w:sz="0" w:space="0" w:color="auto"/>
        <w:bottom w:val="none" w:sz="0" w:space="0" w:color="auto"/>
        <w:right w:val="none" w:sz="0" w:space="0" w:color="auto"/>
      </w:divBdr>
    </w:div>
    <w:div w:id="789978463">
      <w:marLeft w:val="0"/>
      <w:marRight w:val="0"/>
      <w:marTop w:val="0"/>
      <w:marBottom w:val="0"/>
      <w:divBdr>
        <w:top w:val="none" w:sz="0" w:space="0" w:color="auto"/>
        <w:left w:val="none" w:sz="0" w:space="0" w:color="auto"/>
        <w:bottom w:val="none" w:sz="0" w:space="0" w:color="auto"/>
        <w:right w:val="none" w:sz="0" w:space="0" w:color="auto"/>
      </w:divBdr>
    </w:div>
    <w:div w:id="789978464">
      <w:marLeft w:val="0"/>
      <w:marRight w:val="0"/>
      <w:marTop w:val="0"/>
      <w:marBottom w:val="0"/>
      <w:divBdr>
        <w:top w:val="none" w:sz="0" w:space="0" w:color="auto"/>
        <w:left w:val="none" w:sz="0" w:space="0" w:color="auto"/>
        <w:bottom w:val="none" w:sz="0" w:space="0" w:color="auto"/>
        <w:right w:val="none" w:sz="0" w:space="0" w:color="auto"/>
      </w:divBdr>
    </w:div>
    <w:div w:id="789978465">
      <w:marLeft w:val="0"/>
      <w:marRight w:val="0"/>
      <w:marTop w:val="0"/>
      <w:marBottom w:val="0"/>
      <w:divBdr>
        <w:top w:val="none" w:sz="0" w:space="0" w:color="auto"/>
        <w:left w:val="none" w:sz="0" w:space="0" w:color="auto"/>
        <w:bottom w:val="none" w:sz="0" w:space="0" w:color="auto"/>
        <w:right w:val="none" w:sz="0" w:space="0" w:color="auto"/>
      </w:divBdr>
    </w:div>
    <w:div w:id="789978466">
      <w:marLeft w:val="0"/>
      <w:marRight w:val="0"/>
      <w:marTop w:val="0"/>
      <w:marBottom w:val="0"/>
      <w:divBdr>
        <w:top w:val="none" w:sz="0" w:space="0" w:color="auto"/>
        <w:left w:val="none" w:sz="0" w:space="0" w:color="auto"/>
        <w:bottom w:val="none" w:sz="0" w:space="0" w:color="auto"/>
        <w:right w:val="none" w:sz="0" w:space="0" w:color="auto"/>
      </w:divBdr>
    </w:div>
    <w:div w:id="789978467">
      <w:marLeft w:val="0"/>
      <w:marRight w:val="0"/>
      <w:marTop w:val="0"/>
      <w:marBottom w:val="0"/>
      <w:divBdr>
        <w:top w:val="none" w:sz="0" w:space="0" w:color="auto"/>
        <w:left w:val="none" w:sz="0" w:space="0" w:color="auto"/>
        <w:bottom w:val="none" w:sz="0" w:space="0" w:color="auto"/>
        <w:right w:val="none" w:sz="0" w:space="0" w:color="auto"/>
      </w:divBdr>
    </w:div>
    <w:div w:id="795757659">
      <w:bodyDiv w:val="1"/>
      <w:marLeft w:val="0"/>
      <w:marRight w:val="0"/>
      <w:marTop w:val="0"/>
      <w:marBottom w:val="0"/>
      <w:divBdr>
        <w:top w:val="none" w:sz="0" w:space="0" w:color="auto"/>
        <w:left w:val="none" w:sz="0" w:space="0" w:color="auto"/>
        <w:bottom w:val="none" w:sz="0" w:space="0" w:color="auto"/>
        <w:right w:val="none" w:sz="0" w:space="0" w:color="auto"/>
      </w:divBdr>
    </w:div>
    <w:div w:id="804736906">
      <w:bodyDiv w:val="1"/>
      <w:marLeft w:val="0"/>
      <w:marRight w:val="0"/>
      <w:marTop w:val="0"/>
      <w:marBottom w:val="0"/>
      <w:divBdr>
        <w:top w:val="none" w:sz="0" w:space="0" w:color="auto"/>
        <w:left w:val="none" w:sz="0" w:space="0" w:color="auto"/>
        <w:bottom w:val="none" w:sz="0" w:space="0" w:color="auto"/>
        <w:right w:val="none" w:sz="0" w:space="0" w:color="auto"/>
      </w:divBdr>
    </w:div>
    <w:div w:id="806508963">
      <w:bodyDiv w:val="1"/>
      <w:marLeft w:val="0"/>
      <w:marRight w:val="0"/>
      <w:marTop w:val="0"/>
      <w:marBottom w:val="0"/>
      <w:divBdr>
        <w:top w:val="none" w:sz="0" w:space="0" w:color="auto"/>
        <w:left w:val="none" w:sz="0" w:space="0" w:color="auto"/>
        <w:bottom w:val="none" w:sz="0" w:space="0" w:color="auto"/>
        <w:right w:val="none" w:sz="0" w:space="0" w:color="auto"/>
      </w:divBdr>
    </w:div>
    <w:div w:id="814880752">
      <w:bodyDiv w:val="1"/>
      <w:marLeft w:val="0"/>
      <w:marRight w:val="0"/>
      <w:marTop w:val="0"/>
      <w:marBottom w:val="0"/>
      <w:divBdr>
        <w:top w:val="none" w:sz="0" w:space="0" w:color="auto"/>
        <w:left w:val="none" w:sz="0" w:space="0" w:color="auto"/>
        <w:bottom w:val="none" w:sz="0" w:space="0" w:color="auto"/>
        <w:right w:val="none" w:sz="0" w:space="0" w:color="auto"/>
      </w:divBdr>
    </w:div>
    <w:div w:id="816530216">
      <w:bodyDiv w:val="1"/>
      <w:marLeft w:val="0"/>
      <w:marRight w:val="0"/>
      <w:marTop w:val="0"/>
      <w:marBottom w:val="0"/>
      <w:divBdr>
        <w:top w:val="none" w:sz="0" w:space="0" w:color="auto"/>
        <w:left w:val="none" w:sz="0" w:space="0" w:color="auto"/>
        <w:bottom w:val="none" w:sz="0" w:space="0" w:color="auto"/>
        <w:right w:val="none" w:sz="0" w:space="0" w:color="auto"/>
      </w:divBdr>
    </w:div>
    <w:div w:id="816804025">
      <w:bodyDiv w:val="1"/>
      <w:marLeft w:val="0"/>
      <w:marRight w:val="0"/>
      <w:marTop w:val="0"/>
      <w:marBottom w:val="0"/>
      <w:divBdr>
        <w:top w:val="none" w:sz="0" w:space="0" w:color="auto"/>
        <w:left w:val="none" w:sz="0" w:space="0" w:color="auto"/>
        <w:bottom w:val="none" w:sz="0" w:space="0" w:color="auto"/>
        <w:right w:val="none" w:sz="0" w:space="0" w:color="auto"/>
      </w:divBdr>
    </w:div>
    <w:div w:id="841511630">
      <w:bodyDiv w:val="1"/>
      <w:marLeft w:val="0"/>
      <w:marRight w:val="0"/>
      <w:marTop w:val="0"/>
      <w:marBottom w:val="0"/>
      <w:divBdr>
        <w:top w:val="none" w:sz="0" w:space="0" w:color="auto"/>
        <w:left w:val="none" w:sz="0" w:space="0" w:color="auto"/>
        <w:bottom w:val="none" w:sz="0" w:space="0" w:color="auto"/>
        <w:right w:val="none" w:sz="0" w:space="0" w:color="auto"/>
      </w:divBdr>
    </w:div>
    <w:div w:id="860320878">
      <w:bodyDiv w:val="1"/>
      <w:marLeft w:val="0"/>
      <w:marRight w:val="0"/>
      <w:marTop w:val="0"/>
      <w:marBottom w:val="0"/>
      <w:divBdr>
        <w:top w:val="none" w:sz="0" w:space="0" w:color="auto"/>
        <w:left w:val="none" w:sz="0" w:space="0" w:color="auto"/>
        <w:bottom w:val="none" w:sz="0" w:space="0" w:color="auto"/>
        <w:right w:val="none" w:sz="0" w:space="0" w:color="auto"/>
      </w:divBdr>
    </w:div>
    <w:div w:id="863788067">
      <w:bodyDiv w:val="1"/>
      <w:marLeft w:val="0"/>
      <w:marRight w:val="0"/>
      <w:marTop w:val="0"/>
      <w:marBottom w:val="0"/>
      <w:divBdr>
        <w:top w:val="none" w:sz="0" w:space="0" w:color="auto"/>
        <w:left w:val="none" w:sz="0" w:space="0" w:color="auto"/>
        <w:bottom w:val="none" w:sz="0" w:space="0" w:color="auto"/>
        <w:right w:val="none" w:sz="0" w:space="0" w:color="auto"/>
      </w:divBdr>
    </w:div>
    <w:div w:id="878779894">
      <w:bodyDiv w:val="1"/>
      <w:marLeft w:val="0"/>
      <w:marRight w:val="0"/>
      <w:marTop w:val="0"/>
      <w:marBottom w:val="0"/>
      <w:divBdr>
        <w:top w:val="none" w:sz="0" w:space="0" w:color="auto"/>
        <w:left w:val="none" w:sz="0" w:space="0" w:color="auto"/>
        <w:bottom w:val="none" w:sz="0" w:space="0" w:color="auto"/>
        <w:right w:val="none" w:sz="0" w:space="0" w:color="auto"/>
      </w:divBdr>
    </w:div>
    <w:div w:id="905456798">
      <w:bodyDiv w:val="1"/>
      <w:marLeft w:val="0"/>
      <w:marRight w:val="0"/>
      <w:marTop w:val="0"/>
      <w:marBottom w:val="0"/>
      <w:divBdr>
        <w:top w:val="none" w:sz="0" w:space="0" w:color="auto"/>
        <w:left w:val="none" w:sz="0" w:space="0" w:color="auto"/>
        <w:bottom w:val="none" w:sz="0" w:space="0" w:color="auto"/>
        <w:right w:val="none" w:sz="0" w:space="0" w:color="auto"/>
      </w:divBdr>
    </w:div>
    <w:div w:id="928200968">
      <w:bodyDiv w:val="1"/>
      <w:marLeft w:val="0"/>
      <w:marRight w:val="0"/>
      <w:marTop w:val="0"/>
      <w:marBottom w:val="0"/>
      <w:divBdr>
        <w:top w:val="none" w:sz="0" w:space="0" w:color="auto"/>
        <w:left w:val="none" w:sz="0" w:space="0" w:color="auto"/>
        <w:bottom w:val="none" w:sz="0" w:space="0" w:color="auto"/>
        <w:right w:val="none" w:sz="0" w:space="0" w:color="auto"/>
      </w:divBdr>
    </w:div>
    <w:div w:id="950010919">
      <w:bodyDiv w:val="1"/>
      <w:marLeft w:val="0"/>
      <w:marRight w:val="0"/>
      <w:marTop w:val="0"/>
      <w:marBottom w:val="0"/>
      <w:divBdr>
        <w:top w:val="none" w:sz="0" w:space="0" w:color="auto"/>
        <w:left w:val="none" w:sz="0" w:space="0" w:color="auto"/>
        <w:bottom w:val="none" w:sz="0" w:space="0" w:color="auto"/>
        <w:right w:val="none" w:sz="0" w:space="0" w:color="auto"/>
      </w:divBdr>
    </w:div>
    <w:div w:id="954796405">
      <w:bodyDiv w:val="1"/>
      <w:marLeft w:val="0"/>
      <w:marRight w:val="0"/>
      <w:marTop w:val="0"/>
      <w:marBottom w:val="0"/>
      <w:divBdr>
        <w:top w:val="none" w:sz="0" w:space="0" w:color="auto"/>
        <w:left w:val="none" w:sz="0" w:space="0" w:color="auto"/>
        <w:bottom w:val="none" w:sz="0" w:space="0" w:color="auto"/>
        <w:right w:val="none" w:sz="0" w:space="0" w:color="auto"/>
      </w:divBdr>
    </w:div>
    <w:div w:id="975910780">
      <w:bodyDiv w:val="1"/>
      <w:marLeft w:val="0"/>
      <w:marRight w:val="0"/>
      <w:marTop w:val="0"/>
      <w:marBottom w:val="0"/>
      <w:divBdr>
        <w:top w:val="none" w:sz="0" w:space="0" w:color="auto"/>
        <w:left w:val="none" w:sz="0" w:space="0" w:color="auto"/>
        <w:bottom w:val="none" w:sz="0" w:space="0" w:color="auto"/>
        <w:right w:val="none" w:sz="0" w:space="0" w:color="auto"/>
      </w:divBdr>
    </w:div>
    <w:div w:id="980883531">
      <w:bodyDiv w:val="1"/>
      <w:marLeft w:val="0"/>
      <w:marRight w:val="0"/>
      <w:marTop w:val="0"/>
      <w:marBottom w:val="0"/>
      <w:divBdr>
        <w:top w:val="none" w:sz="0" w:space="0" w:color="auto"/>
        <w:left w:val="none" w:sz="0" w:space="0" w:color="auto"/>
        <w:bottom w:val="none" w:sz="0" w:space="0" w:color="auto"/>
        <w:right w:val="none" w:sz="0" w:space="0" w:color="auto"/>
      </w:divBdr>
    </w:div>
    <w:div w:id="1053776876">
      <w:bodyDiv w:val="1"/>
      <w:marLeft w:val="0"/>
      <w:marRight w:val="0"/>
      <w:marTop w:val="0"/>
      <w:marBottom w:val="0"/>
      <w:divBdr>
        <w:top w:val="none" w:sz="0" w:space="0" w:color="auto"/>
        <w:left w:val="none" w:sz="0" w:space="0" w:color="auto"/>
        <w:bottom w:val="none" w:sz="0" w:space="0" w:color="auto"/>
        <w:right w:val="none" w:sz="0" w:space="0" w:color="auto"/>
      </w:divBdr>
    </w:div>
    <w:div w:id="1056049388">
      <w:bodyDiv w:val="1"/>
      <w:marLeft w:val="0"/>
      <w:marRight w:val="0"/>
      <w:marTop w:val="0"/>
      <w:marBottom w:val="0"/>
      <w:divBdr>
        <w:top w:val="none" w:sz="0" w:space="0" w:color="auto"/>
        <w:left w:val="none" w:sz="0" w:space="0" w:color="auto"/>
        <w:bottom w:val="none" w:sz="0" w:space="0" w:color="auto"/>
        <w:right w:val="none" w:sz="0" w:space="0" w:color="auto"/>
      </w:divBdr>
    </w:div>
    <w:div w:id="1062564905">
      <w:bodyDiv w:val="1"/>
      <w:marLeft w:val="0"/>
      <w:marRight w:val="0"/>
      <w:marTop w:val="0"/>
      <w:marBottom w:val="0"/>
      <w:divBdr>
        <w:top w:val="none" w:sz="0" w:space="0" w:color="auto"/>
        <w:left w:val="none" w:sz="0" w:space="0" w:color="auto"/>
        <w:bottom w:val="none" w:sz="0" w:space="0" w:color="auto"/>
        <w:right w:val="none" w:sz="0" w:space="0" w:color="auto"/>
      </w:divBdr>
    </w:div>
    <w:div w:id="1171750208">
      <w:bodyDiv w:val="1"/>
      <w:marLeft w:val="0"/>
      <w:marRight w:val="0"/>
      <w:marTop w:val="0"/>
      <w:marBottom w:val="0"/>
      <w:divBdr>
        <w:top w:val="none" w:sz="0" w:space="0" w:color="auto"/>
        <w:left w:val="none" w:sz="0" w:space="0" w:color="auto"/>
        <w:bottom w:val="none" w:sz="0" w:space="0" w:color="auto"/>
        <w:right w:val="none" w:sz="0" w:space="0" w:color="auto"/>
      </w:divBdr>
    </w:div>
    <w:div w:id="1176114853">
      <w:bodyDiv w:val="1"/>
      <w:marLeft w:val="0"/>
      <w:marRight w:val="0"/>
      <w:marTop w:val="0"/>
      <w:marBottom w:val="0"/>
      <w:divBdr>
        <w:top w:val="none" w:sz="0" w:space="0" w:color="auto"/>
        <w:left w:val="none" w:sz="0" w:space="0" w:color="auto"/>
        <w:bottom w:val="none" w:sz="0" w:space="0" w:color="auto"/>
        <w:right w:val="none" w:sz="0" w:space="0" w:color="auto"/>
      </w:divBdr>
      <w:divsChild>
        <w:div w:id="834417524">
          <w:marLeft w:val="0"/>
          <w:marRight w:val="0"/>
          <w:marTop w:val="0"/>
          <w:marBottom w:val="0"/>
          <w:divBdr>
            <w:top w:val="none" w:sz="0" w:space="0" w:color="auto"/>
            <w:left w:val="none" w:sz="0" w:space="0" w:color="auto"/>
            <w:bottom w:val="none" w:sz="0" w:space="0" w:color="auto"/>
            <w:right w:val="none" w:sz="0" w:space="0" w:color="auto"/>
          </w:divBdr>
          <w:divsChild>
            <w:div w:id="2099716630">
              <w:marLeft w:val="547"/>
              <w:marRight w:val="0"/>
              <w:marTop w:val="96"/>
              <w:marBottom w:val="0"/>
              <w:divBdr>
                <w:top w:val="none" w:sz="0" w:space="0" w:color="auto"/>
                <w:left w:val="none" w:sz="0" w:space="0" w:color="auto"/>
                <w:bottom w:val="none" w:sz="0" w:space="0" w:color="auto"/>
                <w:right w:val="none" w:sz="0" w:space="0" w:color="auto"/>
              </w:divBdr>
            </w:div>
            <w:div w:id="627904464">
              <w:marLeft w:val="547"/>
              <w:marRight w:val="0"/>
              <w:marTop w:val="96"/>
              <w:marBottom w:val="0"/>
              <w:divBdr>
                <w:top w:val="none" w:sz="0" w:space="0" w:color="auto"/>
                <w:left w:val="none" w:sz="0" w:space="0" w:color="auto"/>
                <w:bottom w:val="none" w:sz="0" w:space="0" w:color="auto"/>
                <w:right w:val="none" w:sz="0" w:space="0" w:color="auto"/>
              </w:divBdr>
            </w:div>
            <w:div w:id="530801164">
              <w:marLeft w:val="1166"/>
              <w:marRight w:val="0"/>
              <w:marTop w:val="96"/>
              <w:marBottom w:val="0"/>
              <w:divBdr>
                <w:top w:val="none" w:sz="0" w:space="0" w:color="auto"/>
                <w:left w:val="none" w:sz="0" w:space="0" w:color="auto"/>
                <w:bottom w:val="none" w:sz="0" w:space="0" w:color="auto"/>
                <w:right w:val="none" w:sz="0" w:space="0" w:color="auto"/>
              </w:divBdr>
            </w:div>
            <w:div w:id="156697008">
              <w:marLeft w:val="1166"/>
              <w:marRight w:val="0"/>
              <w:marTop w:val="96"/>
              <w:marBottom w:val="0"/>
              <w:divBdr>
                <w:top w:val="none" w:sz="0" w:space="0" w:color="auto"/>
                <w:left w:val="none" w:sz="0" w:space="0" w:color="auto"/>
                <w:bottom w:val="none" w:sz="0" w:space="0" w:color="auto"/>
                <w:right w:val="none" w:sz="0" w:space="0" w:color="auto"/>
              </w:divBdr>
            </w:div>
            <w:div w:id="1000735952">
              <w:marLeft w:val="547"/>
              <w:marRight w:val="0"/>
              <w:marTop w:val="96"/>
              <w:marBottom w:val="0"/>
              <w:divBdr>
                <w:top w:val="none" w:sz="0" w:space="0" w:color="auto"/>
                <w:left w:val="none" w:sz="0" w:space="0" w:color="auto"/>
                <w:bottom w:val="none" w:sz="0" w:space="0" w:color="auto"/>
                <w:right w:val="none" w:sz="0" w:space="0" w:color="auto"/>
              </w:divBdr>
            </w:div>
          </w:divsChild>
        </w:div>
      </w:divsChild>
    </w:div>
    <w:div w:id="1183520987">
      <w:bodyDiv w:val="1"/>
      <w:marLeft w:val="0"/>
      <w:marRight w:val="0"/>
      <w:marTop w:val="0"/>
      <w:marBottom w:val="0"/>
      <w:divBdr>
        <w:top w:val="none" w:sz="0" w:space="0" w:color="auto"/>
        <w:left w:val="none" w:sz="0" w:space="0" w:color="auto"/>
        <w:bottom w:val="none" w:sz="0" w:space="0" w:color="auto"/>
        <w:right w:val="none" w:sz="0" w:space="0" w:color="auto"/>
      </w:divBdr>
    </w:div>
    <w:div w:id="1196037556">
      <w:bodyDiv w:val="1"/>
      <w:marLeft w:val="0"/>
      <w:marRight w:val="0"/>
      <w:marTop w:val="0"/>
      <w:marBottom w:val="0"/>
      <w:divBdr>
        <w:top w:val="none" w:sz="0" w:space="0" w:color="auto"/>
        <w:left w:val="none" w:sz="0" w:space="0" w:color="auto"/>
        <w:bottom w:val="none" w:sz="0" w:space="0" w:color="auto"/>
        <w:right w:val="none" w:sz="0" w:space="0" w:color="auto"/>
      </w:divBdr>
    </w:div>
    <w:div w:id="1213075025">
      <w:bodyDiv w:val="1"/>
      <w:marLeft w:val="0"/>
      <w:marRight w:val="0"/>
      <w:marTop w:val="0"/>
      <w:marBottom w:val="0"/>
      <w:divBdr>
        <w:top w:val="none" w:sz="0" w:space="0" w:color="auto"/>
        <w:left w:val="none" w:sz="0" w:space="0" w:color="auto"/>
        <w:bottom w:val="none" w:sz="0" w:space="0" w:color="auto"/>
        <w:right w:val="none" w:sz="0" w:space="0" w:color="auto"/>
      </w:divBdr>
    </w:div>
    <w:div w:id="1223102398">
      <w:bodyDiv w:val="1"/>
      <w:marLeft w:val="0"/>
      <w:marRight w:val="0"/>
      <w:marTop w:val="0"/>
      <w:marBottom w:val="0"/>
      <w:divBdr>
        <w:top w:val="none" w:sz="0" w:space="0" w:color="auto"/>
        <w:left w:val="none" w:sz="0" w:space="0" w:color="auto"/>
        <w:bottom w:val="none" w:sz="0" w:space="0" w:color="auto"/>
        <w:right w:val="none" w:sz="0" w:space="0" w:color="auto"/>
      </w:divBdr>
    </w:div>
    <w:div w:id="1223516784">
      <w:bodyDiv w:val="1"/>
      <w:marLeft w:val="0"/>
      <w:marRight w:val="0"/>
      <w:marTop w:val="0"/>
      <w:marBottom w:val="0"/>
      <w:divBdr>
        <w:top w:val="none" w:sz="0" w:space="0" w:color="auto"/>
        <w:left w:val="none" w:sz="0" w:space="0" w:color="auto"/>
        <w:bottom w:val="none" w:sz="0" w:space="0" w:color="auto"/>
        <w:right w:val="none" w:sz="0" w:space="0" w:color="auto"/>
      </w:divBdr>
    </w:div>
    <w:div w:id="1230384266">
      <w:bodyDiv w:val="1"/>
      <w:marLeft w:val="0"/>
      <w:marRight w:val="0"/>
      <w:marTop w:val="0"/>
      <w:marBottom w:val="0"/>
      <w:divBdr>
        <w:top w:val="none" w:sz="0" w:space="0" w:color="auto"/>
        <w:left w:val="none" w:sz="0" w:space="0" w:color="auto"/>
        <w:bottom w:val="none" w:sz="0" w:space="0" w:color="auto"/>
        <w:right w:val="none" w:sz="0" w:space="0" w:color="auto"/>
      </w:divBdr>
    </w:div>
    <w:div w:id="1233662563">
      <w:bodyDiv w:val="1"/>
      <w:marLeft w:val="0"/>
      <w:marRight w:val="0"/>
      <w:marTop w:val="0"/>
      <w:marBottom w:val="0"/>
      <w:divBdr>
        <w:top w:val="none" w:sz="0" w:space="0" w:color="auto"/>
        <w:left w:val="none" w:sz="0" w:space="0" w:color="auto"/>
        <w:bottom w:val="none" w:sz="0" w:space="0" w:color="auto"/>
        <w:right w:val="none" w:sz="0" w:space="0" w:color="auto"/>
      </w:divBdr>
    </w:div>
    <w:div w:id="1255699842">
      <w:bodyDiv w:val="1"/>
      <w:marLeft w:val="0"/>
      <w:marRight w:val="0"/>
      <w:marTop w:val="0"/>
      <w:marBottom w:val="0"/>
      <w:divBdr>
        <w:top w:val="none" w:sz="0" w:space="0" w:color="auto"/>
        <w:left w:val="none" w:sz="0" w:space="0" w:color="auto"/>
        <w:bottom w:val="none" w:sz="0" w:space="0" w:color="auto"/>
        <w:right w:val="none" w:sz="0" w:space="0" w:color="auto"/>
      </w:divBdr>
    </w:div>
    <w:div w:id="1264651650">
      <w:bodyDiv w:val="1"/>
      <w:marLeft w:val="0"/>
      <w:marRight w:val="0"/>
      <w:marTop w:val="0"/>
      <w:marBottom w:val="0"/>
      <w:divBdr>
        <w:top w:val="none" w:sz="0" w:space="0" w:color="auto"/>
        <w:left w:val="none" w:sz="0" w:space="0" w:color="auto"/>
        <w:bottom w:val="none" w:sz="0" w:space="0" w:color="auto"/>
        <w:right w:val="none" w:sz="0" w:space="0" w:color="auto"/>
      </w:divBdr>
    </w:div>
    <w:div w:id="1331058562">
      <w:bodyDiv w:val="1"/>
      <w:marLeft w:val="0"/>
      <w:marRight w:val="0"/>
      <w:marTop w:val="0"/>
      <w:marBottom w:val="0"/>
      <w:divBdr>
        <w:top w:val="none" w:sz="0" w:space="0" w:color="auto"/>
        <w:left w:val="none" w:sz="0" w:space="0" w:color="auto"/>
        <w:bottom w:val="none" w:sz="0" w:space="0" w:color="auto"/>
        <w:right w:val="none" w:sz="0" w:space="0" w:color="auto"/>
      </w:divBdr>
    </w:div>
    <w:div w:id="1344865989">
      <w:bodyDiv w:val="1"/>
      <w:marLeft w:val="0"/>
      <w:marRight w:val="0"/>
      <w:marTop w:val="0"/>
      <w:marBottom w:val="0"/>
      <w:divBdr>
        <w:top w:val="none" w:sz="0" w:space="0" w:color="auto"/>
        <w:left w:val="none" w:sz="0" w:space="0" w:color="auto"/>
        <w:bottom w:val="none" w:sz="0" w:space="0" w:color="auto"/>
        <w:right w:val="none" w:sz="0" w:space="0" w:color="auto"/>
      </w:divBdr>
    </w:div>
    <w:div w:id="1383098536">
      <w:bodyDiv w:val="1"/>
      <w:marLeft w:val="0"/>
      <w:marRight w:val="0"/>
      <w:marTop w:val="0"/>
      <w:marBottom w:val="0"/>
      <w:divBdr>
        <w:top w:val="none" w:sz="0" w:space="0" w:color="auto"/>
        <w:left w:val="none" w:sz="0" w:space="0" w:color="auto"/>
        <w:bottom w:val="none" w:sz="0" w:space="0" w:color="auto"/>
        <w:right w:val="none" w:sz="0" w:space="0" w:color="auto"/>
      </w:divBdr>
    </w:div>
    <w:div w:id="1387559136">
      <w:bodyDiv w:val="1"/>
      <w:marLeft w:val="0"/>
      <w:marRight w:val="0"/>
      <w:marTop w:val="0"/>
      <w:marBottom w:val="0"/>
      <w:divBdr>
        <w:top w:val="none" w:sz="0" w:space="0" w:color="auto"/>
        <w:left w:val="none" w:sz="0" w:space="0" w:color="auto"/>
        <w:bottom w:val="none" w:sz="0" w:space="0" w:color="auto"/>
        <w:right w:val="none" w:sz="0" w:space="0" w:color="auto"/>
      </w:divBdr>
    </w:div>
    <w:div w:id="1452359703">
      <w:bodyDiv w:val="1"/>
      <w:marLeft w:val="0"/>
      <w:marRight w:val="0"/>
      <w:marTop w:val="0"/>
      <w:marBottom w:val="0"/>
      <w:divBdr>
        <w:top w:val="none" w:sz="0" w:space="0" w:color="auto"/>
        <w:left w:val="none" w:sz="0" w:space="0" w:color="auto"/>
        <w:bottom w:val="none" w:sz="0" w:space="0" w:color="auto"/>
        <w:right w:val="none" w:sz="0" w:space="0" w:color="auto"/>
      </w:divBdr>
    </w:div>
    <w:div w:id="1461997288">
      <w:bodyDiv w:val="1"/>
      <w:marLeft w:val="0"/>
      <w:marRight w:val="0"/>
      <w:marTop w:val="0"/>
      <w:marBottom w:val="0"/>
      <w:divBdr>
        <w:top w:val="none" w:sz="0" w:space="0" w:color="auto"/>
        <w:left w:val="none" w:sz="0" w:space="0" w:color="auto"/>
        <w:bottom w:val="none" w:sz="0" w:space="0" w:color="auto"/>
        <w:right w:val="none" w:sz="0" w:space="0" w:color="auto"/>
      </w:divBdr>
    </w:div>
    <w:div w:id="1479565532">
      <w:bodyDiv w:val="1"/>
      <w:marLeft w:val="0"/>
      <w:marRight w:val="0"/>
      <w:marTop w:val="0"/>
      <w:marBottom w:val="0"/>
      <w:divBdr>
        <w:top w:val="none" w:sz="0" w:space="0" w:color="auto"/>
        <w:left w:val="none" w:sz="0" w:space="0" w:color="auto"/>
        <w:bottom w:val="none" w:sz="0" w:space="0" w:color="auto"/>
        <w:right w:val="none" w:sz="0" w:space="0" w:color="auto"/>
      </w:divBdr>
    </w:div>
    <w:div w:id="1514107287">
      <w:bodyDiv w:val="1"/>
      <w:marLeft w:val="0"/>
      <w:marRight w:val="0"/>
      <w:marTop w:val="0"/>
      <w:marBottom w:val="0"/>
      <w:divBdr>
        <w:top w:val="none" w:sz="0" w:space="0" w:color="auto"/>
        <w:left w:val="none" w:sz="0" w:space="0" w:color="auto"/>
        <w:bottom w:val="none" w:sz="0" w:space="0" w:color="auto"/>
        <w:right w:val="none" w:sz="0" w:space="0" w:color="auto"/>
      </w:divBdr>
    </w:div>
    <w:div w:id="1528181154">
      <w:bodyDiv w:val="1"/>
      <w:marLeft w:val="0"/>
      <w:marRight w:val="0"/>
      <w:marTop w:val="0"/>
      <w:marBottom w:val="0"/>
      <w:divBdr>
        <w:top w:val="none" w:sz="0" w:space="0" w:color="auto"/>
        <w:left w:val="none" w:sz="0" w:space="0" w:color="auto"/>
        <w:bottom w:val="none" w:sz="0" w:space="0" w:color="auto"/>
        <w:right w:val="none" w:sz="0" w:space="0" w:color="auto"/>
      </w:divBdr>
    </w:div>
    <w:div w:id="1542859679">
      <w:bodyDiv w:val="1"/>
      <w:marLeft w:val="0"/>
      <w:marRight w:val="0"/>
      <w:marTop w:val="0"/>
      <w:marBottom w:val="0"/>
      <w:divBdr>
        <w:top w:val="none" w:sz="0" w:space="0" w:color="auto"/>
        <w:left w:val="none" w:sz="0" w:space="0" w:color="auto"/>
        <w:bottom w:val="none" w:sz="0" w:space="0" w:color="auto"/>
        <w:right w:val="none" w:sz="0" w:space="0" w:color="auto"/>
      </w:divBdr>
    </w:div>
    <w:div w:id="1556551405">
      <w:bodyDiv w:val="1"/>
      <w:marLeft w:val="0"/>
      <w:marRight w:val="0"/>
      <w:marTop w:val="0"/>
      <w:marBottom w:val="0"/>
      <w:divBdr>
        <w:top w:val="none" w:sz="0" w:space="0" w:color="auto"/>
        <w:left w:val="none" w:sz="0" w:space="0" w:color="auto"/>
        <w:bottom w:val="none" w:sz="0" w:space="0" w:color="auto"/>
        <w:right w:val="none" w:sz="0" w:space="0" w:color="auto"/>
      </w:divBdr>
    </w:div>
    <w:div w:id="1556771593">
      <w:bodyDiv w:val="1"/>
      <w:marLeft w:val="0"/>
      <w:marRight w:val="0"/>
      <w:marTop w:val="0"/>
      <w:marBottom w:val="0"/>
      <w:divBdr>
        <w:top w:val="none" w:sz="0" w:space="0" w:color="auto"/>
        <w:left w:val="none" w:sz="0" w:space="0" w:color="auto"/>
        <w:bottom w:val="none" w:sz="0" w:space="0" w:color="auto"/>
        <w:right w:val="none" w:sz="0" w:space="0" w:color="auto"/>
      </w:divBdr>
    </w:div>
    <w:div w:id="1557469869">
      <w:bodyDiv w:val="1"/>
      <w:marLeft w:val="0"/>
      <w:marRight w:val="0"/>
      <w:marTop w:val="0"/>
      <w:marBottom w:val="0"/>
      <w:divBdr>
        <w:top w:val="none" w:sz="0" w:space="0" w:color="auto"/>
        <w:left w:val="none" w:sz="0" w:space="0" w:color="auto"/>
        <w:bottom w:val="none" w:sz="0" w:space="0" w:color="auto"/>
        <w:right w:val="none" w:sz="0" w:space="0" w:color="auto"/>
      </w:divBdr>
    </w:div>
    <w:div w:id="1557858617">
      <w:bodyDiv w:val="1"/>
      <w:marLeft w:val="0"/>
      <w:marRight w:val="0"/>
      <w:marTop w:val="0"/>
      <w:marBottom w:val="0"/>
      <w:divBdr>
        <w:top w:val="none" w:sz="0" w:space="0" w:color="auto"/>
        <w:left w:val="none" w:sz="0" w:space="0" w:color="auto"/>
        <w:bottom w:val="none" w:sz="0" w:space="0" w:color="auto"/>
        <w:right w:val="none" w:sz="0" w:space="0" w:color="auto"/>
      </w:divBdr>
    </w:div>
    <w:div w:id="1566377109">
      <w:bodyDiv w:val="1"/>
      <w:marLeft w:val="0"/>
      <w:marRight w:val="0"/>
      <w:marTop w:val="0"/>
      <w:marBottom w:val="0"/>
      <w:divBdr>
        <w:top w:val="none" w:sz="0" w:space="0" w:color="auto"/>
        <w:left w:val="none" w:sz="0" w:space="0" w:color="auto"/>
        <w:bottom w:val="none" w:sz="0" w:space="0" w:color="auto"/>
        <w:right w:val="none" w:sz="0" w:space="0" w:color="auto"/>
      </w:divBdr>
    </w:div>
    <w:div w:id="1578635094">
      <w:bodyDiv w:val="1"/>
      <w:marLeft w:val="0"/>
      <w:marRight w:val="0"/>
      <w:marTop w:val="0"/>
      <w:marBottom w:val="0"/>
      <w:divBdr>
        <w:top w:val="none" w:sz="0" w:space="0" w:color="auto"/>
        <w:left w:val="none" w:sz="0" w:space="0" w:color="auto"/>
        <w:bottom w:val="none" w:sz="0" w:space="0" w:color="auto"/>
        <w:right w:val="none" w:sz="0" w:space="0" w:color="auto"/>
      </w:divBdr>
    </w:div>
    <w:div w:id="1581212622">
      <w:bodyDiv w:val="1"/>
      <w:marLeft w:val="0"/>
      <w:marRight w:val="0"/>
      <w:marTop w:val="0"/>
      <w:marBottom w:val="0"/>
      <w:divBdr>
        <w:top w:val="none" w:sz="0" w:space="0" w:color="auto"/>
        <w:left w:val="none" w:sz="0" w:space="0" w:color="auto"/>
        <w:bottom w:val="none" w:sz="0" w:space="0" w:color="auto"/>
        <w:right w:val="none" w:sz="0" w:space="0" w:color="auto"/>
      </w:divBdr>
    </w:div>
    <w:div w:id="1622348086">
      <w:bodyDiv w:val="1"/>
      <w:marLeft w:val="0"/>
      <w:marRight w:val="0"/>
      <w:marTop w:val="0"/>
      <w:marBottom w:val="0"/>
      <w:divBdr>
        <w:top w:val="none" w:sz="0" w:space="0" w:color="auto"/>
        <w:left w:val="none" w:sz="0" w:space="0" w:color="auto"/>
        <w:bottom w:val="none" w:sz="0" w:space="0" w:color="auto"/>
        <w:right w:val="none" w:sz="0" w:space="0" w:color="auto"/>
      </w:divBdr>
    </w:div>
    <w:div w:id="1667973516">
      <w:bodyDiv w:val="1"/>
      <w:marLeft w:val="0"/>
      <w:marRight w:val="0"/>
      <w:marTop w:val="0"/>
      <w:marBottom w:val="0"/>
      <w:divBdr>
        <w:top w:val="none" w:sz="0" w:space="0" w:color="auto"/>
        <w:left w:val="none" w:sz="0" w:space="0" w:color="auto"/>
        <w:bottom w:val="none" w:sz="0" w:space="0" w:color="auto"/>
        <w:right w:val="none" w:sz="0" w:space="0" w:color="auto"/>
      </w:divBdr>
    </w:div>
    <w:div w:id="1683169609">
      <w:bodyDiv w:val="1"/>
      <w:marLeft w:val="0"/>
      <w:marRight w:val="0"/>
      <w:marTop w:val="0"/>
      <w:marBottom w:val="0"/>
      <w:divBdr>
        <w:top w:val="none" w:sz="0" w:space="0" w:color="auto"/>
        <w:left w:val="none" w:sz="0" w:space="0" w:color="auto"/>
        <w:bottom w:val="none" w:sz="0" w:space="0" w:color="auto"/>
        <w:right w:val="none" w:sz="0" w:space="0" w:color="auto"/>
      </w:divBdr>
    </w:div>
    <w:div w:id="1686714692">
      <w:bodyDiv w:val="1"/>
      <w:marLeft w:val="0"/>
      <w:marRight w:val="0"/>
      <w:marTop w:val="0"/>
      <w:marBottom w:val="0"/>
      <w:divBdr>
        <w:top w:val="none" w:sz="0" w:space="0" w:color="auto"/>
        <w:left w:val="none" w:sz="0" w:space="0" w:color="auto"/>
        <w:bottom w:val="none" w:sz="0" w:space="0" w:color="auto"/>
        <w:right w:val="none" w:sz="0" w:space="0" w:color="auto"/>
      </w:divBdr>
    </w:div>
    <w:div w:id="1694845000">
      <w:bodyDiv w:val="1"/>
      <w:marLeft w:val="0"/>
      <w:marRight w:val="0"/>
      <w:marTop w:val="0"/>
      <w:marBottom w:val="0"/>
      <w:divBdr>
        <w:top w:val="none" w:sz="0" w:space="0" w:color="auto"/>
        <w:left w:val="none" w:sz="0" w:space="0" w:color="auto"/>
        <w:bottom w:val="none" w:sz="0" w:space="0" w:color="auto"/>
        <w:right w:val="none" w:sz="0" w:space="0" w:color="auto"/>
      </w:divBdr>
    </w:div>
    <w:div w:id="1732993946">
      <w:bodyDiv w:val="1"/>
      <w:marLeft w:val="0"/>
      <w:marRight w:val="0"/>
      <w:marTop w:val="0"/>
      <w:marBottom w:val="0"/>
      <w:divBdr>
        <w:top w:val="none" w:sz="0" w:space="0" w:color="auto"/>
        <w:left w:val="none" w:sz="0" w:space="0" w:color="auto"/>
        <w:bottom w:val="none" w:sz="0" w:space="0" w:color="auto"/>
        <w:right w:val="none" w:sz="0" w:space="0" w:color="auto"/>
      </w:divBdr>
    </w:div>
    <w:div w:id="1763067765">
      <w:bodyDiv w:val="1"/>
      <w:marLeft w:val="0"/>
      <w:marRight w:val="0"/>
      <w:marTop w:val="0"/>
      <w:marBottom w:val="0"/>
      <w:divBdr>
        <w:top w:val="none" w:sz="0" w:space="0" w:color="auto"/>
        <w:left w:val="none" w:sz="0" w:space="0" w:color="auto"/>
        <w:bottom w:val="none" w:sz="0" w:space="0" w:color="auto"/>
        <w:right w:val="none" w:sz="0" w:space="0" w:color="auto"/>
      </w:divBdr>
    </w:div>
    <w:div w:id="1765146869">
      <w:bodyDiv w:val="1"/>
      <w:marLeft w:val="0"/>
      <w:marRight w:val="0"/>
      <w:marTop w:val="0"/>
      <w:marBottom w:val="0"/>
      <w:divBdr>
        <w:top w:val="none" w:sz="0" w:space="0" w:color="auto"/>
        <w:left w:val="none" w:sz="0" w:space="0" w:color="auto"/>
        <w:bottom w:val="none" w:sz="0" w:space="0" w:color="auto"/>
        <w:right w:val="none" w:sz="0" w:space="0" w:color="auto"/>
      </w:divBdr>
    </w:div>
    <w:div w:id="1779442476">
      <w:bodyDiv w:val="1"/>
      <w:marLeft w:val="0"/>
      <w:marRight w:val="0"/>
      <w:marTop w:val="0"/>
      <w:marBottom w:val="0"/>
      <w:divBdr>
        <w:top w:val="none" w:sz="0" w:space="0" w:color="auto"/>
        <w:left w:val="none" w:sz="0" w:space="0" w:color="auto"/>
        <w:bottom w:val="none" w:sz="0" w:space="0" w:color="auto"/>
        <w:right w:val="none" w:sz="0" w:space="0" w:color="auto"/>
      </w:divBdr>
    </w:div>
    <w:div w:id="1781560111">
      <w:bodyDiv w:val="1"/>
      <w:marLeft w:val="0"/>
      <w:marRight w:val="0"/>
      <w:marTop w:val="0"/>
      <w:marBottom w:val="0"/>
      <w:divBdr>
        <w:top w:val="none" w:sz="0" w:space="0" w:color="auto"/>
        <w:left w:val="none" w:sz="0" w:space="0" w:color="auto"/>
        <w:bottom w:val="none" w:sz="0" w:space="0" w:color="auto"/>
        <w:right w:val="none" w:sz="0" w:space="0" w:color="auto"/>
      </w:divBdr>
    </w:div>
    <w:div w:id="1827552879">
      <w:bodyDiv w:val="1"/>
      <w:marLeft w:val="0"/>
      <w:marRight w:val="0"/>
      <w:marTop w:val="0"/>
      <w:marBottom w:val="0"/>
      <w:divBdr>
        <w:top w:val="none" w:sz="0" w:space="0" w:color="auto"/>
        <w:left w:val="none" w:sz="0" w:space="0" w:color="auto"/>
        <w:bottom w:val="none" w:sz="0" w:space="0" w:color="auto"/>
        <w:right w:val="none" w:sz="0" w:space="0" w:color="auto"/>
      </w:divBdr>
    </w:div>
    <w:div w:id="1846632407">
      <w:bodyDiv w:val="1"/>
      <w:marLeft w:val="0"/>
      <w:marRight w:val="0"/>
      <w:marTop w:val="0"/>
      <w:marBottom w:val="0"/>
      <w:divBdr>
        <w:top w:val="none" w:sz="0" w:space="0" w:color="auto"/>
        <w:left w:val="none" w:sz="0" w:space="0" w:color="auto"/>
        <w:bottom w:val="none" w:sz="0" w:space="0" w:color="auto"/>
        <w:right w:val="none" w:sz="0" w:space="0" w:color="auto"/>
      </w:divBdr>
    </w:div>
    <w:div w:id="1850750107">
      <w:bodyDiv w:val="1"/>
      <w:marLeft w:val="0"/>
      <w:marRight w:val="0"/>
      <w:marTop w:val="0"/>
      <w:marBottom w:val="0"/>
      <w:divBdr>
        <w:top w:val="none" w:sz="0" w:space="0" w:color="auto"/>
        <w:left w:val="none" w:sz="0" w:space="0" w:color="auto"/>
        <w:bottom w:val="none" w:sz="0" w:space="0" w:color="auto"/>
        <w:right w:val="none" w:sz="0" w:space="0" w:color="auto"/>
      </w:divBdr>
    </w:div>
    <w:div w:id="1886720462">
      <w:bodyDiv w:val="1"/>
      <w:marLeft w:val="0"/>
      <w:marRight w:val="0"/>
      <w:marTop w:val="0"/>
      <w:marBottom w:val="0"/>
      <w:divBdr>
        <w:top w:val="none" w:sz="0" w:space="0" w:color="auto"/>
        <w:left w:val="none" w:sz="0" w:space="0" w:color="auto"/>
        <w:bottom w:val="none" w:sz="0" w:space="0" w:color="auto"/>
        <w:right w:val="none" w:sz="0" w:space="0" w:color="auto"/>
      </w:divBdr>
    </w:div>
    <w:div w:id="1887524226">
      <w:bodyDiv w:val="1"/>
      <w:marLeft w:val="0"/>
      <w:marRight w:val="0"/>
      <w:marTop w:val="0"/>
      <w:marBottom w:val="0"/>
      <w:divBdr>
        <w:top w:val="none" w:sz="0" w:space="0" w:color="auto"/>
        <w:left w:val="none" w:sz="0" w:space="0" w:color="auto"/>
        <w:bottom w:val="none" w:sz="0" w:space="0" w:color="auto"/>
        <w:right w:val="none" w:sz="0" w:space="0" w:color="auto"/>
      </w:divBdr>
    </w:div>
    <w:div w:id="1893539418">
      <w:bodyDiv w:val="1"/>
      <w:marLeft w:val="0"/>
      <w:marRight w:val="0"/>
      <w:marTop w:val="0"/>
      <w:marBottom w:val="0"/>
      <w:divBdr>
        <w:top w:val="none" w:sz="0" w:space="0" w:color="auto"/>
        <w:left w:val="none" w:sz="0" w:space="0" w:color="auto"/>
        <w:bottom w:val="none" w:sz="0" w:space="0" w:color="auto"/>
        <w:right w:val="none" w:sz="0" w:space="0" w:color="auto"/>
      </w:divBdr>
    </w:div>
    <w:div w:id="1909000704">
      <w:bodyDiv w:val="1"/>
      <w:marLeft w:val="0"/>
      <w:marRight w:val="0"/>
      <w:marTop w:val="0"/>
      <w:marBottom w:val="0"/>
      <w:divBdr>
        <w:top w:val="none" w:sz="0" w:space="0" w:color="auto"/>
        <w:left w:val="none" w:sz="0" w:space="0" w:color="auto"/>
        <w:bottom w:val="none" w:sz="0" w:space="0" w:color="auto"/>
        <w:right w:val="none" w:sz="0" w:space="0" w:color="auto"/>
      </w:divBdr>
    </w:div>
    <w:div w:id="1916237994">
      <w:bodyDiv w:val="1"/>
      <w:marLeft w:val="0"/>
      <w:marRight w:val="0"/>
      <w:marTop w:val="0"/>
      <w:marBottom w:val="0"/>
      <w:divBdr>
        <w:top w:val="none" w:sz="0" w:space="0" w:color="auto"/>
        <w:left w:val="none" w:sz="0" w:space="0" w:color="auto"/>
        <w:bottom w:val="none" w:sz="0" w:space="0" w:color="auto"/>
        <w:right w:val="none" w:sz="0" w:space="0" w:color="auto"/>
      </w:divBdr>
    </w:div>
    <w:div w:id="1918854835">
      <w:bodyDiv w:val="1"/>
      <w:marLeft w:val="0"/>
      <w:marRight w:val="0"/>
      <w:marTop w:val="0"/>
      <w:marBottom w:val="0"/>
      <w:divBdr>
        <w:top w:val="none" w:sz="0" w:space="0" w:color="auto"/>
        <w:left w:val="none" w:sz="0" w:space="0" w:color="auto"/>
        <w:bottom w:val="none" w:sz="0" w:space="0" w:color="auto"/>
        <w:right w:val="none" w:sz="0" w:space="0" w:color="auto"/>
      </w:divBdr>
    </w:div>
    <w:div w:id="1918980422">
      <w:bodyDiv w:val="1"/>
      <w:marLeft w:val="0"/>
      <w:marRight w:val="0"/>
      <w:marTop w:val="0"/>
      <w:marBottom w:val="0"/>
      <w:divBdr>
        <w:top w:val="none" w:sz="0" w:space="0" w:color="auto"/>
        <w:left w:val="none" w:sz="0" w:space="0" w:color="auto"/>
        <w:bottom w:val="none" w:sz="0" w:space="0" w:color="auto"/>
        <w:right w:val="none" w:sz="0" w:space="0" w:color="auto"/>
      </w:divBdr>
    </w:div>
    <w:div w:id="1933514611">
      <w:bodyDiv w:val="1"/>
      <w:marLeft w:val="0"/>
      <w:marRight w:val="0"/>
      <w:marTop w:val="0"/>
      <w:marBottom w:val="0"/>
      <w:divBdr>
        <w:top w:val="none" w:sz="0" w:space="0" w:color="auto"/>
        <w:left w:val="none" w:sz="0" w:space="0" w:color="auto"/>
        <w:bottom w:val="none" w:sz="0" w:space="0" w:color="auto"/>
        <w:right w:val="none" w:sz="0" w:space="0" w:color="auto"/>
      </w:divBdr>
    </w:div>
    <w:div w:id="1957561391">
      <w:bodyDiv w:val="1"/>
      <w:marLeft w:val="0"/>
      <w:marRight w:val="0"/>
      <w:marTop w:val="0"/>
      <w:marBottom w:val="0"/>
      <w:divBdr>
        <w:top w:val="none" w:sz="0" w:space="0" w:color="auto"/>
        <w:left w:val="none" w:sz="0" w:space="0" w:color="auto"/>
        <w:bottom w:val="none" w:sz="0" w:space="0" w:color="auto"/>
        <w:right w:val="none" w:sz="0" w:space="0" w:color="auto"/>
      </w:divBdr>
    </w:div>
    <w:div w:id="1984846649">
      <w:bodyDiv w:val="1"/>
      <w:marLeft w:val="0"/>
      <w:marRight w:val="0"/>
      <w:marTop w:val="0"/>
      <w:marBottom w:val="0"/>
      <w:divBdr>
        <w:top w:val="none" w:sz="0" w:space="0" w:color="auto"/>
        <w:left w:val="none" w:sz="0" w:space="0" w:color="auto"/>
        <w:bottom w:val="none" w:sz="0" w:space="0" w:color="auto"/>
        <w:right w:val="none" w:sz="0" w:space="0" w:color="auto"/>
      </w:divBdr>
    </w:div>
    <w:div w:id="1996908257">
      <w:bodyDiv w:val="1"/>
      <w:marLeft w:val="0"/>
      <w:marRight w:val="0"/>
      <w:marTop w:val="0"/>
      <w:marBottom w:val="0"/>
      <w:divBdr>
        <w:top w:val="none" w:sz="0" w:space="0" w:color="auto"/>
        <w:left w:val="none" w:sz="0" w:space="0" w:color="auto"/>
        <w:bottom w:val="none" w:sz="0" w:space="0" w:color="auto"/>
        <w:right w:val="none" w:sz="0" w:space="0" w:color="auto"/>
      </w:divBdr>
    </w:div>
    <w:div w:id="2012441218">
      <w:bodyDiv w:val="1"/>
      <w:marLeft w:val="0"/>
      <w:marRight w:val="0"/>
      <w:marTop w:val="0"/>
      <w:marBottom w:val="0"/>
      <w:divBdr>
        <w:top w:val="none" w:sz="0" w:space="0" w:color="auto"/>
        <w:left w:val="none" w:sz="0" w:space="0" w:color="auto"/>
        <w:bottom w:val="none" w:sz="0" w:space="0" w:color="auto"/>
        <w:right w:val="none" w:sz="0" w:space="0" w:color="auto"/>
      </w:divBdr>
    </w:div>
    <w:div w:id="2040888814">
      <w:bodyDiv w:val="1"/>
      <w:marLeft w:val="0"/>
      <w:marRight w:val="0"/>
      <w:marTop w:val="0"/>
      <w:marBottom w:val="0"/>
      <w:divBdr>
        <w:top w:val="none" w:sz="0" w:space="0" w:color="auto"/>
        <w:left w:val="none" w:sz="0" w:space="0" w:color="auto"/>
        <w:bottom w:val="none" w:sz="0" w:space="0" w:color="auto"/>
        <w:right w:val="none" w:sz="0" w:space="0" w:color="auto"/>
      </w:divBdr>
    </w:div>
    <w:div w:id="2063209383">
      <w:bodyDiv w:val="1"/>
      <w:marLeft w:val="0"/>
      <w:marRight w:val="0"/>
      <w:marTop w:val="0"/>
      <w:marBottom w:val="0"/>
      <w:divBdr>
        <w:top w:val="none" w:sz="0" w:space="0" w:color="auto"/>
        <w:left w:val="none" w:sz="0" w:space="0" w:color="auto"/>
        <w:bottom w:val="none" w:sz="0" w:space="0" w:color="auto"/>
        <w:right w:val="none" w:sz="0" w:space="0" w:color="auto"/>
      </w:divBdr>
    </w:div>
    <w:div w:id="2064518426">
      <w:bodyDiv w:val="1"/>
      <w:marLeft w:val="0"/>
      <w:marRight w:val="0"/>
      <w:marTop w:val="0"/>
      <w:marBottom w:val="0"/>
      <w:divBdr>
        <w:top w:val="none" w:sz="0" w:space="0" w:color="auto"/>
        <w:left w:val="none" w:sz="0" w:space="0" w:color="auto"/>
        <w:bottom w:val="none" w:sz="0" w:space="0" w:color="auto"/>
        <w:right w:val="none" w:sz="0" w:space="0" w:color="auto"/>
      </w:divBdr>
      <w:divsChild>
        <w:div w:id="358243933">
          <w:marLeft w:val="0"/>
          <w:marRight w:val="0"/>
          <w:marTop w:val="0"/>
          <w:marBottom w:val="0"/>
          <w:divBdr>
            <w:top w:val="none" w:sz="0" w:space="0" w:color="auto"/>
            <w:left w:val="none" w:sz="0" w:space="0" w:color="auto"/>
            <w:bottom w:val="none" w:sz="0" w:space="0" w:color="auto"/>
            <w:right w:val="none" w:sz="0" w:space="0" w:color="auto"/>
          </w:divBdr>
        </w:div>
        <w:div w:id="1112282403">
          <w:marLeft w:val="0"/>
          <w:marRight w:val="0"/>
          <w:marTop w:val="0"/>
          <w:marBottom w:val="0"/>
          <w:divBdr>
            <w:top w:val="none" w:sz="0" w:space="0" w:color="auto"/>
            <w:left w:val="none" w:sz="0" w:space="0" w:color="auto"/>
            <w:bottom w:val="none" w:sz="0" w:space="0" w:color="auto"/>
            <w:right w:val="none" w:sz="0" w:space="0" w:color="auto"/>
          </w:divBdr>
        </w:div>
      </w:divsChild>
    </w:div>
    <w:div w:id="2068020546">
      <w:bodyDiv w:val="1"/>
      <w:marLeft w:val="0"/>
      <w:marRight w:val="0"/>
      <w:marTop w:val="0"/>
      <w:marBottom w:val="0"/>
      <w:divBdr>
        <w:top w:val="none" w:sz="0" w:space="0" w:color="auto"/>
        <w:left w:val="none" w:sz="0" w:space="0" w:color="auto"/>
        <w:bottom w:val="none" w:sz="0" w:space="0" w:color="auto"/>
        <w:right w:val="none" w:sz="0" w:space="0" w:color="auto"/>
      </w:divBdr>
    </w:div>
    <w:div w:id="2068140086">
      <w:bodyDiv w:val="1"/>
      <w:marLeft w:val="0"/>
      <w:marRight w:val="0"/>
      <w:marTop w:val="0"/>
      <w:marBottom w:val="0"/>
      <w:divBdr>
        <w:top w:val="none" w:sz="0" w:space="0" w:color="auto"/>
        <w:left w:val="none" w:sz="0" w:space="0" w:color="auto"/>
        <w:bottom w:val="none" w:sz="0" w:space="0" w:color="auto"/>
        <w:right w:val="none" w:sz="0" w:space="0" w:color="auto"/>
      </w:divBdr>
    </w:div>
    <w:div w:id="21166362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eader" Target="header5.xml"/><Relationship Id="rId39" Type="http://schemas.openxmlformats.org/officeDocument/2006/relationships/hyperlink" Target="http://dati.istat.it/" TargetMode="External"/><Relationship Id="rId21" Type="http://schemas.openxmlformats.org/officeDocument/2006/relationships/header" Target="header2.xml"/><Relationship Id="rId34" Type="http://schemas.openxmlformats.org/officeDocument/2006/relationships/image" Target="media/image18.png"/><Relationship Id="rId42" Type="http://schemas.openxmlformats.org/officeDocument/2006/relationships/hyperlink" Target="mailto:spizzich@istat.it"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dati.istat.it/" TargetMode="External"/><Relationship Id="rId29" Type="http://schemas.openxmlformats.org/officeDocument/2006/relationships/hyperlink" Target="http://www.istat.it/it/archivio/8263"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32" Type="http://schemas.openxmlformats.org/officeDocument/2006/relationships/image" Target="media/image16.png"/><Relationship Id="rId37" Type="http://schemas.openxmlformats.org/officeDocument/2006/relationships/hyperlink" Target="https://www.istat.it/it/files//2016/07/scheda-ForzeLavoroMensile.pdf" TargetMode="External"/><Relationship Id="rId40" Type="http://schemas.openxmlformats.org/officeDocument/2006/relationships/hyperlink" Target="http://seriestoriche.istat.it/"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dizionari.corriere.it/dizionario-si-dice/P/pressoche.shtml" TargetMode="External"/><Relationship Id="rId36" Type="http://schemas.openxmlformats.org/officeDocument/2006/relationships/hyperlink" Target="https://www.istat.it/it/congiuntura/revisioni" TargetMode="Externa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hyperlink" Target="https://www.istat.it/it/archivio/253081"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mailto:cingraziani@istat.it"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istat.it/it/congiuntura" TargetMode="External"/><Relationship Id="rId25" Type="http://schemas.openxmlformats.org/officeDocument/2006/relationships/header" Target="header4.xml"/><Relationship Id="rId33" Type="http://schemas.openxmlformats.org/officeDocument/2006/relationships/image" Target="media/image17.png"/><Relationship Id="rId38" Type="http://schemas.openxmlformats.org/officeDocument/2006/relationships/hyperlink" Target="http://dati.istat.it/" TargetMode="External"/><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s://ec.europa.eu/eurostat/documents/10186/10693286/Time_series_treatment_guidance.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Nota o comunicato" ma:contentTypeID="0x010100B795A82E90F7744F8BBD5BCEA1E47B9D00412BB8B24175FB4599016A296A388103" ma:contentTypeVersion="2" ma:contentTypeDescription="" ma:contentTypeScope="" ma:versionID="fef993d87c238cc71779350178681a56">
  <xsd:schema xmlns:xsd="http://www.w3.org/2001/XMLSchema" xmlns:xs="http://www.w3.org/2001/XMLSchema" xmlns:p="http://schemas.microsoft.com/office/2006/metadata/properties" xmlns:ns2="2886d22a-1eb9-406b-961e-e52bb60f5915" targetNamespace="http://schemas.microsoft.com/office/2006/metadata/properties" ma:root="true" ma:fieldsID="6a986a9c8108b3d7a67e5da413ff238a" ns2:_="">
    <xsd:import namespace="2886d22a-1eb9-406b-961e-e52bb60f591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6d22a-1eb9-406b-961e-e52bb60f5915"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F7DD3-B854-4E38-AEA6-9AEDEACEEB22}">
  <ds:schemaRefs>
    <ds:schemaRef ds:uri="http://schemas.microsoft.com/sharepoint/events"/>
  </ds:schemaRefs>
</ds:datastoreItem>
</file>

<file path=customXml/itemProps2.xml><?xml version="1.0" encoding="utf-8"?>
<ds:datastoreItem xmlns:ds="http://schemas.openxmlformats.org/officeDocument/2006/customXml" ds:itemID="{A766304A-792D-4EDE-9605-EF1273EE6A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6d22a-1eb9-406b-961e-e52bb60f5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FCA052-BF13-4D02-A7FD-1BAEBAB5BA2B}">
  <ds:schemaRefs>
    <ds:schemaRef ds:uri="http://schemas.microsoft.com/office/2006/metadata/longProperties"/>
  </ds:schemaRefs>
</ds:datastoreItem>
</file>

<file path=customXml/itemProps4.xml><?xml version="1.0" encoding="utf-8"?>
<ds:datastoreItem xmlns:ds="http://schemas.openxmlformats.org/officeDocument/2006/customXml" ds:itemID="{710EDDB4-257F-4A69-A256-EBE694AADC4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77B9955-A233-4430-A3F5-DC7549108C30}">
  <ds:schemaRefs>
    <ds:schemaRef ds:uri="http://schemas.microsoft.com/sharepoint/v3/contenttype/forms"/>
  </ds:schemaRefs>
</ds:datastoreItem>
</file>

<file path=customXml/itemProps6.xml><?xml version="1.0" encoding="utf-8"?>
<ds:datastoreItem xmlns:ds="http://schemas.openxmlformats.org/officeDocument/2006/customXml" ds:itemID="{1A4DE664-646D-4DAF-B6B4-D026C6E4D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5824</Words>
  <Characters>33199</Characters>
  <Application>Microsoft Office Word</Application>
  <DocSecurity>0</DocSecurity>
  <Lines>276</Lines>
  <Paragraphs>77</Paragraphs>
  <ScaleCrop>false</ScaleCrop>
  <HeadingPairs>
    <vt:vector size="2" baseType="variant">
      <vt:variant>
        <vt:lpstr>Titolo</vt:lpstr>
      </vt:variant>
      <vt:variant>
        <vt:i4>1</vt:i4>
      </vt:variant>
    </vt:vector>
  </HeadingPairs>
  <TitlesOfParts>
    <vt:vector size="1" baseType="lpstr">
      <vt:lpstr>Giugno 2010</vt:lpstr>
    </vt:vector>
  </TitlesOfParts>
  <Company>HP</Company>
  <LinksUpToDate>false</LinksUpToDate>
  <CharactersWithSpaces>38946</CharactersWithSpaces>
  <SharedDoc>false</SharedDoc>
  <HLinks>
    <vt:vector size="72" baseType="variant">
      <vt:variant>
        <vt:i4>5242965</vt:i4>
      </vt:variant>
      <vt:variant>
        <vt:i4>33</vt:i4>
      </vt:variant>
      <vt:variant>
        <vt:i4>0</vt:i4>
      </vt:variant>
      <vt:variant>
        <vt:i4>5</vt:i4>
      </vt:variant>
      <vt:variant>
        <vt:lpwstr>http://www.istat.it/it/prodotti/microdati</vt:lpwstr>
      </vt:variant>
      <vt:variant>
        <vt:lpwstr/>
      </vt:variant>
      <vt:variant>
        <vt:i4>2228333</vt:i4>
      </vt:variant>
      <vt:variant>
        <vt:i4>30</vt:i4>
      </vt:variant>
      <vt:variant>
        <vt:i4>0</vt:i4>
      </vt:variant>
      <vt:variant>
        <vt:i4>5</vt:i4>
      </vt:variant>
      <vt:variant>
        <vt:lpwstr>http://www.istat.it/it/prodotti/banche-dati/serie-storiche</vt:lpwstr>
      </vt:variant>
      <vt:variant>
        <vt:lpwstr/>
      </vt:variant>
      <vt:variant>
        <vt:i4>2818092</vt:i4>
      </vt:variant>
      <vt:variant>
        <vt:i4>27</vt:i4>
      </vt:variant>
      <vt:variant>
        <vt:i4>0</vt:i4>
      </vt:variant>
      <vt:variant>
        <vt:i4>5</vt:i4>
      </vt:variant>
      <vt:variant>
        <vt:lpwstr>http://www.istat.it/it/archivio/mercato+del+lavoro</vt:lpwstr>
      </vt:variant>
      <vt:variant>
        <vt:lpwstr/>
      </vt:variant>
      <vt:variant>
        <vt:i4>6094849</vt:i4>
      </vt:variant>
      <vt:variant>
        <vt:i4>24</vt:i4>
      </vt:variant>
      <vt:variant>
        <vt:i4>0</vt:i4>
      </vt:variant>
      <vt:variant>
        <vt:i4>5</vt:i4>
      </vt:variant>
      <vt:variant>
        <vt:lpwstr>http://dati.istat.it/</vt:lpwstr>
      </vt:variant>
      <vt:variant>
        <vt:lpwstr/>
      </vt:variant>
      <vt:variant>
        <vt:i4>6094849</vt:i4>
      </vt:variant>
      <vt:variant>
        <vt:i4>21</vt:i4>
      </vt:variant>
      <vt:variant>
        <vt:i4>0</vt:i4>
      </vt:variant>
      <vt:variant>
        <vt:i4>5</vt:i4>
      </vt:variant>
      <vt:variant>
        <vt:lpwstr>http://dati.istat.it/</vt:lpwstr>
      </vt:variant>
      <vt:variant>
        <vt:lpwstr/>
      </vt:variant>
      <vt:variant>
        <vt:i4>6029343</vt:i4>
      </vt:variant>
      <vt:variant>
        <vt:i4>18</vt:i4>
      </vt:variant>
      <vt:variant>
        <vt:i4>0</vt:i4>
      </vt:variant>
      <vt:variant>
        <vt:i4>5</vt:i4>
      </vt:variant>
      <vt:variant>
        <vt:lpwstr>http://eur-lex.europa.eu/LexUriServ/LexUriServ.do?uri=OJ:L:2000:228:0018:0021:EN:PDF</vt:lpwstr>
      </vt:variant>
      <vt:variant>
        <vt:lpwstr/>
      </vt:variant>
      <vt:variant>
        <vt:i4>6029395</vt:i4>
      </vt:variant>
      <vt:variant>
        <vt:i4>15</vt:i4>
      </vt:variant>
      <vt:variant>
        <vt:i4>0</vt:i4>
      </vt:variant>
      <vt:variant>
        <vt:i4>5</vt:i4>
      </vt:variant>
      <vt:variant>
        <vt:lpwstr>http://www.istat.it/it/archivio/8263</vt:lpwstr>
      </vt:variant>
      <vt:variant>
        <vt:lpwstr/>
      </vt:variant>
      <vt:variant>
        <vt:i4>1376373</vt:i4>
      </vt:variant>
      <vt:variant>
        <vt:i4>12</vt:i4>
      </vt:variant>
      <vt:variant>
        <vt:i4>0</vt:i4>
      </vt:variant>
      <vt:variant>
        <vt:i4>5</vt:i4>
      </vt:variant>
      <vt:variant>
        <vt:lpwstr>http://dizionari.corriere.it/dizionario-si-dice/P/pressoche.shtml</vt:lpwstr>
      </vt:variant>
      <vt:variant>
        <vt:lpwstr>#</vt:lpwstr>
      </vt:variant>
      <vt:variant>
        <vt:i4>6029343</vt:i4>
      </vt:variant>
      <vt:variant>
        <vt:i4>9</vt:i4>
      </vt:variant>
      <vt:variant>
        <vt:i4>0</vt:i4>
      </vt:variant>
      <vt:variant>
        <vt:i4>5</vt:i4>
      </vt:variant>
      <vt:variant>
        <vt:lpwstr>http://eur-lex.europa.eu/LexUriServ/LexUriServ.do?uri=OJ:L:2000:228:0018:0021:EN:PDF</vt:lpwstr>
      </vt:variant>
      <vt:variant>
        <vt:lpwstr/>
      </vt:variant>
      <vt:variant>
        <vt:i4>4194328</vt:i4>
      </vt:variant>
      <vt:variant>
        <vt:i4>6</vt:i4>
      </vt:variant>
      <vt:variant>
        <vt:i4>0</vt:i4>
      </vt:variant>
      <vt:variant>
        <vt:i4>5</vt:i4>
      </vt:variant>
      <vt:variant>
        <vt:lpwstr>http://eur-lex.europa.eu/LexUriServ/LexUriServ.do?uri=OJ:L:1998:077:0003:0007:IT:PDF</vt:lpwstr>
      </vt:variant>
      <vt:variant>
        <vt:lpwstr/>
      </vt:variant>
      <vt:variant>
        <vt:i4>7208997</vt:i4>
      </vt:variant>
      <vt:variant>
        <vt:i4>3</vt:i4>
      </vt:variant>
      <vt:variant>
        <vt:i4>0</vt:i4>
      </vt:variant>
      <vt:variant>
        <vt:i4>5</vt:i4>
      </vt:variant>
      <vt:variant>
        <vt:lpwstr>http://www.istat.it/it/congiuntura</vt:lpwstr>
      </vt:variant>
      <vt:variant>
        <vt:lpwstr/>
      </vt:variant>
      <vt:variant>
        <vt:i4>6094849</vt:i4>
      </vt:variant>
      <vt:variant>
        <vt:i4>0</vt:i4>
      </vt:variant>
      <vt:variant>
        <vt:i4>0</vt:i4>
      </vt:variant>
      <vt:variant>
        <vt:i4>5</vt:i4>
      </vt:variant>
      <vt:variant>
        <vt:lpwstr>http://dati.istat.it/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Giugno 2010</dc:title>
  <dc:creator>ISTAT</dc:creator>
  <cp:lastModifiedBy>enzalucia vaccaro</cp:lastModifiedBy>
  <cp:revision>5</cp:revision>
  <cp:lastPrinted>2021-09-29T18:57:00Z</cp:lastPrinted>
  <dcterms:created xsi:type="dcterms:W3CDTF">2022-03-30T10:26:00Z</dcterms:created>
  <dcterms:modified xsi:type="dcterms:W3CDTF">2022-03-31T05:26:00Z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2QYKZWF4TN2A-29-1486</vt:lpwstr>
  </property>
  <property fmtid="{D5CDD505-2E9C-101B-9397-08002B2CF9AE}" pid="3" name="_dlc_DocIdItemGuid">
    <vt:lpwstr>e2beb1b1-e972-437a-892b-7af548b39ee5</vt:lpwstr>
  </property>
  <property fmtid="{D5CDD505-2E9C-101B-9397-08002B2CF9AE}" pid="4" name="_dlc_DocIdUrl">
    <vt:lpwstr>https://collaborazione.istat.it/siti/ed/ufficio_stampa/_layouts/DocIdRedir.aspx?ID=2QYKZWF4TN2A-29-1486, 2QYKZWF4TN2A-29-1486</vt:lpwstr>
  </property>
</Properties>
</file>