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CD298" w14:textId="77777777" w:rsidR="00D25575" w:rsidRDefault="00D25575" w:rsidP="00550049">
      <w:pPr>
        <w:jc w:val="both"/>
        <w:rPr>
          <w:rFonts w:ascii="Calibri" w:eastAsia="Calibri" w:hAnsi="Calibri" w:cs="Times New Roman"/>
          <w:b/>
          <w:color w:val="0070C0"/>
          <w:sz w:val="28"/>
          <w:szCs w:val="28"/>
        </w:rPr>
      </w:pPr>
    </w:p>
    <w:p w14:paraId="5517FADE" w14:textId="77777777" w:rsidR="00D25575" w:rsidRDefault="00D25575" w:rsidP="00550049">
      <w:pPr>
        <w:jc w:val="both"/>
        <w:rPr>
          <w:rFonts w:ascii="Calibri" w:eastAsia="Calibri" w:hAnsi="Calibri" w:cs="Times New Roman"/>
          <w:b/>
          <w:color w:val="0070C0"/>
          <w:sz w:val="28"/>
          <w:szCs w:val="28"/>
        </w:rPr>
      </w:pPr>
    </w:p>
    <w:p w14:paraId="13FFF4D6" w14:textId="77777777" w:rsidR="00F231D1" w:rsidRDefault="00550049" w:rsidP="00550049">
      <w:pPr>
        <w:jc w:val="both"/>
        <w:rPr>
          <w:rFonts w:ascii="Calibri" w:eastAsia="Calibri" w:hAnsi="Calibri" w:cs="Times New Roman"/>
          <w:b/>
          <w:color w:val="0070C0"/>
          <w:sz w:val="28"/>
          <w:szCs w:val="28"/>
        </w:rPr>
      </w:pPr>
      <w:r w:rsidRPr="00E15836">
        <w:rPr>
          <w:rFonts w:ascii="Calibri" w:eastAsia="Calibri" w:hAnsi="Calibri" w:cs="Times New Roman"/>
          <w:b/>
          <w:color w:val="0070C0"/>
          <w:sz w:val="28"/>
          <w:szCs w:val="28"/>
        </w:rPr>
        <w:t>Piano di Ripresa e Resilienza, Missione 2 (Rivoluzione verde e Transizione ecologica), Componente 2 (Energia rinnovabile, idrogeno, rete e mobilità sostenibile), Investimento 4.3 (Infrastrutture di ricarica elettrica)</w:t>
      </w:r>
    </w:p>
    <w:p w14:paraId="5D607594" w14:textId="77777777" w:rsidR="00550049" w:rsidRDefault="00550049" w:rsidP="00550049">
      <w:pPr>
        <w:jc w:val="both"/>
        <w:rPr>
          <w:rFonts w:ascii="Calibri" w:eastAsia="Calibri" w:hAnsi="Calibri" w:cs="Times New Roman"/>
          <w:b/>
          <w:color w:val="0070C0"/>
          <w:sz w:val="28"/>
          <w:szCs w:val="28"/>
        </w:rPr>
      </w:pPr>
    </w:p>
    <w:p w14:paraId="588BA5AD" w14:textId="77777777" w:rsidR="00550049" w:rsidRDefault="00550049" w:rsidP="00550049">
      <w:pPr>
        <w:ind w:left="708" w:firstLine="708"/>
        <w:jc w:val="both"/>
        <w:rPr>
          <w:rFonts w:ascii="Calibri" w:eastAsia="Calibri" w:hAnsi="Calibri" w:cs="Times New Roman"/>
          <w:b/>
          <w:color w:val="0070C0"/>
          <w:sz w:val="28"/>
          <w:szCs w:val="28"/>
        </w:rPr>
      </w:pPr>
      <w:r>
        <w:rPr>
          <w:rFonts w:ascii="Calibri" w:eastAsia="Calibri" w:hAnsi="Calibri" w:cs="Times New Roman"/>
          <w:b/>
          <w:color w:val="0070C0"/>
          <w:sz w:val="28"/>
          <w:szCs w:val="28"/>
        </w:rPr>
        <w:t>MODULO DI ADESIONE CONSULTAZIONE</w:t>
      </w:r>
    </w:p>
    <w:p w14:paraId="005FC1CE" w14:textId="77777777" w:rsidR="00550049" w:rsidRDefault="00550049" w:rsidP="00550049">
      <w:pPr>
        <w:ind w:left="708" w:firstLine="708"/>
        <w:jc w:val="both"/>
        <w:rPr>
          <w:rFonts w:ascii="Calibri" w:eastAsia="Calibri" w:hAnsi="Calibri" w:cs="Times New Roman"/>
          <w:b/>
          <w:color w:val="0070C0"/>
          <w:sz w:val="28"/>
          <w:szCs w:val="28"/>
        </w:rPr>
      </w:pPr>
    </w:p>
    <w:p w14:paraId="749ABB26" w14:textId="77777777" w:rsidR="00550049" w:rsidRDefault="00550049" w:rsidP="00550049">
      <w:pPr>
        <w:widowControl w:val="0"/>
        <w:autoSpaceDE w:val="0"/>
        <w:autoSpaceDN w:val="0"/>
        <w:spacing w:after="0" w:line="270" w:lineRule="exact"/>
        <w:rPr>
          <w:rFonts w:ascii="Garamond"/>
          <w:b/>
          <w:color w:val="000000"/>
          <w:sz w:val="24"/>
        </w:rPr>
      </w:pPr>
      <w:r>
        <w:rPr>
          <w:noProof/>
          <w:lang w:eastAsia="it-IT"/>
        </w:rPr>
        <mc:AlternateContent>
          <mc:Choice Requires="wps">
            <w:drawing>
              <wp:anchor distT="91440" distB="91440" distL="114300" distR="114300" simplePos="0" relativeHeight="251659264" behindDoc="0" locked="0" layoutInCell="1" allowOverlap="1" wp14:anchorId="41E23694" wp14:editId="1E549067">
                <wp:simplePos x="0" y="0"/>
                <wp:positionH relativeFrom="margin">
                  <wp:align>left</wp:align>
                </wp:positionH>
                <wp:positionV relativeFrom="paragraph">
                  <wp:posOffset>415290</wp:posOffset>
                </wp:positionV>
                <wp:extent cx="5854065" cy="1403985"/>
                <wp:effectExtent l="0" t="0" r="0" b="0"/>
                <wp:wrapTopAndBottom/>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403985"/>
                        </a:xfrm>
                        <a:prstGeom prst="rect">
                          <a:avLst/>
                        </a:prstGeom>
                        <a:noFill/>
                        <a:ln w="9525">
                          <a:noFill/>
                          <a:miter lim="800000"/>
                          <a:headEnd/>
                          <a:tailEnd/>
                        </a:ln>
                      </wps:spPr>
                      <wps:txbx>
                        <w:txbxContent>
                          <w:p w14:paraId="654EA55A" w14:textId="77777777" w:rsidR="00550049" w:rsidRPr="00550049" w:rsidRDefault="00550049" w:rsidP="00550049">
                            <w:pPr>
                              <w:pBdr>
                                <w:top w:val="single" w:sz="24" w:space="8" w:color="5B9BD5" w:themeColor="accent1"/>
                                <w:bottom w:val="single" w:sz="24" w:space="8" w:color="5B9BD5" w:themeColor="accent1"/>
                              </w:pBdr>
                              <w:spacing w:after="0"/>
                              <w:rPr>
                                <w:i/>
                                <w:iCs/>
                                <w:color w:val="5B9BD5" w:themeColor="accent1"/>
                                <w:sz w:val="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type w14:anchorId="41E23694" id="_x0000_t202" coordsize="21600,21600" o:spt="202" path="m,l,21600r21600,l21600,xe">
                <v:stroke joinstyle="miter"/>
                <v:path gradientshapeok="t" o:connecttype="rect"/>
              </v:shapetype>
              <v:shape id="Casella di testo 2" o:spid="_x0000_s1026" type="#_x0000_t202" style="position:absolute;margin-left:0;margin-top:32.7pt;width:460.95pt;height:110.55pt;z-index:251659264;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" filled="f" stroked="f">
                <v:textbox style="mso-fit-shape-to-text:t">
                  <w:txbxContent>
                    <w:p w14:paraId="654EA55A" w14:textId="77777777" w:rsidR="00550049" w:rsidRPr="00550049" w:rsidRDefault="00550049" w:rsidP="00550049">
                      <w:pPr>
                        <w:pBdr>
                          <w:top w:val="single" w:sz="24" w:space="8" w:color="5B9BD5" w:themeColor="accent1"/>
                          <w:bottom w:val="single" w:sz="24" w:space="8" w:color="5B9BD5" w:themeColor="accent1"/>
                        </w:pBdr>
                        <w:spacing w:after="0"/>
                        <w:rPr>
                          <w:i/>
                          <w:iCs/>
                          <w:color w:val="5B9BD5" w:themeColor="accent1"/>
                          <w:sz w:val="8"/>
                        </w:rPr>
                      </w:pPr>
                    </w:p>
                  </w:txbxContent>
                </v:textbox>
                <w10:wrap type="topAndBottom" anchorx="margin"/>
              </v:shape>
            </w:pict>
          </mc:Fallback>
        </mc:AlternateContent>
      </w:r>
      <w:r>
        <w:rPr>
          <w:rFonts w:ascii="Garamond"/>
          <w:b/>
          <w:color w:val="000000"/>
          <w:spacing w:val="1"/>
          <w:sz w:val="24"/>
        </w:rPr>
        <w:t>1-</w:t>
      </w:r>
      <w:r>
        <w:rPr>
          <w:rFonts w:ascii="Garamond"/>
          <w:b/>
          <w:color w:val="000000"/>
          <w:spacing w:val="123"/>
          <w:sz w:val="24"/>
        </w:rPr>
        <w:t xml:space="preserve"> </w:t>
      </w:r>
      <w:r>
        <w:rPr>
          <w:rFonts w:ascii="Garamond"/>
          <w:b/>
          <w:color w:val="000000"/>
          <w:spacing w:val="-1"/>
          <w:sz w:val="24"/>
        </w:rPr>
        <w:t>Nome</w:t>
      </w:r>
      <w:r>
        <w:rPr>
          <w:rFonts w:ascii="Garamond"/>
          <w:b/>
          <w:color w:val="000000"/>
          <w:spacing w:val="1"/>
          <w:sz w:val="24"/>
        </w:rPr>
        <w:t xml:space="preserve"> </w:t>
      </w:r>
      <w:r>
        <w:rPr>
          <w:rFonts w:ascii="Garamond"/>
          <w:b/>
          <w:color w:val="000000"/>
          <w:sz w:val="24"/>
        </w:rPr>
        <w:t xml:space="preserve">del soggetto </w:t>
      </w:r>
      <w:r>
        <w:rPr>
          <w:rFonts w:ascii="Garamond"/>
          <w:b/>
          <w:color w:val="000000"/>
          <w:spacing w:val="1"/>
          <w:sz w:val="24"/>
        </w:rPr>
        <w:t>che</w:t>
      </w:r>
      <w:r>
        <w:rPr>
          <w:rFonts w:ascii="Garamond"/>
          <w:b/>
          <w:color w:val="000000"/>
          <w:spacing w:val="-1"/>
          <w:sz w:val="24"/>
        </w:rPr>
        <w:t xml:space="preserve"> </w:t>
      </w:r>
      <w:r>
        <w:rPr>
          <w:rFonts w:ascii="Garamond"/>
          <w:b/>
          <w:color w:val="000000"/>
          <w:sz w:val="24"/>
        </w:rPr>
        <w:t>intende aderire alla consultazione tecnica</w:t>
      </w:r>
    </w:p>
    <w:p w14:paraId="6F0A8D4D" w14:textId="77777777" w:rsidR="00550049" w:rsidRDefault="00550049" w:rsidP="00550049">
      <w:pPr>
        <w:widowControl w:val="0"/>
        <w:autoSpaceDE w:val="0"/>
        <w:autoSpaceDN w:val="0"/>
        <w:spacing w:after="0" w:line="270" w:lineRule="exact"/>
        <w:rPr>
          <w:rFonts w:ascii="Garamond"/>
          <w:b/>
          <w:color w:val="000000"/>
          <w:sz w:val="24"/>
        </w:rPr>
      </w:pPr>
      <w:r>
        <w:rPr>
          <w:rFonts w:ascii="Garamond"/>
          <w:b/>
          <w:color w:val="000000"/>
          <w:sz w:val="24"/>
        </w:rPr>
        <w:t>2-</w:t>
      </w:r>
      <w:r>
        <w:rPr>
          <w:rFonts w:ascii="Garamond"/>
          <w:b/>
          <w:color w:val="000000"/>
          <w:spacing w:val="107"/>
          <w:sz w:val="24"/>
        </w:rPr>
        <w:t xml:space="preserve"> </w:t>
      </w:r>
      <w:r>
        <w:rPr>
          <w:rFonts w:ascii="Garamond"/>
          <w:b/>
          <w:color w:val="000000"/>
          <w:spacing w:val="-1"/>
          <w:sz w:val="24"/>
        </w:rPr>
        <w:t>Nome</w:t>
      </w:r>
      <w:r>
        <w:rPr>
          <w:rFonts w:ascii="Garamond"/>
          <w:b/>
          <w:color w:val="000000"/>
          <w:spacing w:val="1"/>
          <w:sz w:val="24"/>
        </w:rPr>
        <w:t xml:space="preserve"> </w:t>
      </w:r>
      <w:r>
        <w:rPr>
          <w:rFonts w:ascii="Garamond"/>
          <w:b/>
          <w:color w:val="000000"/>
          <w:sz w:val="24"/>
        </w:rPr>
        <w:t xml:space="preserve">della persona </w:t>
      </w:r>
      <w:r>
        <w:rPr>
          <w:rFonts w:ascii="Garamond"/>
          <w:b/>
          <w:color w:val="000000"/>
          <w:spacing w:val="2"/>
          <w:sz w:val="24"/>
        </w:rPr>
        <w:t>di</w:t>
      </w:r>
      <w:r>
        <w:rPr>
          <w:rFonts w:ascii="Garamond"/>
          <w:b/>
          <w:color w:val="000000"/>
          <w:spacing w:val="-2"/>
          <w:sz w:val="24"/>
        </w:rPr>
        <w:t xml:space="preserve"> </w:t>
      </w:r>
      <w:r>
        <w:rPr>
          <w:rFonts w:ascii="Garamond"/>
          <w:b/>
          <w:color w:val="000000"/>
          <w:sz w:val="24"/>
        </w:rPr>
        <w:t xml:space="preserve">riferimento (se diversa </w:t>
      </w:r>
      <w:r>
        <w:rPr>
          <w:rFonts w:ascii="Garamond"/>
          <w:b/>
          <w:color w:val="000000"/>
          <w:spacing w:val="1"/>
          <w:sz w:val="24"/>
        </w:rPr>
        <w:t>dal</w:t>
      </w:r>
      <w:r>
        <w:rPr>
          <w:rFonts w:ascii="Garamond"/>
          <w:b/>
          <w:color w:val="000000"/>
          <w:spacing w:val="-1"/>
          <w:sz w:val="24"/>
        </w:rPr>
        <w:t xml:space="preserve"> </w:t>
      </w:r>
      <w:r>
        <w:rPr>
          <w:rFonts w:ascii="Garamond"/>
          <w:b/>
          <w:color w:val="000000"/>
          <w:sz w:val="24"/>
        </w:rPr>
        <w:t>soggetto)</w:t>
      </w:r>
      <w:r>
        <w:rPr>
          <w:rFonts w:ascii="Garamond"/>
          <w:b/>
          <w:color w:val="000000"/>
          <w:spacing w:val="-1"/>
          <w:sz w:val="24"/>
        </w:rPr>
        <w:t xml:space="preserve"> </w:t>
      </w:r>
      <w:r>
        <w:rPr>
          <w:rFonts w:ascii="Garamond"/>
          <w:b/>
          <w:color w:val="000000"/>
          <w:sz w:val="24"/>
        </w:rPr>
        <w:t>per</w:t>
      </w:r>
      <w:r>
        <w:rPr>
          <w:rFonts w:ascii="Garamond"/>
          <w:b/>
          <w:color w:val="000000"/>
          <w:spacing w:val="-1"/>
          <w:sz w:val="24"/>
        </w:rPr>
        <w:t xml:space="preserve"> </w:t>
      </w:r>
      <w:r>
        <w:rPr>
          <w:rFonts w:ascii="Garamond"/>
          <w:b/>
          <w:color w:val="000000"/>
          <w:sz w:val="24"/>
        </w:rPr>
        <w:t>la</w:t>
      </w:r>
      <w:r>
        <w:rPr>
          <w:rFonts w:ascii="Garamond"/>
          <w:b/>
          <w:color w:val="000000"/>
          <w:spacing w:val="2"/>
          <w:sz w:val="24"/>
        </w:rPr>
        <w:t xml:space="preserve"> </w:t>
      </w:r>
      <w:r>
        <w:rPr>
          <w:rFonts w:ascii="Garamond"/>
          <w:b/>
          <w:color w:val="000000"/>
          <w:sz w:val="24"/>
        </w:rPr>
        <w:t>partecipazione alla</w:t>
      </w:r>
    </w:p>
    <w:p w14:paraId="02DBABCD" w14:textId="77777777" w:rsidR="00550049" w:rsidRDefault="00550049" w:rsidP="00550049">
      <w:pPr>
        <w:widowControl w:val="0"/>
        <w:autoSpaceDE w:val="0"/>
        <w:autoSpaceDN w:val="0"/>
        <w:spacing w:after="0" w:line="269" w:lineRule="exact"/>
        <w:ind w:left="360"/>
        <w:rPr>
          <w:rFonts w:ascii="Garamond"/>
          <w:b/>
          <w:color w:val="000000"/>
          <w:sz w:val="24"/>
        </w:rPr>
      </w:pPr>
      <w:r>
        <w:rPr>
          <w:rFonts w:ascii="Garamond"/>
          <w:b/>
          <w:color w:val="000000"/>
          <w:sz w:val="24"/>
        </w:rPr>
        <w:t>Consultazione</w:t>
      </w:r>
    </w:p>
    <w:p w14:paraId="405A8F72" w14:textId="77777777" w:rsidR="00550049" w:rsidRDefault="00550049" w:rsidP="00550049">
      <w:pPr>
        <w:widowControl w:val="0"/>
        <w:autoSpaceDE w:val="0"/>
        <w:autoSpaceDN w:val="0"/>
        <w:spacing w:after="0" w:line="269" w:lineRule="exact"/>
        <w:ind w:left="360"/>
        <w:rPr>
          <w:rFonts w:ascii="Garamond"/>
          <w:b/>
          <w:color w:val="000000"/>
          <w:sz w:val="24"/>
        </w:rPr>
      </w:pPr>
      <w:r>
        <w:rPr>
          <w:noProof/>
          <w:lang w:eastAsia="it-IT"/>
        </w:rPr>
        <mc:AlternateContent>
          <mc:Choice Requires="wps">
            <w:drawing>
              <wp:anchor distT="91440" distB="91440" distL="114300" distR="114300" simplePos="0" relativeHeight="251661312" behindDoc="0" locked="0" layoutInCell="1" allowOverlap="1" wp14:anchorId="2D348195" wp14:editId="525BF384">
                <wp:simplePos x="0" y="0"/>
                <wp:positionH relativeFrom="margin">
                  <wp:posOffset>0</wp:posOffset>
                </wp:positionH>
                <wp:positionV relativeFrom="paragraph">
                  <wp:posOffset>262255</wp:posOffset>
                </wp:positionV>
                <wp:extent cx="5854065" cy="1403985"/>
                <wp:effectExtent l="0" t="0" r="0" b="0"/>
                <wp:wrapTopAndBottom/>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403985"/>
                        </a:xfrm>
                        <a:prstGeom prst="rect">
                          <a:avLst/>
                        </a:prstGeom>
                        <a:noFill/>
                        <a:ln w="9525">
                          <a:noFill/>
                          <a:miter lim="800000"/>
                          <a:headEnd/>
                          <a:tailEnd/>
                        </a:ln>
                      </wps:spPr>
                      <wps:txbx>
                        <w:txbxContent>
                          <w:p w14:paraId="1531BFF9" w14:textId="77777777" w:rsidR="00550049" w:rsidRPr="00550049" w:rsidRDefault="00550049" w:rsidP="00550049">
                            <w:pPr>
                              <w:pBdr>
                                <w:top w:val="single" w:sz="24" w:space="8" w:color="5B9BD5" w:themeColor="accent1"/>
                                <w:bottom w:val="single" w:sz="24" w:space="8" w:color="5B9BD5" w:themeColor="accent1"/>
                              </w:pBdr>
                              <w:spacing w:after="0"/>
                              <w:rPr>
                                <w:i/>
                                <w:iCs/>
                                <w:color w:val="5B9BD5" w:themeColor="accent1"/>
                                <w:sz w:val="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2D348195" id="_x0000_s1027" type="#_x0000_t202" style="position:absolute;left:0;text-align:left;margin-left:0;margin-top:20.65pt;width:460.95pt;height:110.55pt;z-index:25166131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" filled="f" stroked="f">
                <v:textbox style="mso-fit-shape-to-text:t">
                  <w:txbxContent>
                    <w:p w14:paraId="1531BFF9" w14:textId="77777777" w:rsidR="00550049" w:rsidRPr="00550049" w:rsidRDefault="00550049" w:rsidP="00550049">
                      <w:pPr>
                        <w:pBdr>
                          <w:top w:val="single" w:sz="24" w:space="8" w:color="5B9BD5" w:themeColor="accent1"/>
                          <w:bottom w:val="single" w:sz="24" w:space="8" w:color="5B9BD5" w:themeColor="accent1"/>
                        </w:pBdr>
                        <w:spacing w:after="0"/>
                        <w:rPr>
                          <w:i/>
                          <w:iCs/>
                          <w:color w:val="5B9BD5" w:themeColor="accent1"/>
                          <w:sz w:val="8"/>
                        </w:rPr>
                      </w:pPr>
                    </w:p>
                  </w:txbxContent>
                </v:textbox>
                <w10:wrap type="topAndBottom" anchorx="margin"/>
              </v:shape>
            </w:pict>
          </mc:Fallback>
        </mc:AlternateContent>
      </w:r>
    </w:p>
    <w:p w14:paraId="6D3DD631" w14:textId="77777777" w:rsidR="00550049" w:rsidRDefault="00550049" w:rsidP="00550049">
      <w:pPr>
        <w:widowControl w:val="0"/>
        <w:autoSpaceDE w:val="0"/>
        <w:autoSpaceDN w:val="0"/>
        <w:spacing w:after="0" w:line="270" w:lineRule="exact"/>
        <w:rPr>
          <w:rFonts w:ascii="Garamond"/>
          <w:b/>
          <w:color w:val="000000"/>
          <w:sz w:val="24"/>
        </w:rPr>
      </w:pPr>
      <w:r>
        <w:rPr>
          <w:rFonts w:ascii="Garamond"/>
          <w:b/>
          <w:color w:val="000000"/>
          <w:sz w:val="24"/>
        </w:rPr>
        <w:t>3-</w:t>
      </w:r>
      <w:r>
        <w:rPr>
          <w:rFonts w:ascii="Garamond"/>
          <w:b/>
          <w:color w:val="000000"/>
          <w:spacing w:val="167"/>
          <w:sz w:val="24"/>
        </w:rPr>
        <w:t xml:space="preserve"> </w:t>
      </w:r>
      <w:r>
        <w:rPr>
          <w:rFonts w:ascii="Garamond"/>
          <w:b/>
          <w:color w:val="000000"/>
          <w:sz w:val="24"/>
        </w:rPr>
        <w:t>Recapito email del soggetto per</w:t>
      </w:r>
      <w:r>
        <w:rPr>
          <w:rFonts w:ascii="Garamond"/>
          <w:b/>
          <w:color w:val="000000"/>
          <w:spacing w:val="-1"/>
          <w:sz w:val="24"/>
        </w:rPr>
        <w:t xml:space="preserve"> </w:t>
      </w:r>
      <w:r>
        <w:rPr>
          <w:rFonts w:ascii="Garamond"/>
          <w:b/>
          <w:color w:val="000000"/>
          <w:sz w:val="24"/>
        </w:rPr>
        <w:t>le comunicazioni</w:t>
      </w:r>
    </w:p>
    <w:p w14:paraId="784EF51B" w14:textId="77777777" w:rsidR="00550049" w:rsidRDefault="00550049" w:rsidP="00550049">
      <w:pPr>
        <w:widowControl w:val="0"/>
        <w:autoSpaceDE w:val="0"/>
        <w:autoSpaceDN w:val="0"/>
        <w:spacing w:after="0" w:line="270" w:lineRule="exact"/>
        <w:rPr>
          <w:rFonts w:ascii="Garamond"/>
          <w:b/>
          <w:color w:val="000000"/>
          <w:sz w:val="24"/>
        </w:rPr>
      </w:pPr>
      <w:r>
        <w:rPr>
          <w:noProof/>
          <w:lang w:eastAsia="it-IT"/>
        </w:rPr>
        <mc:AlternateContent>
          <mc:Choice Requires="wps">
            <w:drawing>
              <wp:anchor distT="91440" distB="91440" distL="114300" distR="114300" simplePos="0" relativeHeight="251665408" behindDoc="0" locked="0" layoutInCell="1" allowOverlap="1" wp14:anchorId="2C99E63F" wp14:editId="2722C9D1">
                <wp:simplePos x="0" y="0"/>
                <wp:positionH relativeFrom="margin">
                  <wp:posOffset>0</wp:posOffset>
                </wp:positionH>
                <wp:positionV relativeFrom="paragraph">
                  <wp:posOffset>262255</wp:posOffset>
                </wp:positionV>
                <wp:extent cx="5854065" cy="1403985"/>
                <wp:effectExtent l="0" t="0" r="0" b="0"/>
                <wp:wrapTopAndBottom/>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403985"/>
                        </a:xfrm>
                        <a:prstGeom prst="rect">
                          <a:avLst/>
                        </a:prstGeom>
                        <a:noFill/>
                        <a:ln w="9525">
                          <a:noFill/>
                          <a:miter lim="800000"/>
                          <a:headEnd/>
                          <a:tailEnd/>
                        </a:ln>
                      </wps:spPr>
                      <wps:txbx>
                        <w:txbxContent>
                          <w:p w14:paraId="4BDF0275" w14:textId="77777777" w:rsidR="00550049" w:rsidRPr="00550049" w:rsidRDefault="00550049" w:rsidP="00550049">
                            <w:pPr>
                              <w:pBdr>
                                <w:top w:val="single" w:sz="24" w:space="8" w:color="5B9BD5" w:themeColor="accent1"/>
                                <w:bottom w:val="single" w:sz="24" w:space="8" w:color="5B9BD5" w:themeColor="accent1"/>
                              </w:pBdr>
                              <w:spacing w:after="0"/>
                              <w:rPr>
                                <w:i/>
                                <w:iCs/>
                                <w:color w:val="5B9BD5" w:themeColor="accent1"/>
                                <w:sz w:val="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2C99E63F" id="_x0000_s1028" type="#_x0000_t202" style="position:absolute;margin-left:0;margin-top:20.65pt;width:460.95pt;height:110.55pt;z-index:251665408;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" filled="f" stroked="f">
                <v:textbox style="mso-fit-shape-to-text:t">
                  <w:txbxContent>
                    <w:p w14:paraId="4BDF0275" w14:textId="77777777" w:rsidR="00550049" w:rsidRPr="00550049" w:rsidRDefault="00550049" w:rsidP="00550049">
                      <w:pPr>
                        <w:pBdr>
                          <w:top w:val="single" w:sz="24" w:space="8" w:color="5B9BD5" w:themeColor="accent1"/>
                          <w:bottom w:val="single" w:sz="24" w:space="8" w:color="5B9BD5" w:themeColor="accent1"/>
                        </w:pBdr>
                        <w:spacing w:after="0"/>
                        <w:rPr>
                          <w:i/>
                          <w:iCs/>
                          <w:color w:val="5B9BD5" w:themeColor="accent1"/>
                          <w:sz w:val="8"/>
                        </w:rPr>
                      </w:pPr>
                    </w:p>
                  </w:txbxContent>
                </v:textbox>
                <w10:wrap type="topAndBottom" anchorx="margin"/>
              </v:shape>
            </w:pict>
          </mc:Fallback>
        </mc:AlternateContent>
      </w:r>
    </w:p>
    <w:p w14:paraId="081E0ED0" w14:textId="77777777" w:rsidR="00550049" w:rsidRDefault="00550049" w:rsidP="00550049">
      <w:pPr>
        <w:jc w:val="both"/>
        <w:rPr>
          <w:rFonts w:ascii="Garamond"/>
          <w:b/>
          <w:color w:val="000000"/>
          <w:sz w:val="24"/>
        </w:rPr>
      </w:pPr>
      <w:r>
        <w:rPr>
          <w:rFonts w:ascii="Garamond"/>
          <w:b/>
          <w:color w:val="000000"/>
          <w:sz w:val="24"/>
        </w:rPr>
        <w:t>4-</w:t>
      </w:r>
      <w:r>
        <w:rPr>
          <w:rFonts w:ascii="Garamond"/>
          <w:b/>
          <w:color w:val="000000"/>
          <w:spacing w:val="107"/>
          <w:sz w:val="24"/>
        </w:rPr>
        <w:t xml:space="preserve"> </w:t>
      </w:r>
      <w:r>
        <w:rPr>
          <w:rFonts w:ascii="Garamond"/>
          <w:b/>
          <w:color w:val="000000"/>
          <w:sz w:val="24"/>
        </w:rPr>
        <w:t>Categoria del soggetto</w:t>
      </w:r>
      <w:r>
        <w:rPr>
          <w:rFonts w:ascii="Garamond"/>
          <w:b/>
          <w:color w:val="000000"/>
          <w:spacing w:val="2"/>
          <w:sz w:val="24"/>
        </w:rPr>
        <w:t xml:space="preserve"> </w:t>
      </w:r>
      <w:r>
        <w:rPr>
          <w:rFonts w:ascii="Garamond"/>
          <w:b/>
          <w:color w:val="000000"/>
          <w:sz w:val="24"/>
        </w:rPr>
        <w:t>che intende aderire alla consultazione pubblica</w:t>
      </w:r>
    </w:p>
    <w:p w14:paraId="042AFABD" w14:textId="77777777" w:rsidR="00550049" w:rsidRPr="00550049" w:rsidRDefault="00550049" w:rsidP="00550049">
      <w:pPr>
        <w:pStyle w:val="Paragrafoelenco"/>
        <w:widowControl w:val="0"/>
        <w:numPr>
          <w:ilvl w:val="0"/>
          <w:numId w:val="1"/>
        </w:numPr>
        <w:autoSpaceDE w:val="0"/>
        <w:autoSpaceDN w:val="0"/>
        <w:spacing w:after="0" w:line="270" w:lineRule="exact"/>
        <w:rPr>
          <w:rFonts w:ascii="Garamond"/>
          <w:color w:val="000000"/>
          <w:sz w:val="24"/>
        </w:rPr>
      </w:pPr>
      <w:r w:rsidRPr="00550049">
        <w:rPr>
          <w:rFonts w:ascii="Garamond"/>
          <w:color w:val="000000"/>
          <w:sz w:val="24"/>
        </w:rPr>
        <w:t>impresa</w:t>
      </w:r>
      <w:r w:rsidRPr="00550049">
        <w:rPr>
          <w:rFonts w:ascii="Garamond"/>
          <w:color w:val="000000"/>
          <w:spacing w:val="1"/>
          <w:sz w:val="24"/>
        </w:rPr>
        <w:t xml:space="preserve"> </w:t>
      </w:r>
      <w:r w:rsidRPr="00550049">
        <w:rPr>
          <w:rFonts w:ascii="Garamond"/>
          <w:color w:val="000000"/>
          <w:sz w:val="24"/>
        </w:rPr>
        <w:t>singola</w:t>
      </w:r>
    </w:p>
    <w:p w14:paraId="7FE1C879" w14:textId="77777777" w:rsidR="00550049" w:rsidRPr="00550049" w:rsidRDefault="00550049" w:rsidP="00550049">
      <w:pPr>
        <w:pStyle w:val="Paragrafoelenco"/>
        <w:widowControl w:val="0"/>
        <w:numPr>
          <w:ilvl w:val="0"/>
          <w:numId w:val="1"/>
        </w:numPr>
        <w:autoSpaceDE w:val="0"/>
        <w:autoSpaceDN w:val="0"/>
        <w:spacing w:before="2" w:after="0" w:line="270" w:lineRule="exact"/>
        <w:rPr>
          <w:rFonts w:ascii="Garamond"/>
          <w:color w:val="000000"/>
          <w:sz w:val="24"/>
        </w:rPr>
      </w:pPr>
      <w:r w:rsidRPr="00550049">
        <w:rPr>
          <w:rFonts w:ascii="Garamond"/>
          <w:color w:val="000000"/>
          <w:sz w:val="24"/>
        </w:rPr>
        <w:t>impresa</w:t>
      </w:r>
      <w:r w:rsidRPr="00550049">
        <w:rPr>
          <w:rFonts w:ascii="Garamond"/>
          <w:color w:val="000000"/>
          <w:spacing w:val="1"/>
          <w:sz w:val="24"/>
        </w:rPr>
        <w:t xml:space="preserve"> </w:t>
      </w:r>
      <w:r w:rsidRPr="00550049">
        <w:rPr>
          <w:rFonts w:ascii="Garamond"/>
          <w:color w:val="000000"/>
          <w:sz w:val="24"/>
        </w:rPr>
        <w:t>associata</w:t>
      </w:r>
    </w:p>
    <w:p w14:paraId="13D4C36B" w14:textId="77777777" w:rsidR="00550049" w:rsidRPr="00550049" w:rsidRDefault="00550049" w:rsidP="00550049">
      <w:pPr>
        <w:pStyle w:val="Paragrafoelenco"/>
        <w:widowControl w:val="0"/>
        <w:numPr>
          <w:ilvl w:val="0"/>
          <w:numId w:val="1"/>
        </w:numPr>
        <w:autoSpaceDE w:val="0"/>
        <w:autoSpaceDN w:val="0"/>
        <w:spacing w:after="0" w:line="270" w:lineRule="exact"/>
        <w:rPr>
          <w:rFonts w:ascii="Garamond"/>
          <w:color w:val="000000"/>
          <w:sz w:val="24"/>
        </w:rPr>
      </w:pPr>
      <w:r w:rsidRPr="00550049">
        <w:rPr>
          <w:rFonts w:ascii="Garamond"/>
          <w:color w:val="000000"/>
          <w:sz w:val="24"/>
        </w:rPr>
        <w:t>organizzazione</w:t>
      </w:r>
      <w:r w:rsidRPr="00550049">
        <w:rPr>
          <w:rFonts w:ascii="Garamond"/>
          <w:color w:val="000000"/>
          <w:spacing w:val="1"/>
          <w:sz w:val="24"/>
        </w:rPr>
        <w:t xml:space="preserve"> </w:t>
      </w:r>
      <w:r w:rsidRPr="00550049">
        <w:rPr>
          <w:rFonts w:ascii="Garamond"/>
          <w:color w:val="000000"/>
          <w:sz w:val="24"/>
        </w:rPr>
        <w:t>di produttori (o loro associazioni</w:t>
      </w:r>
      <w:r w:rsidRPr="00550049">
        <w:rPr>
          <w:rFonts w:ascii="Garamond"/>
          <w:color w:val="000000"/>
          <w:spacing w:val="-2"/>
          <w:sz w:val="24"/>
        </w:rPr>
        <w:t xml:space="preserve"> </w:t>
      </w:r>
      <w:r w:rsidRPr="00550049">
        <w:rPr>
          <w:rFonts w:ascii="Garamond"/>
          <w:color w:val="000000"/>
          <w:sz w:val="24"/>
        </w:rPr>
        <w:t>o unioni)</w:t>
      </w:r>
    </w:p>
    <w:p w14:paraId="6459A447" w14:textId="77777777" w:rsidR="00550049" w:rsidRPr="00550049" w:rsidRDefault="00550049" w:rsidP="00550049">
      <w:pPr>
        <w:pStyle w:val="Paragrafoelenco"/>
        <w:widowControl w:val="0"/>
        <w:numPr>
          <w:ilvl w:val="0"/>
          <w:numId w:val="1"/>
        </w:numPr>
        <w:autoSpaceDE w:val="0"/>
        <w:autoSpaceDN w:val="0"/>
        <w:spacing w:after="0" w:line="270" w:lineRule="exact"/>
        <w:rPr>
          <w:rFonts w:ascii="Garamond"/>
          <w:color w:val="000000"/>
          <w:sz w:val="24"/>
        </w:rPr>
      </w:pPr>
      <w:r w:rsidRPr="00550049">
        <w:rPr>
          <w:rFonts w:ascii="Garamond"/>
          <w:color w:val="000000"/>
          <w:sz w:val="24"/>
        </w:rPr>
        <w:t>cooperativa</w:t>
      </w:r>
    </w:p>
    <w:p w14:paraId="5E0031C6" w14:textId="77777777" w:rsidR="00550049" w:rsidRPr="00550049" w:rsidRDefault="00550049" w:rsidP="00550049">
      <w:pPr>
        <w:pStyle w:val="Paragrafoelenco"/>
        <w:widowControl w:val="0"/>
        <w:numPr>
          <w:ilvl w:val="0"/>
          <w:numId w:val="1"/>
        </w:numPr>
        <w:autoSpaceDE w:val="0"/>
        <w:autoSpaceDN w:val="0"/>
        <w:spacing w:after="0" w:line="270" w:lineRule="exact"/>
        <w:rPr>
          <w:rFonts w:ascii="Garamond"/>
          <w:color w:val="000000"/>
          <w:sz w:val="24"/>
        </w:rPr>
      </w:pPr>
      <w:r w:rsidRPr="00550049">
        <w:rPr>
          <w:rFonts w:ascii="Garamond"/>
          <w:color w:val="000000"/>
          <w:sz w:val="24"/>
        </w:rPr>
        <w:t>consorzio</w:t>
      </w:r>
    </w:p>
    <w:p w14:paraId="48826E0B" w14:textId="77777777" w:rsidR="00550049" w:rsidRPr="00550049" w:rsidRDefault="00550049" w:rsidP="00550049">
      <w:pPr>
        <w:pStyle w:val="Paragrafoelenco"/>
        <w:widowControl w:val="0"/>
        <w:numPr>
          <w:ilvl w:val="0"/>
          <w:numId w:val="1"/>
        </w:numPr>
        <w:autoSpaceDE w:val="0"/>
        <w:autoSpaceDN w:val="0"/>
        <w:spacing w:after="0" w:line="270" w:lineRule="exact"/>
        <w:rPr>
          <w:rFonts w:ascii="Garamond"/>
          <w:color w:val="000000"/>
          <w:sz w:val="24"/>
        </w:rPr>
      </w:pPr>
      <w:r w:rsidRPr="00550049">
        <w:rPr>
          <w:rFonts w:ascii="Garamond" w:hAnsi="Garamond" w:cs="Garamond"/>
          <w:color w:val="000000"/>
          <w:sz w:val="24"/>
        </w:rPr>
        <w:t>società</w:t>
      </w:r>
      <w:r w:rsidRPr="00550049">
        <w:rPr>
          <w:rFonts w:ascii="Garamond"/>
          <w:color w:val="000000"/>
          <w:spacing w:val="1"/>
          <w:sz w:val="24"/>
        </w:rPr>
        <w:t xml:space="preserve"> </w:t>
      </w:r>
      <w:r w:rsidRPr="00550049">
        <w:rPr>
          <w:rFonts w:ascii="Garamond"/>
          <w:color w:val="000000"/>
          <w:sz w:val="24"/>
        </w:rPr>
        <w:t>di servizi e</w:t>
      </w:r>
      <w:r w:rsidRPr="00550049">
        <w:rPr>
          <w:rFonts w:ascii="Garamond"/>
          <w:color w:val="000000"/>
          <w:spacing w:val="1"/>
          <w:sz w:val="24"/>
        </w:rPr>
        <w:t xml:space="preserve"> </w:t>
      </w:r>
      <w:r w:rsidRPr="00550049">
        <w:rPr>
          <w:rFonts w:ascii="Garamond"/>
          <w:color w:val="000000"/>
          <w:sz w:val="24"/>
        </w:rPr>
        <w:t xml:space="preserve">di </w:t>
      </w:r>
      <w:r w:rsidRPr="00550049">
        <w:rPr>
          <w:rFonts w:ascii="Garamond"/>
          <w:color w:val="000000"/>
          <w:spacing w:val="-1"/>
          <w:sz w:val="24"/>
        </w:rPr>
        <w:t>gestione</w:t>
      </w:r>
      <w:r w:rsidRPr="00550049">
        <w:rPr>
          <w:rFonts w:ascii="Garamond"/>
          <w:color w:val="000000"/>
          <w:spacing w:val="1"/>
          <w:sz w:val="24"/>
        </w:rPr>
        <w:t xml:space="preserve"> </w:t>
      </w:r>
      <w:r w:rsidRPr="00550049">
        <w:rPr>
          <w:rFonts w:ascii="Garamond"/>
          <w:color w:val="000000"/>
          <w:sz w:val="24"/>
        </w:rPr>
        <w:t xml:space="preserve">mercati </w:t>
      </w:r>
      <w:r w:rsidRPr="00550049">
        <w:rPr>
          <w:rFonts w:ascii="Garamond" w:hAnsi="Garamond" w:cs="Garamond"/>
          <w:color w:val="000000"/>
          <w:sz w:val="24"/>
        </w:rPr>
        <w:t>all’ingrosso</w:t>
      </w:r>
    </w:p>
    <w:p w14:paraId="4EC4722A" w14:textId="77777777" w:rsidR="00550049" w:rsidRPr="00550049" w:rsidRDefault="00550049" w:rsidP="00550049">
      <w:pPr>
        <w:pStyle w:val="Paragrafoelenco"/>
        <w:widowControl w:val="0"/>
        <w:numPr>
          <w:ilvl w:val="0"/>
          <w:numId w:val="1"/>
        </w:numPr>
        <w:autoSpaceDE w:val="0"/>
        <w:autoSpaceDN w:val="0"/>
        <w:spacing w:before="2" w:after="0" w:line="270" w:lineRule="exact"/>
        <w:rPr>
          <w:rFonts w:ascii="Garamond"/>
          <w:color w:val="000000"/>
          <w:sz w:val="24"/>
        </w:rPr>
      </w:pPr>
      <w:r w:rsidRPr="00550049">
        <w:rPr>
          <w:rFonts w:ascii="Garamond"/>
          <w:color w:val="000000"/>
          <w:sz w:val="24"/>
        </w:rPr>
        <w:t>operatore</w:t>
      </w:r>
      <w:r w:rsidRPr="00550049">
        <w:rPr>
          <w:rFonts w:ascii="Garamond"/>
          <w:color w:val="000000"/>
          <w:spacing w:val="1"/>
          <w:sz w:val="24"/>
        </w:rPr>
        <w:t xml:space="preserve"> </w:t>
      </w:r>
      <w:r w:rsidRPr="00550049">
        <w:rPr>
          <w:rFonts w:ascii="Garamond"/>
          <w:color w:val="000000"/>
          <w:sz w:val="24"/>
        </w:rPr>
        <w:t>del trasporto</w:t>
      </w:r>
    </w:p>
    <w:p w14:paraId="615C8AC0" w14:textId="77777777" w:rsidR="00550049" w:rsidRPr="00550049" w:rsidRDefault="00550049" w:rsidP="00550049">
      <w:pPr>
        <w:pStyle w:val="Paragrafoelenco"/>
        <w:widowControl w:val="0"/>
        <w:numPr>
          <w:ilvl w:val="0"/>
          <w:numId w:val="1"/>
        </w:numPr>
        <w:autoSpaceDE w:val="0"/>
        <w:autoSpaceDN w:val="0"/>
        <w:spacing w:after="0" w:line="270" w:lineRule="exact"/>
        <w:rPr>
          <w:rFonts w:ascii="Garamond"/>
          <w:color w:val="000000"/>
          <w:sz w:val="24"/>
        </w:rPr>
      </w:pPr>
      <w:r w:rsidRPr="00550049">
        <w:rPr>
          <w:rFonts w:ascii="Garamond"/>
          <w:color w:val="000000"/>
          <w:sz w:val="24"/>
        </w:rPr>
        <w:t>pubblica</w:t>
      </w:r>
      <w:r w:rsidRPr="00550049">
        <w:rPr>
          <w:rFonts w:ascii="Garamond"/>
          <w:color w:val="000000"/>
          <w:spacing w:val="1"/>
          <w:sz w:val="24"/>
        </w:rPr>
        <w:t xml:space="preserve"> </w:t>
      </w:r>
      <w:r w:rsidRPr="00550049">
        <w:rPr>
          <w:rFonts w:ascii="Garamond"/>
          <w:color w:val="000000"/>
          <w:sz w:val="24"/>
        </w:rPr>
        <w:t>amministrazione</w:t>
      </w:r>
      <w:r w:rsidRPr="00550049">
        <w:rPr>
          <w:rFonts w:ascii="Garamond"/>
          <w:color w:val="000000"/>
          <w:spacing w:val="1"/>
          <w:sz w:val="24"/>
        </w:rPr>
        <w:t xml:space="preserve"> </w:t>
      </w:r>
      <w:r w:rsidRPr="00550049">
        <w:rPr>
          <w:rFonts w:ascii="Garamond"/>
          <w:color w:val="000000"/>
          <w:sz w:val="24"/>
        </w:rPr>
        <w:t>o ente</w:t>
      </w:r>
      <w:r w:rsidRPr="00550049">
        <w:rPr>
          <w:rFonts w:ascii="Garamond"/>
          <w:color w:val="000000"/>
          <w:spacing w:val="1"/>
          <w:sz w:val="24"/>
        </w:rPr>
        <w:t xml:space="preserve"> </w:t>
      </w:r>
      <w:r w:rsidRPr="00550049">
        <w:rPr>
          <w:rFonts w:ascii="Garamond"/>
          <w:color w:val="000000"/>
          <w:sz w:val="24"/>
        </w:rPr>
        <w:t>pubblico</w:t>
      </w:r>
    </w:p>
    <w:p w14:paraId="3643CB41" w14:textId="77777777" w:rsidR="00550049" w:rsidRPr="00550049" w:rsidRDefault="00550049" w:rsidP="00550049">
      <w:pPr>
        <w:pStyle w:val="Paragrafoelenco"/>
        <w:widowControl w:val="0"/>
        <w:numPr>
          <w:ilvl w:val="0"/>
          <w:numId w:val="1"/>
        </w:numPr>
        <w:autoSpaceDE w:val="0"/>
        <w:autoSpaceDN w:val="0"/>
        <w:spacing w:after="0" w:line="270" w:lineRule="exact"/>
        <w:rPr>
          <w:rFonts w:ascii="Garamond"/>
          <w:color w:val="000000"/>
          <w:sz w:val="24"/>
        </w:rPr>
      </w:pPr>
      <w:r w:rsidRPr="00550049">
        <w:rPr>
          <w:rFonts w:ascii="Garamond"/>
          <w:color w:val="000000"/>
          <w:sz w:val="24"/>
        </w:rPr>
        <w:t>altro (specificare)</w:t>
      </w:r>
    </w:p>
    <w:p w14:paraId="61D95ED8" w14:textId="77777777" w:rsidR="00550049" w:rsidRDefault="00550049" w:rsidP="00550049">
      <w:pPr>
        <w:jc w:val="both"/>
      </w:pPr>
      <w:r>
        <w:rPr>
          <w:noProof/>
          <w:lang w:eastAsia="it-IT"/>
        </w:rPr>
        <mc:AlternateContent>
          <mc:Choice Requires="wps">
            <w:drawing>
              <wp:anchor distT="91440" distB="91440" distL="114300" distR="114300" simplePos="0" relativeHeight="251667456" behindDoc="0" locked="0" layoutInCell="1" allowOverlap="1" wp14:anchorId="7CA522FA" wp14:editId="663BB8AB">
                <wp:simplePos x="0" y="0"/>
                <wp:positionH relativeFrom="margin">
                  <wp:posOffset>0</wp:posOffset>
                </wp:positionH>
                <wp:positionV relativeFrom="paragraph">
                  <wp:posOffset>377190</wp:posOffset>
                </wp:positionV>
                <wp:extent cx="5854065" cy="1403985"/>
                <wp:effectExtent l="0" t="0" r="0" b="0"/>
                <wp:wrapTopAndBottom/>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403985"/>
                        </a:xfrm>
                        <a:prstGeom prst="rect">
                          <a:avLst/>
                        </a:prstGeom>
                        <a:noFill/>
                        <a:ln w="9525">
                          <a:noFill/>
                          <a:miter lim="800000"/>
                          <a:headEnd/>
                          <a:tailEnd/>
                        </a:ln>
                      </wps:spPr>
                      <wps:txbx>
                        <w:txbxContent>
                          <w:p w14:paraId="2ACC7E74" w14:textId="77777777" w:rsidR="00550049" w:rsidRPr="00550049" w:rsidRDefault="00550049" w:rsidP="00550049">
                            <w:pPr>
                              <w:pBdr>
                                <w:top w:val="single" w:sz="24" w:space="8" w:color="5B9BD5" w:themeColor="accent1"/>
                                <w:bottom w:val="single" w:sz="24" w:space="8" w:color="5B9BD5" w:themeColor="accent1"/>
                              </w:pBdr>
                              <w:spacing w:after="0"/>
                              <w:rPr>
                                <w:i/>
                                <w:iCs/>
                                <w:color w:val="5B9BD5" w:themeColor="accent1"/>
                                <w:sz w:val="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7CA522FA" id="_x0000_s1029" type="#_x0000_t202" style="position:absolute;left:0;text-align:left;margin-left:0;margin-top:29.7pt;width:460.95pt;height:110.55pt;z-index:251667456;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" filled="f" stroked="f">
                <v:textbox style="mso-fit-shape-to-text:t">
                  <w:txbxContent>
                    <w:p w14:paraId="2ACC7E74" w14:textId="77777777" w:rsidR="00550049" w:rsidRPr="00550049" w:rsidRDefault="00550049" w:rsidP="00550049">
                      <w:pPr>
                        <w:pBdr>
                          <w:top w:val="single" w:sz="24" w:space="8" w:color="5B9BD5" w:themeColor="accent1"/>
                          <w:bottom w:val="single" w:sz="24" w:space="8" w:color="5B9BD5" w:themeColor="accent1"/>
                        </w:pBdr>
                        <w:spacing w:after="0"/>
                        <w:rPr>
                          <w:i/>
                          <w:iCs/>
                          <w:color w:val="5B9BD5" w:themeColor="accent1"/>
                          <w:sz w:val="8"/>
                        </w:rPr>
                      </w:pPr>
                    </w:p>
                  </w:txbxContent>
                </v:textbox>
                <w10:wrap type="topAndBottom" anchorx="margin"/>
              </v:shape>
            </w:pict>
          </mc:Fallback>
        </mc:AlternateContent>
      </w:r>
    </w:p>
    <w:p w14:paraId="6B186353" w14:textId="77777777" w:rsidR="00550049" w:rsidRDefault="00550049" w:rsidP="000D2B1C">
      <w:pPr>
        <w:widowControl w:val="0"/>
        <w:autoSpaceDE w:val="0"/>
        <w:autoSpaceDN w:val="0"/>
        <w:spacing w:after="0" w:line="270" w:lineRule="exact"/>
      </w:pPr>
    </w:p>
    <w:p w14:paraId="21A765B5" w14:textId="77777777" w:rsidR="00280C2C" w:rsidRDefault="00280C2C" w:rsidP="00280C2C">
      <w:pPr>
        <w:jc w:val="both"/>
        <w:rPr>
          <w:rFonts w:ascii="Garamond"/>
          <w:b/>
          <w:color w:val="000000"/>
          <w:sz w:val="24"/>
        </w:rPr>
      </w:pPr>
      <w:r>
        <w:rPr>
          <w:noProof/>
          <w:lang w:eastAsia="it-IT"/>
        </w:rPr>
        <mc:AlternateContent>
          <mc:Choice Requires="wps">
            <w:drawing>
              <wp:anchor distT="91440" distB="91440" distL="114300" distR="114300" simplePos="0" relativeHeight="251673600" behindDoc="0" locked="0" layoutInCell="1" allowOverlap="1" wp14:anchorId="1C286F09" wp14:editId="563869DC">
                <wp:simplePos x="0" y="0"/>
                <wp:positionH relativeFrom="margin">
                  <wp:align>left</wp:align>
                </wp:positionH>
                <wp:positionV relativeFrom="paragraph">
                  <wp:posOffset>501650</wp:posOffset>
                </wp:positionV>
                <wp:extent cx="5854065" cy="1403985"/>
                <wp:effectExtent l="0" t="0" r="0" b="0"/>
                <wp:wrapTopAndBottom/>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403985"/>
                        </a:xfrm>
                        <a:prstGeom prst="rect">
                          <a:avLst/>
                        </a:prstGeom>
                        <a:noFill/>
                        <a:ln w="9525">
                          <a:noFill/>
                          <a:miter lim="800000"/>
                          <a:headEnd/>
                          <a:tailEnd/>
                        </a:ln>
                      </wps:spPr>
                      <wps:txbx>
                        <w:txbxContent>
                          <w:p w14:paraId="073FCEF7" w14:textId="77777777" w:rsidR="00280C2C" w:rsidRPr="00550049" w:rsidRDefault="00280C2C" w:rsidP="00280C2C">
                            <w:pPr>
                              <w:pBdr>
                                <w:top w:val="single" w:sz="24" w:space="8" w:color="5B9BD5" w:themeColor="accent1"/>
                                <w:bottom w:val="single" w:sz="24" w:space="8" w:color="5B9BD5" w:themeColor="accent1"/>
                              </w:pBdr>
                              <w:spacing w:after="0"/>
                              <w:rPr>
                                <w:i/>
                                <w:iCs/>
                                <w:color w:val="5B9BD5" w:themeColor="accent1"/>
                                <w:sz w:val="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1C286F09" id="_x0000_s1030" type="#_x0000_t202" style="position:absolute;left:0;text-align:left;margin-left:0;margin-top:39.5pt;width:460.95pt;height:110.55pt;z-index:251673600;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" filled="f" stroked="f">
                <v:textbox style="mso-fit-shape-to-text:t">
                  <w:txbxContent>
                    <w:p w14:paraId="073FCEF7" w14:textId="77777777" w:rsidR="00280C2C" w:rsidRPr="00550049" w:rsidRDefault="00280C2C" w:rsidP="00280C2C">
                      <w:pPr>
                        <w:pBdr>
                          <w:top w:val="single" w:sz="24" w:space="8" w:color="5B9BD5" w:themeColor="accent1"/>
                          <w:bottom w:val="single" w:sz="24" w:space="8" w:color="5B9BD5" w:themeColor="accent1"/>
                        </w:pBdr>
                        <w:spacing w:after="0"/>
                        <w:rPr>
                          <w:i/>
                          <w:iCs/>
                          <w:color w:val="5B9BD5" w:themeColor="accent1"/>
                          <w:sz w:val="8"/>
                        </w:rPr>
                      </w:pPr>
                    </w:p>
                  </w:txbxContent>
                </v:textbox>
                <w10:wrap type="topAndBottom" anchorx="margin"/>
              </v:shape>
            </w:pict>
          </mc:Fallback>
        </mc:AlternateContent>
      </w:r>
      <w:r>
        <w:rPr>
          <w:rFonts w:ascii="Garamond"/>
          <w:b/>
          <w:color w:val="000000"/>
          <w:sz w:val="24"/>
        </w:rPr>
        <w:t>5-</w:t>
      </w:r>
      <w:r>
        <w:rPr>
          <w:rFonts w:ascii="Garamond"/>
          <w:b/>
          <w:color w:val="000000"/>
          <w:spacing w:val="107"/>
          <w:sz w:val="24"/>
        </w:rPr>
        <w:t xml:space="preserve"> </w:t>
      </w:r>
      <w:r>
        <w:rPr>
          <w:rFonts w:ascii="Garamond"/>
          <w:b/>
          <w:color w:val="000000"/>
          <w:sz w:val="24"/>
        </w:rPr>
        <w:t xml:space="preserve">Ritiene di partecipare ai bandi previsti?  </w:t>
      </w:r>
    </w:p>
    <w:p w14:paraId="2DF5A2A7" w14:textId="77777777" w:rsidR="00280C2C" w:rsidRDefault="00280C2C" w:rsidP="000D2B1C">
      <w:pPr>
        <w:widowControl w:val="0"/>
        <w:autoSpaceDE w:val="0"/>
        <w:autoSpaceDN w:val="0"/>
        <w:spacing w:after="0" w:line="270" w:lineRule="exact"/>
      </w:pPr>
    </w:p>
    <w:p w14:paraId="436DA899" w14:textId="77777777" w:rsidR="00280C2C" w:rsidRDefault="00280C2C" w:rsidP="000D2B1C">
      <w:pPr>
        <w:widowControl w:val="0"/>
        <w:autoSpaceDE w:val="0"/>
        <w:autoSpaceDN w:val="0"/>
        <w:spacing w:after="0" w:line="270" w:lineRule="exact"/>
      </w:pPr>
    </w:p>
    <w:p w14:paraId="60E9DDCE" w14:textId="77777777" w:rsidR="00280C2C" w:rsidRDefault="00280C2C" w:rsidP="000D2B1C">
      <w:pPr>
        <w:widowControl w:val="0"/>
        <w:autoSpaceDE w:val="0"/>
        <w:autoSpaceDN w:val="0"/>
        <w:spacing w:after="0" w:line="270" w:lineRule="exact"/>
      </w:pPr>
    </w:p>
    <w:p w14:paraId="06EF1B14" w14:textId="77777777" w:rsidR="00280C2C" w:rsidRDefault="00280C2C" w:rsidP="000D2B1C">
      <w:pPr>
        <w:widowControl w:val="0"/>
        <w:autoSpaceDE w:val="0"/>
        <w:autoSpaceDN w:val="0"/>
        <w:spacing w:after="0" w:line="270" w:lineRule="exact"/>
      </w:pPr>
    </w:p>
    <w:p w14:paraId="1DEE8FAE" w14:textId="77777777" w:rsidR="00C548B0" w:rsidRDefault="00C548B0" w:rsidP="000D2B1C">
      <w:pPr>
        <w:widowControl w:val="0"/>
        <w:autoSpaceDE w:val="0"/>
        <w:autoSpaceDN w:val="0"/>
        <w:spacing w:after="0" w:line="270" w:lineRule="exact"/>
      </w:pPr>
    </w:p>
    <w:p w14:paraId="640ACFA4" w14:textId="77777777" w:rsidR="00C548B0" w:rsidRDefault="00C548B0" w:rsidP="000D2B1C">
      <w:pPr>
        <w:widowControl w:val="0"/>
        <w:autoSpaceDE w:val="0"/>
        <w:autoSpaceDN w:val="0"/>
        <w:spacing w:after="0" w:line="270" w:lineRule="exact"/>
        <w:rPr>
          <w:rFonts w:ascii="Garamond"/>
          <w:b/>
          <w:color w:val="000000"/>
          <w:sz w:val="24"/>
        </w:rPr>
      </w:pPr>
      <w:r>
        <w:rPr>
          <w:noProof/>
          <w:lang w:eastAsia="it-IT"/>
        </w:rPr>
        <w:lastRenderedPageBreak/>
        <mc:AlternateContent>
          <mc:Choice Requires="wps">
            <w:drawing>
              <wp:anchor distT="91440" distB="91440" distL="114300" distR="114300" simplePos="0" relativeHeight="251669504" behindDoc="0" locked="0" layoutInCell="1" allowOverlap="1" wp14:anchorId="4D420299" wp14:editId="786A9413">
                <wp:simplePos x="0" y="0"/>
                <wp:positionH relativeFrom="margin">
                  <wp:posOffset>0</wp:posOffset>
                </wp:positionH>
                <wp:positionV relativeFrom="paragraph">
                  <wp:posOffset>262255</wp:posOffset>
                </wp:positionV>
                <wp:extent cx="5854065" cy="1403985"/>
                <wp:effectExtent l="0" t="0" r="0" b="0"/>
                <wp:wrapTopAndBottom/>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403985"/>
                        </a:xfrm>
                        <a:prstGeom prst="rect">
                          <a:avLst/>
                        </a:prstGeom>
                        <a:noFill/>
                        <a:ln w="9525">
                          <a:noFill/>
                          <a:miter lim="800000"/>
                          <a:headEnd/>
                          <a:tailEnd/>
                        </a:ln>
                      </wps:spPr>
                      <wps:txbx>
                        <w:txbxContent>
                          <w:p w14:paraId="58FEEFA1" w14:textId="77777777" w:rsidR="00C548B0" w:rsidRDefault="00C548B0" w:rsidP="00C548B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Spunti di consultazione</w:t>
                            </w:r>
                          </w:p>
                          <w:p w14:paraId="473BD50B" w14:textId="77777777" w:rsidR="00C548B0" w:rsidRDefault="00C548B0" w:rsidP="00C548B0">
                            <w:pPr>
                              <w:pBdr>
                                <w:top w:val="single" w:sz="24" w:space="8" w:color="5B9BD5" w:themeColor="accent1"/>
                                <w:bottom w:val="single" w:sz="24" w:space="8" w:color="5B9BD5" w:themeColor="accent1"/>
                              </w:pBdr>
                              <w:spacing w:after="0"/>
                              <w:rPr>
                                <w:i/>
                                <w:iCs/>
                                <w:color w:val="5B9BD5" w:themeColor="accent1"/>
                                <w:sz w:val="24"/>
                                <w:szCs w:val="24"/>
                              </w:rPr>
                            </w:pPr>
                          </w:p>
                          <w:p w14:paraId="5D68F3DE"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 xml:space="preserve">Q1. I requisiti sono stati individuati con l’obiettivo di sostenere lo sviluppo di una rete di ricarica che sia adeguata alla transizione del settore della mobilità e che sia in linea con gli obiettivi previsti in termini di parco circolante al 2030. Alcuni requisiti sono invece dei vincoli non modificabili presenti nel testo approvato </w:t>
                            </w:r>
                            <w:r w:rsidRPr="008177A1">
                              <w:rPr>
                                <w:i/>
                                <w:iCs/>
                                <w:color w:val="5B9BD5" w:themeColor="accent1"/>
                                <w:sz w:val="24"/>
                                <w:szCs w:val="24"/>
                              </w:rPr>
                              <w:t>con Decisione di esecuzione del Consiglio dell’Unione europea del 13 luglio 2021</w:t>
                            </w:r>
                            <w:r>
                              <w:rPr>
                                <w:i/>
                                <w:iCs/>
                                <w:color w:val="5B9BD5" w:themeColor="accent1"/>
                                <w:sz w:val="24"/>
                                <w:szCs w:val="24"/>
                              </w:rPr>
                              <w:t>: in particolare la potenza minima e il numero minimo di Stazioni di Ricarica costituiscono vincoli imposti da tale decisione. Fermi restando tali vincoli, s</w:t>
                            </w:r>
                            <w:r w:rsidRPr="00FF5814">
                              <w:rPr>
                                <w:i/>
                                <w:iCs/>
                                <w:color w:val="5B9BD5" w:themeColor="accent1"/>
                                <w:sz w:val="24"/>
                                <w:szCs w:val="24"/>
                              </w:rPr>
                              <w:t xml:space="preserve">i condividono </w:t>
                            </w:r>
                            <w:r>
                              <w:rPr>
                                <w:i/>
                                <w:iCs/>
                                <w:color w:val="5B9BD5" w:themeColor="accent1"/>
                                <w:sz w:val="24"/>
                                <w:szCs w:val="24"/>
                              </w:rPr>
                              <w:t>i requisiti tecnici minimi elencati</w:t>
                            </w:r>
                            <w:r w:rsidRPr="00FF5814">
                              <w:rPr>
                                <w:i/>
                                <w:iCs/>
                                <w:color w:val="5B9BD5" w:themeColor="accent1"/>
                                <w:sz w:val="24"/>
                                <w:szCs w:val="24"/>
                              </w:rPr>
                              <w:t>?</w:t>
                            </w:r>
                          </w:p>
                          <w:p w14:paraId="1E606291" w14:textId="77777777" w:rsidR="00C548B0" w:rsidRPr="00FF5814" w:rsidRDefault="00C548B0" w:rsidP="00C548B0">
                            <w:pPr>
                              <w:pBdr>
                                <w:top w:val="single" w:sz="24" w:space="8" w:color="5B9BD5" w:themeColor="accent1"/>
                                <w:bottom w:val="single" w:sz="24" w:space="8" w:color="5B9BD5" w:themeColor="accent1"/>
                              </w:pBdr>
                              <w:spacing w:after="0"/>
                              <w:rPr>
                                <w:i/>
                                <w:iCs/>
                                <w:color w:val="5B9BD5" w:themeColor="accent1"/>
                                <w:sz w:val="24"/>
                                <w:szCs w:val="24"/>
                              </w:rPr>
                            </w:pPr>
                          </w:p>
                          <w:p w14:paraId="72B2231F"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 xml:space="preserve">Q2. Vi sono </w:t>
                            </w:r>
                            <w:r w:rsidRPr="00FF5814">
                              <w:rPr>
                                <w:i/>
                                <w:iCs/>
                                <w:color w:val="5B9BD5" w:themeColor="accent1"/>
                                <w:sz w:val="24"/>
                                <w:szCs w:val="24"/>
                              </w:rPr>
                              <w:t>altr</w:t>
                            </w:r>
                            <w:r>
                              <w:rPr>
                                <w:i/>
                                <w:iCs/>
                                <w:color w:val="5B9BD5" w:themeColor="accent1"/>
                                <w:sz w:val="24"/>
                                <w:szCs w:val="24"/>
                              </w:rPr>
                              <w:t>i</w:t>
                            </w:r>
                            <w:r w:rsidRPr="00FF5814">
                              <w:rPr>
                                <w:i/>
                                <w:iCs/>
                                <w:color w:val="5B9BD5" w:themeColor="accent1"/>
                                <w:sz w:val="24"/>
                                <w:szCs w:val="24"/>
                              </w:rPr>
                              <w:t xml:space="preserve"> </w:t>
                            </w:r>
                            <w:r>
                              <w:rPr>
                                <w:i/>
                                <w:iCs/>
                                <w:color w:val="5B9BD5" w:themeColor="accent1"/>
                                <w:sz w:val="24"/>
                                <w:szCs w:val="24"/>
                              </w:rPr>
                              <w:t>requisiti che potrebbero essere inclusi al fine di sviluppare una rete che sia adatta anche agli sviluppi tecnologici previsti nei prossimi anni in questo settore e capace di rispondere al fabbisogno di ricarica lungo le strade extraurbane per abilitare le lunghe percorrenze</w:t>
                            </w:r>
                            <w:r w:rsidRPr="00FF5814">
                              <w:rPr>
                                <w:i/>
                                <w:iCs/>
                                <w:color w:val="5B9BD5" w:themeColor="accent1"/>
                                <w:sz w:val="24"/>
                                <w:szCs w:val="24"/>
                              </w:rPr>
                              <w:t>?</w:t>
                            </w:r>
                          </w:p>
                          <w:p w14:paraId="36FA6349" w14:textId="77777777" w:rsidR="00C548B0" w:rsidRDefault="00C548B0" w:rsidP="00C548B0">
                            <w:pPr>
                              <w:pBdr>
                                <w:top w:val="single" w:sz="24" w:space="8" w:color="5B9BD5" w:themeColor="accent1"/>
                                <w:bottom w:val="single" w:sz="24" w:space="8" w:color="5B9BD5" w:themeColor="accent1"/>
                              </w:pBdr>
                              <w:spacing w:after="0"/>
                              <w:rPr>
                                <w:i/>
                                <w:iCs/>
                                <w:color w:val="5B9BD5" w:themeColor="accent1"/>
                                <w:sz w:val="24"/>
                                <w:szCs w:val="24"/>
                              </w:rPr>
                            </w:pPr>
                          </w:p>
                          <w:p w14:paraId="3EBFA749"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Cs/>
                                <w:color w:val="5B9BD5" w:themeColor="accent1"/>
                                <w:sz w:val="24"/>
                                <w:szCs w:val="24"/>
                              </w:rPr>
                              <w:t xml:space="preserve">Q3. </w:t>
                            </w:r>
                            <w:r w:rsidRPr="00F37D82">
                              <w:rPr>
                                <w:i/>
                                <w:iCs/>
                                <w:color w:val="5B9BD5" w:themeColor="accent1"/>
                                <w:sz w:val="24"/>
                                <w:szCs w:val="24"/>
                              </w:rPr>
                              <w:t>Rispetto alla fase di accesso all’incentivo si condivide la ripartizione dei massimali</w:t>
                            </w:r>
                            <w:r>
                              <w:rPr>
                                <w:i/>
                                <w:iCs/>
                                <w:color w:val="5B9BD5" w:themeColor="accent1"/>
                                <w:sz w:val="24"/>
                                <w:szCs w:val="24"/>
                              </w:rPr>
                              <w:t xml:space="preserve"> di costo</w:t>
                            </w:r>
                            <w:r w:rsidRPr="00F37D82">
                              <w:rPr>
                                <w:i/>
                                <w:iCs/>
                                <w:color w:val="5B9BD5" w:themeColor="accent1"/>
                                <w:sz w:val="24"/>
                                <w:szCs w:val="24"/>
                              </w:rPr>
                              <w:t xml:space="preserve"> </w:t>
                            </w:r>
                            <w:r>
                              <w:rPr>
                                <w:i/>
                                <w:iCs/>
                                <w:color w:val="5B9BD5" w:themeColor="accent1"/>
                                <w:sz w:val="24"/>
                                <w:szCs w:val="24"/>
                              </w:rPr>
                              <w:t>tra fornitura e messa in opera, connessione alla rete e progettazione</w:t>
                            </w:r>
                            <w:r w:rsidRPr="00F37D82">
                              <w:rPr>
                                <w:i/>
                                <w:iCs/>
                                <w:color w:val="5B9BD5" w:themeColor="accent1"/>
                                <w:sz w:val="24"/>
                                <w:szCs w:val="24"/>
                              </w:rPr>
                              <w:t xml:space="preserve">? </w:t>
                            </w:r>
                          </w:p>
                          <w:p w14:paraId="59816519"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p>
                          <w:p w14:paraId="54105828"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 xml:space="preserve">Q4. Considerando l’obiettivo di sostenere lo sviluppo di una rete di ricarica che sia adeguata alla transizione del settore della mobilità nei centri urbani (in linea con gli obiettivi previsti in termini di parco circolante al 2030) e con i vincoli presenti nel testo approvato </w:t>
                            </w:r>
                            <w:r w:rsidRPr="008177A1">
                              <w:rPr>
                                <w:i/>
                                <w:iCs/>
                                <w:color w:val="5B9BD5" w:themeColor="accent1"/>
                                <w:sz w:val="24"/>
                                <w:szCs w:val="24"/>
                              </w:rPr>
                              <w:t>con Decisione di esecuzione del Consiglio dell’Unione europea del 13 luglio 2021</w:t>
                            </w:r>
                            <w:r>
                              <w:rPr>
                                <w:i/>
                                <w:iCs/>
                                <w:color w:val="5B9BD5" w:themeColor="accent1"/>
                                <w:sz w:val="24"/>
                                <w:szCs w:val="24"/>
                              </w:rPr>
                              <w:t xml:space="preserve"> (in particolare la Potenza di 100 kW per infrastrutture realizzate nei centri urbani) s</w:t>
                            </w:r>
                            <w:r w:rsidRPr="00FF5814">
                              <w:rPr>
                                <w:i/>
                                <w:iCs/>
                                <w:color w:val="5B9BD5" w:themeColor="accent1"/>
                                <w:sz w:val="24"/>
                                <w:szCs w:val="24"/>
                              </w:rPr>
                              <w:t xml:space="preserve">i condividono </w:t>
                            </w:r>
                            <w:r>
                              <w:rPr>
                                <w:i/>
                                <w:iCs/>
                                <w:color w:val="5B9BD5" w:themeColor="accent1"/>
                                <w:sz w:val="24"/>
                                <w:szCs w:val="24"/>
                              </w:rPr>
                              <w:t>i requisiti tecnici minimi elencati</w:t>
                            </w:r>
                            <w:r w:rsidRPr="00FF5814">
                              <w:rPr>
                                <w:i/>
                                <w:iCs/>
                                <w:color w:val="5B9BD5" w:themeColor="accent1"/>
                                <w:sz w:val="24"/>
                                <w:szCs w:val="24"/>
                              </w:rPr>
                              <w:t>?</w:t>
                            </w:r>
                          </w:p>
                          <w:p w14:paraId="1212DBD6" w14:textId="77777777" w:rsidR="00C548B0" w:rsidRPr="00FF5814"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p>
                          <w:p w14:paraId="78886A65"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 xml:space="preserve">Q5. Vi sono </w:t>
                            </w:r>
                            <w:r w:rsidRPr="00FF5814">
                              <w:rPr>
                                <w:i/>
                                <w:iCs/>
                                <w:color w:val="5B9BD5" w:themeColor="accent1"/>
                                <w:sz w:val="24"/>
                                <w:szCs w:val="24"/>
                              </w:rPr>
                              <w:t>altr</w:t>
                            </w:r>
                            <w:r>
                              <w:rPr>
                                <w:i/>
                                <w:iCs/>
                                <w:color w:val="5B9BD5" w:themeColor="accent1"/>
                                <w:sz w:val="24"/>
                                <w:szCs w:val="24"/>
                              </w:rPr>
                              <w:t>i</w:t>
                            </w:r>
                            <w:r w:rsidRPr="00FF5814">
                              <w:rPr>
                                <w:i/>
                                <w:iCs/>
                                <w:color w:val="5B9BD5" w:themeColor="accent1"/>
                                <w:sz w:val="24"/>
                                <w:szCs w:val="24"/>
                              </w:rPr>
                              <w:t xml:space="preserve"> </w:t>
                            </w:r>
                            <w:r>
                              <w:rPr>
                                <w:i/>
                                <w:iCs/>
                                <w:color w:val="5B9BD5" w:themeColor="accent1"/>
                                <w:sz w:val="24"/>
                                <w:szCs w:val="24"/>
                              </w:rPr>
                              <w:t>requisiti che potrebbero essere inclusi al fine di sviluppare una rete capace di rispondere al fabbisogno di ricarica nei centri urbani e che al contempo non comporti costi aggiuntivi in termini di sviluppo della rete di distribuzione</w:t>
                            </w:r>
                            <w:r w:rsidRPr="00FF5814">
                              <w:rPr>
                                <w:i/>
                                <w:iCs/>
                                <w:color w:val="5B9BD5" w:themeColor="accent1"/>
                                <w:sz w:val="24"/>
                                <w:szCs w:val="24"/>
                              </w:rPr>
                              <w:t>?</w:t>
                            </w:r>
                          </w:p>
                          <w:p w14:paraId="246693BD"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p>
                          <w:p w14:paraId="0E3E74A2" w14:textId="77777777" w:rsidR="00C548B0" w:rsidRPr="00F37D82"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Cs/>
                                <w:color w:val="5B9BD5" w:themeColor="accent1"/>
                                <w:sz w:val="24"/>
                                <w:szCs w:val="24"/>
                              </w:rPr>
                              <w:t xml:space="preserve">Q6. </w:t>
                            </w:r>
                            <w:r w:rsidRPr="00F37D82">
                              <w:rPr>
                                <w:i/>
                                <w:iCs/>
                                <w:color w:val="5B9BD5" w:themeColor="accent1"/>
                                <w:sz w:val="24"/>
                                <w:szCs w:val="24"/>
                              </w:rPr>
                              <w:t>Rispetto alla fase di accesso all’incentivo si condivide la ripartizione dei massimali</w:t>
                            </w:r>
                            <w:r>
                              <w:rPr>
                                <w:i/>
                                <w:iCs/>
                                <w:color w:val="5B9BD5" w:themeColor="accent1"/>
                                <w:sz w:val="24"/>
                                <w:szCs w:val="24"/>
                              </w:rPr>
                              <w:t xml:space="preserve"> di costo</w:t>
                            </w:r>
                            <w:r w:rsidRPr="00F37D82">
                              <w:rPr>
                                <w:i/>
                                <w:iCs/>
                                <w:color w:val="5B9BD5" w:themeColor="accent1"/>
                                <w:sz w:val="24"/>
                                <w:szCs w:val="24"/>
                              </w:rPr>
                              <w:t xml:space="preserve"> </w:t>
                            </w:r>
                            <w:r>
                              <w:rPr>
                                <w:i/>
                                <w:iCs/>
                                <w:color w:val="5B9BD5" w:themeColor="accent1"/>
                                <w:sz w:val="24"/>
                                <w:szCs w:val="24"/>
                              </w:rPr>
                              <w:t xml:space="preserve">tra fornitura e messa in opera, connessione alla rete e progettazione?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4D420299" id="_x0000_s1031" type="#_x0000_t202" style="position:absolute;margin-left:0;margin-top:20.65pt;width:460.95pt;height:110.55pt;z-index:2516695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" filled="f" stroked="f">
                <v:textbox style="mso-fit-shape-to-text:t">
                  <w:txbxContent>
                    <w:p w14:paraId="58FEEFA1" w14:textId="77777777" w:rsidR="00C548B0" w:rsidRDefault="00C548B0" w:rsidP="00C548B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Spunti di consultazione</w:t>
                      </w:r>
                    </w:p>
                    <w:p w14:paraId="473BD50B" w14:textId="77777777" w:rsidR="00C548B0" w:rsidRDefault="00C548B0" w:rsidP="00C548B0">
                      <w:pPr>
                        <w:pBdr>
                          <w:top w:val="single" w:sz="24" w:space="8" w:color="5B9BD5" w:themeColor="accent1"/>
                          <w:bottom w:val="single" w:sz="24" w:space="8" w:color="5B9BD5" w:themeColor="accent1"/>
                        </w:pBdr>
                        <w:spacing w:after="0"/>
                        <w:rPr>
                          <w:i/>
                          <w:iCs/>
                          <w:color w:val="5B9BD5" w:themeColor="accent1"/>
                          <w:sz w:val="24"/>
                          <w:szCs w:val="24"/>
                        </w:rPr>
                      </w:pPr>
                    </w:p>
                    <w:p w14:paraId="5D68F3DE"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 xml:space="preserve">Q1. I requisiti sono stati individuati con l’obiettivo di sostenere lo sviluppo di una rete di ricarica che sia adeguata alla transizione del settore della mobilità e che sia in linea con gli obiettivi previsti in termini di parco circolante al 2030. Alcuni requisiti sono invece dei vincoli non modificabili presenti nel testo approvato </w:t>
                      </w:r>
                      <w:r w:rsidRPr="008177A1">
                        <w:rPr>
                          <w:i/>
                          <w:iCs/>
                          <w:color w:val="5B9BD5" w:themeColor="accent1"/>
                          <w:sz w:val="24"/>
                          <w:szCs w:val="24"/>
                        </w:rPr>
                        <w:t>con Decisione di esecuzione del Consiglio dell’Unione europea del 13 luglio 2021</w:t>
                      </w:r>
                      <w:r>
                        <w:rPr>
                          <w:i/>
                          <w:iCs/>
                          <w:color w:val="5B9BD5" w:themeColor="accent1"/>
                          <w:sz w:val="24"/>
                          <w:szCs w:val="24"/>
                        </w:rPr>
                        <w:t>: in particolare la potenza minima e il numero minimo di Stazioni di Ricarica costituiscono vincoli imposti da tale decisione. Fermi restando tali vincoli, s</w:t>
                      </w:r>
                      <w:r w:rsidRPr="00FF5814">
                        <w:rPr>
                          <w:i/>
                          <w:iCs/>
                          <w:color w:val="5B9BD5" w:themeColor="accent1"/>
                          <w:sz w:val="24"/>
                          <w:szCs w:val="24"/>
                        </w:rPr>
                        <w:t xml:space="preserve">i condividono </w:t>
                      </w:r>
                      <w:r>
                        <w:rPr>
                          <w:i/>
                          <w:iCs/>
                          <w:color w:val="5B9BD5" w:themeColor="accent1"/>
                          <w:sz w:val="24"/>
                          <w:szCs w:val="24"/>
                        </w:rPr>
                        <w:t>i requisiti tecnici minimi elencati</w:t>
                      </w:r>
                      <w:r w:rsidRPr="00FF5814">
                        <w:rPr>
                          <w:i/>
                          <w:iCs/>
                          <w:color w:val="5B9BD5" w:themeColor="accent1"/>
                          <w:sz w:val="24"/>
                          <w:szCs w:val="24"/>
                        </w:rPr>
                        <w:t>?</w:t>
                      </w:r>
                    </w:p>
                    <w:p w14:paraId="1E606291" w14:textId="77777777" w:rsidR="00C548B0" w:rsidRPr="00FF5814" w:rsidRDefault="00C548B0" w:rsidP="00C548B0">
                      <w:pPr>
                        <w:pBdr>
                          <w:top w:val="single" w:sz="24" w:space="8" w:color="5B9BD5" w:themeColor="accent1"/>
                          <w:bottom w:val="single" w:sz="24" w:space="8" w:color="5B9BD5" w:themeColor="accent1"/>
                        </w:pBdr>
                        <w:spacing w:after="0"/>
                        <w:rPr>
                          <w:i/>
                          <w:iCs/>
                          <w:color w:val="5B9BD5" w:themeColor="accent1"/>
                          <w:sz w:val="24"/>
                          <w:szCs w:val="24"/>
                        </w:rPr>
                      </w:pPr>
                    </w:p>
                    <w:p w14:paraId="72B2231F"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 xml:space="preserve">Q2. Vi sono </w:t>
                      </w:r>
                      <w:r w:rsidRPr="00FF5814">
                        <w:rPr>
                          <w:i/>
                          <w:iCs/>
                          <w:color w:val="5B9BD5" w:themeColor="accent1"/>
                          <w:sz w:val="24"/>
                          <w:szCs w:val="24"/>
                        </w:rPr>
                        <w:t>altr</w:t>
                      </w:r>
                      <w:r>
                        <w:rPr>
                          <w:i/>
                          <w:iCs/>
                          <w:color w:val="5B9BD5" w:themeColor="accent1"/>
                          <w:sz w:val="24"/>
                          <w:szCs w:val="24"/>
                        </w:rPr>
                        <w:t>i</w:t>
                      </w:r>
                      <w:r w:rsidRPr="00FF5814">
                        <w:rPr>
                          <w:i/>
                          <w:iCs/>
                          <w:color w:val="5B9BD5" w:themeColor="accent1"/>
                          <w:sz w:val="24"/>
                          <w:szCs w:val="24"/>
                        </w:rPr>
                        <w:t xml:space="preserve"> </w:t>
                      </w:r>
                      <w:r>
                        <w:rPr>
                          <w:i/>
                          <w:iCs/>
                          <w:color w:val="5B9BD5" w:themeColor="accent1"/>
                          <w:sz w:val="24"/>
                          <w:szCs w:val="24"/>
                        </w:rPr>
                        <w:t>requisiti che potrebbero essere inclusi al fine di sviluppare una rete che sia adatta anche agli sviluppi tecnologici previsti nei prossimi anni in questo settore e capace di rispondere al fabbisogno di ricarica lungo le strade extraurbane per abilitare le lunghe percorrenze</w:t>
                      </w:r>
                      <w:r w:rsidRPr="00FF5814">
                        <w:rPr>
                          <w:i/>
                          <w:iCs/>
                          <w:color w:val="5B9BD5" w:themeColor="accent1"/>
                          <w:sz w:val="24"/>
                          <w:szCs w:val="24"/>
                        </w:rPr>
                        <w:t>?</w:t>
                      </w:r>
                    </w:p>
                    <w:p w14:paraId="36FA6349" w14:textId="77777777" w:rsidR="00C548B0" w:rsidRDefault="00C548B0" w:rsidP="00C548B0">
                      <w:pPr>
                        <w:pBdr>
                          <w:top w:val="single" w:sz="24" w:space="8" w:color="5B9BD5" w:themeColor="accent1"/>
                          <w:bottom w:val="single" w:sz="24" w:space="8" w:color="5B9BD5" w:themeColor="accent1"/>
                        </w:pBdr>
                        <w:spacing w:after="0"/>
                        <w:rPr>
                          <w:i/>
                          <w:iCs/>
                          <w:color w:val="5B9BD5" w:themeColor="accent1"/>
                          <w:sz w:val="24"/>
                          <w:szCs w:val="24"/>
                        </w:rPr>
                      </w:pPr>
                    </w:p>
                    <w:p w14:paraId="3EBFA749"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Cs/>
                          <w:color w:val="5B9BD5" w:themeColor="accent1"/>
                          <w:sz w:val="24"/>
                          <w:szCs w:val="24"/>
                        </w:rPr>
                        <w:t xml:space="preserve">Q3. </w:t>
                      </w:r>
                      <w:r w:rsidRPr="00F37D82">
                        <w:rPr>
                          <w:i/>
                          <w:iCs/>
                          <w:color w:val="5B9BD5" w:themeColor="accent1"/>
                          <w:sz w:val="24"/>
                          <w:szCs w:val="24"/>
                        </w:rPr>
                        <w:t>Rispetto alla fase di accesso all’incentivo si condivide la ripartizione dei massimali</w:t>
                      </w:r>
                      <w:r>
                        <w:rPr>
                          <w:i/>
                          <w:iCs/>
                          <w:color w:val="5B9BD5" w:themeColor="accent1"/>
                          <w:sz w:val="24"/>
                          <w:szCs w:val="24"/>
                        </w:rPr>
                        <w:t xml:space="preserve"> di costo</w:t>
                      </w:r>
                      <w:r w:rsidRPr="00F37D82">
                        <w:rPr>
                          <w:i/>
                          <w:iCs/>
                          <w:color w:val="5B9BD5" w:themeColor="accent1"/>
                          <w:sz w:val="24"/>
                          <w:szCs w:val="24"/>
                        </w:rPr>
                        <w:t xml:space="preserve"> </w:t>
                      </w:r>
                      <w:r>
                        <w:rPr>
                          <w:i/>
                          <w:iCs/>
                          <w:color w:val="5B9BD5" w:themeColor="accent1"/>
                          <w:sz w:val="24"/>
                          <w:szCs w:val="24"/>
                        </w:rPr>
                        <w:t>tra fornitura e messa in opera, connessione alla rete e progettazione</w:t>
                      </w:r>
                      <w:r w:rsidRPr="00F37D82">
                        <w:rPr>
                          <w:i/>
                          <w:iCs/>
                          <w:color w:val="5B9BD5" w:themeColor="accent1"/>
                          <w:sz w:val="24"/>
                          <w:szCs w:val="24"/>
                        </w:rPr>
                        <w:t xml:space="preserve">? </w:t>
                      </w:r>
                    </w:p>
                    <w:p w14:paraId="59816519"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p>
                    <w:p w14:paraId="54105828"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 xml:space="preserve">Q4. Considerando l’obiettivo di sostenere lo sviluppo di una rete di ricarica che sia adeguata alla transizione del settore della mobilità nei centri urbani (in linea con gli obiettivi previsti in termini di parco circolante al 2030) e con i vincoli presenti nel testo approvato </w:t>
                      </w:r>
                      <w:r w:rsidRPr="008177A1">
                        <w:rPr>
                          <w:i/>
                          <w:iCs/>
                          <w:color w:val="5B9BD5" w:themeColor="accent1"/>
                          <w:sz w:val="24"/>
                          <w:szCs w:val="24"/>
                        </w:rPr>
                        <w:t>con Decisione di esecuzione del Consiglio dell’Unione europea del 13 luglio 2021</w:t>
                      </w:r>
                      <w:r>
                        <w:rPr>
                          <w:i/>
                          <w:iCs/>
                          <w:color w:val="5B9BD5" w:themeColor="accent1"/>
                          <w:sz w:val="24"/>
                          <w:szCs w:val="24"/>
                        </w:rPr>
                        <w:t xml:space="preserve"> (in particolare la Potenza di 100 kW per infrastrutture realizzate nei centri urbani) s</w:t>
                      </w:r>
                      <w:r w:rsidRPr="00FF5814">
                        <w:rPr>
                          <w:i/>
                          <w:iCs/>
                          <w:color w:val="5B9BD5" w:themeColor="accent1"/>
                          <w:sz w:val="24"/>
                          <w:szCs w:val="24"/>
                        </w:rPr>
                        <w:t xml:space="preserve">i condividono </w:t>
                      </w:r>
                      <w:r>
                        <w:rPr>
                          <w:i/>
                          <w:iCs/>
                          <w:color w:val="5B9BD5" w:themeColor="accent1"/>
                          <w:sz w:val="24"/>
                          <w:szCs w:val="24"/>
                        </w:rPr>
                        <w:t>i requisiti tecnici minimi elencati</w:t>
                      </w:r>
                      <w:r w:rsidRPr="00FF5814">
                        <w:rPr>
                          <w:i/>
                          <w:iCs/>
                          <w:color w:val="5B9BD5" w:themeColor="accent1"/>
                          <w:sz w:val="24"/>
                          <w:szCs w:val="24"/>
                        </w:rPr>
                        <w:t>?</w:t>
                      </w:r>
                    </w:p>
                    <w:p w14:paraId="1212DBD6" w14:textId="77777777" w:rsidR="00C548B0" w:rsidRPr="00FF5814"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p>
                    <w:p w14:paraId="78886A65"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 xml:space="preserve">Q5. Vi sono </w:t>
                      </w:r>
                      <w:r w:rsidRPr="00FF5814">
                        <w:rPr>
                          <w:i/>
                          <w:iCs/>
                          <w:color w:val="5B9BD5" w:themeColor="accent1"/>
                          <w:sz w:val="24"/>
                          <w:szCs w:val="24"/>
                        </w:rPr>
                        <w:t>altr</w:t>
                      </w:r>
                      <w:r>
                        <w:rPr>
                          <w:i/>
                          <w:iCs/>
                          <w:color w:val="5B9BD5" w:themeColor="accent1"/>
                          <w:sz w:val="24"/>
                          <w:szCs w:val="24"/>
                        </w:rPr>
                        <w:t>i</w:t>
                      </w:r>
                      <w:r w:rsidRPr="00FF5814">
                        <w:rPr>
                          <w:i/>
                          <w:iCs/>
                          <w:color w:val="5B9BD5" w:themeColor="accent1"/>
                          <w:sz w:val="24"/>
                          <w:szCs w:val="24"/>
                        </w:rPr>
                        <w:t xml:space="preserve"> </w:t>
                      </w:r>
                      <w:r>
                        <w:rPr>
                          <w:i/>
                          <w:iCs/>
                          <w:color w:val="5B9BD5" w:themeColor="accent1"/>
                          <w:sz w:val="24"/>
                          <w:szCs w:val="24"/>
                        </w:rPr>
                        <w:t>requisiti che potrebbero essere inclusi al fine di sviluppare una rete capace di rispondere al fabbisogno di ricarica nei centri urbani e che al contempo non comporti costi aggiuntivi in termini di sviluppo della rete di distribuzione</w:t>
                      </w:r>
                      <w:r w:rsidRPr="00FF5814">
                        <w:rPr>
                          <w:i/>
                          <w:iCs/>
                          <w:color w:val="5B9BD5" w:themeColor="accent1"/>
                          <w:sz w:val="24"/>
                          <w:szCs w:val="24"/>
                        </w:rPr>
                        <w:t>?</w:t>
                      </w:r>
                    </w:p>
                    <w:p w14:paraId="246693BD"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p>
                    <w:p w14:paraId="0E3E74A2" w14:textId="77777777" w:rsidR="00C548B0" w:rsidRPr="00F37D82"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Cs/>
                          <w:color w:val="5B9BD5" w:themeColor="accent1"/>
                          <w:sz w:val="24"/>
                          <w:szCs w:val="24"/>
                        </w:rPr>
                        <w:t xml:space="preserve">Q6. </w:t>
                      </w:r>
                      <w:r w:rsidRPr="00F37D82">
                        <w:rPr>
                          <w:i/>
                          <w:iCs/>
                          <w:color w:val="5B9BD5" w:themeColor="accent1"/>
                          <w:sz w:val="24"/>
                          <w:szCs w:val="24"/>
                        </w:rPr>
                        <w:t>Rispetto alla fase di accesso all’incentivo si condivide la ripartizione dei massimali</w:t>
                      </w:r>
                      <w:r>
                        <w:rPr>
                          <w:i/>
                          <w:iCs/>
                          <w:color w:val="5B9BD5" w:themeColor="accent1"/>
                          <w:sz w:val="24"/>
                          <w:szCs w:val="24"/>
                        </w:rPr>
                        <w:t xml:space="preserve"> di costo</w:t>
                      </w:r>
                      <w:r w:rsidRPr="00F37D82">
                        <w:rPr>
                          <w:i/>
                          <w:iCs/>
                          <w:color w:val="5B9BD5" w:themeColor="accent1"/>
                          <w:sz w:val="24"/>
                          <w:szCs w:val="24"/>
                        </w:rPr>
                        <w:t xml:space="preserve"> </w:t>
                      </w:r>
                      <w:r>
                        <w:rPr>
                          <w:i/>
                          <w:iCs/>
                          <w:color w:val="5B9BD5" w:themeColor="accent1"/>
                          <w:sz w:val="24"/>
                          <w:szCs w:val="24"/>
                        </w:rPr>
                        <w:t xml:space="preserve">tra fornitura e messa in opera, connessione alla rete e progettazione? </w:t>
                      </w:r>
                    </w:p>
                  </w:txbxContent>
                </v:textbox>
                <w10:wrap type="topAndBottom" anchorx="margin"/>
              </v:shape>
            </w:pict>
          </mc:Fallback>
        </mc:AlternateContent>
      </w:r>
    </w:p>
    <w:p w14:paraId="0DCCA0B8" w14:textId="77777777" w:rsidR="00550049" w:rsidRDefault="00550049" w:rsidP="00550049">
      <w:pPr>
        <w:jc w:val="both"/>
      </w:pPr>
    </w:p>
    <w:p w14:paraId="7E3E7A06" w14:textId="77777777" w:rsidR="00C548B0" w:rsidRDefault="00C548B0" w:rsidP="00550049">
      <w:pPr>
        <w:jc w:val="both"/>
      </w:pPr>
    </w:p>
    <w:p w14:paraId="3DDC2773" w14:textId="77777777" w:rsidR="00C548B0" w:rsidRDefault="00C548B0" w:rsidP="00550049">
      <w:pPr>
        <w:jc w:val="both"/>
      </w:pPr>
      <w:r>
        <w:rPr>
          <w:noProof/>
          <w:lang w:eastAsia="it-IT"/>
        </w:rPr>
        <w:lastRenderedPageBreak/>
        <mc:AlternateContent>
          <mc:Choice Requires="wps">
            <w:drawing>
              <wp:anchor distT="91440" distB="91440" distL="114300" distR="114300" simplePos="0" relativeHeight="251671552" behindDoc="0" locked="0" layoutInCell="1" allowOverlap="1" wp14:anchorId="2BBF9DB5" wp14:editId="7111E585">
                <wp:simplePos x="0" y="0"/>
                <wp:positionH relativeFrom="margin">
                  <wp:align>left</wp:align>
                </wp:positionH>
                <wp:positionV relativeFrom="paragraph">
                  <wp:posOffset>0</wp:posOffset>
                </wp:positionV>
                <wp:extent cx="5854065" cy="1403985"/>
                <wp:effectExtent l="0" t="0" r="0" b="0"/>
                <wp:wrapTopAndBottom/>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403985"/>
                        </a:xfrm>
                        <a:prstGeom prst="rect">
                          <a:avLst/>
                        </a:prstGeom>
                        <a:noFill/>
                        <a:ln w="9525">
                          <a:noFill/>
                          <a:miter lim="800000"/>
                          <a:headEnd/>
                          <a:tailEnd/>
                        </a:ln>
                      </wps:spPr>
                      <wps:txbx>
                        <w:txbxContent>
                          <w:p w14:paraId="4B09716C" w14:textId="77777777" w:rsidR="00C548B0" w:rsidRPr="001F4D09"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sidRPr="001F4D09">
                              <w:rPr>
                                <w:i/>
                                <w:iCs/>
                                <w:color w:val="5B9BD5" w:themeColor="accent1"/>
                                <w:sz w:val="24"/>
                                <w:szCs w:val="24"/>
                              </w:rPr>
                              <w:t>Q7. Le modalità di formazione dei lotti sono studiate per assicurare economie di scala ed efficienza realizzativa, oltre a garantire l’uniformità di realizzazione della rete di ricarica sulla porzione di territorio interessata. Ferma restando la “clausola antitrust” (di cui allo spunto Q13) si ritiene che la modalità di formazione degli ambiti possa dare luogo a situazioni di monopolio sulle porzioni di territorio “regionale” individuate (anche con possibili effetti sui prezzi praticati)? Si suggeriscono soluzioni alternative?</w:t>
                            </w:r>
                          </w:p>
                          <w:p w14:paraId="4451098F"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p>
                          <w:p w14:paraId="73E89E2B"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Q8</w:t>
                            </w:r>
                            <w:r w:rsidRPr="008B6729">
                              <w:rPr>
                                <w:i/>
                                <w:iCs/>
                                <w:color w:val="5B9BD5" w:themeColor="accent1"/>
                                <w:sz w:val="24"/>
                                <w:szCs w:val="24"/>
                              </w:rPr>
                              <w:t xml:space="preserve">. Considerando l’obiettivo di sostenere lo sviluppo di una rete di ricarica </w:t>
                            </w:r>
                            <w:r>
                              <w:rPr>
                                <w:i/>
                                <w:iCs/>
                                <w:color w:val="5B9BD5" w:themeColor="accent1"/>
                                <w:sz w:val="24"/>
                                <w:szCs w:val="24"/>
                              </w:rPr>
                              <w:t>che possa anche accompagnare la transizione dell’attuale rete di distribuzione dei carburanti tradizionali verso il nuovo modello di mobilità (</w:t>
                            </w:r>
                            <w:r w:rsidRPr="008177A1">
                              <w:rPr>
                                <w:i/>
                                <w:iCs/>
                                <w:color w:val="5B9BD5" w:themeColor="accent1"/>
                                <w:sz w:val="24"/>
                                <w:szCs w:val="24"/>
                                <w:u w:val="single"/>
                              </w:rPr>
                              <w:t xml:space="preserve">obiettivo esplicitato </w:t>
                            </w:r>
                            <w:r>
                              <w:rPr>
                                <w:i/>
                                <w:iCs/>
                                <w:color w:val="5B9BD5" w:themeColor="accent1"/>
                                <w:sz w:val="24"/>
                                <w:szCs w:val="24"/>
                                <w:u w:val="single"/>
                              </w:rPr>
                              <w:t>d</w:t>
                            </w:r>
                            <w:r w:rsidRPr="008177A1">
                              <w:rPr>
                                <w:i/>
                                <w:iCs/>
                                <w:color w:val="5B9BD5" w:themeColor="accent1"/>
                                <w:sz w:val="24"/>
                                <w:szCs w:val="24"/>
                                <w:u w:val="single"/>
                              </w:rPr>
                              <w:t>el testo approvato del PNRR</w:t>
                            </w:r>
                            <w:r>
                              <w:rPr>
                                <w:i/>
                                <w:iCs/>
                                <w:color w:val="5B9BD5" w:themeColor="accent1"/>
                                <w:sz w:val="24"/>
                                <w:szCs w:val="24"/>
                              </w:rPr>
                              <w:t>) si condivide il criterio inserito nella formula per tener conto degli impianti localizzati presso le stazioni di rifornimento di carburanti?</w:t>
                            </w:r>
                          </w:p>
                          <w:p w14:paraId="3E08D50D"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p>
                          <w:p w14:paraId="73E23042"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 xml:space="preserve">Q9. </w:t>
                            </w:r>
                            <w:r w:rsidRPr="00E962D4">
                              <w:rPr>
                                <w:i/>
                                <w:iCs/>
                                <w:color w:val="5B9BD5" w:themeColor="accent1"/>
                                <w:sz w:val="24"/>
                                <w:szCs w:val="24"/>
                              </w:rPr>
                              <w:t>Si ritengono implementabili altre soluzioni?</w:t>
                            </w:r>
                            <w:r>
                              <w:rPr>
                                <w:i/>
                                <w:iCs/>
                                <w:color w:val="5B9BD5" w:themeColor="accent1"/>
                                <w:sz w:val="24"/>
                                <w:szCs w:val="24"/>
                              </w:rPr>
                              <w:t xml:space="preserve"> In particolare, si ritiene opportuno introdurre altri coefficienti,</w:t>
                            </w:r>
                            <w:r w:rsidRPr="00526231">
                              <w:rPr>
                                <w:i/>
                                <w:iCs/>
                                <w:color w:val="5B9BD5" w:themeColor="accent1"/>
                                <w:sz w:val="24"/>
                                <w:szCs w:val="24"/>
                              </w:rPr>
                              <w:t xml:space="preserve"> </w:t>
                            </w:r>
                            <w:r>
                              <w:rPr>
                                <w:i/>
                                <w:iCs/>
                                <w:color w:val="5B9BD5" w:themeColor="accent1"/>
                                <w:sz w:val="24"/>
                                <w:szCs w:val="24"/>
                              </w:rPr>
                              <w:t>ad esempio premianti l’installazione in altre tipologie di aree già caratterizzate dalla disponibilità di stalli di sosta?</w:t>
                            </w:r>
                          </w:p>
                          <w:p w14:paraId="47623A54"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p>
                          <w:p w14:paraId="1E648727"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Q10</w:t>
                            </w:r>
                            <w:r w:rsidRPr="008B6729">
                              <w:rPr>
                                <w:i/>
                                <w:iCs/>
                                <w:color w:val="5B9BD5" w:themeColor="accent1"/>
                                <w:sz w:val="24"/>
                                <w:szCs w:val="24"/>
                              </w:rPr>
                              <w:t xml:space="preserve">. Considerando l’obiettivo di sostenere lo sviluppo di una rete di ricarica </w:t>
                            </w:r>
                            <w:r>
                              <w:rPr>
                                <w:i/>
                                <w:iCs/>
                                <w:color w:val="5B9BD5" w:themeColor="accent1"/>
                                <w:sz w:val="24"/>
                                <w:szCs w:val="24"/>
                              </w:rPr>
                              <w:t>che possa anche accompagnare la transizione dell’attuale rete di distribuzione dei carburanti tradizionali verso il nuovo modello di mobilità (</w:t>
                            </w:r>
                            <w:r w:rsidRPr="008177A1">
                              <w:rPr>
                                <w:i/>
                                <w:iCs/>
                                <w:color w:val="5B9BD5" w:themeColor="accent1"/>
                                <w:sz w:val="24"/>
                                <w:szCs w:val="24"/>
                                <w:u w:val="single"/>
                              </w:rPr>
                              <w:t>obiettivo esplicitato nel testo approvato del PNRR</w:t>
                            </w:r>
                            <w:r>
                              <w:rPr>
                                <w:i/>
                                <w:iCs/>
                                <w:color w:val="5B9BD5" w:themeColor="accent1"/>
                                <w:sz w:val="24"/>
                                <w:szCs w:val="24"/>
                              </w:rPr>
                              <w:t>) anche nei centri urbani, si condivide il criterio (ed il peso) inserito nella formula per tener conto degli impianti localizzati presso le stazioni di rifornimento di carburanti e quello del parametro “D” finalizzato a premiare soluzioni che garantiscano una maggiore diffusione di infrastrutture di ricarica?</w:t>
                            </w:r>
                          </w:p>
                          <w:p w14:paraId="11A1A675" w14:textId="77777777" w:rsidR="00C548B0" w:rsidRDefault="00C548B0" w:rsidP="00C548B0">
                            <w:pPr>
                              <w:pBdr>
                                <w:top w:val="single" w:sz="24" w:space="8" w:color="5B9BD5" w:themeColor="accent1"/>
                                <w:bottom w:val="single" w:sz="24" w:space="8" w:color="5B9BD5" w:themeColor="accent1"/>
                              </w:pBdr>
                              <w:spacing w:after="0"/>
                              <w:rPr>
                                <w:i/>
                                <w:iCs/>
                                <w:color w:val="5B9BD5" w:themeColor="accent1"/>
                                <w:sz w:val="24"/>
                                <w:szCs w:val="24"/>
                              </w:rPr>
                            </w:pPr>
                          </w:p>
                          <w:p w14:paraId="017B8E54"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 xml:space="preserve">Q11. </w:t>
                            </w:r>
                            <w:r w:rsidRPr="00E962D4">
                              <w:rPr>
                                <w:i/>
                                <w:iCs/>
                                <w:color w:val="5B9BD5" w:themeColor="accent1"/>
                                <w:sz w:val="24"/>
                                <w:szCs w:val="24"/>
                              </w:rPr>
                              <w:t>Si ritengono implementabili altre soluzioni?</w:t>
                            </w:r>
                            <w:r>
                              <w:rPr>
                                <w:i/>
                                <w:iCs/>
                                <w:color w:val="5B9BD5" w:themeColor="accent1"/>
                                <w:sz w:val="24"/>
                                <w:szCs w:val="24"/>
                              </w:rPr>
                              <w:t xml:space="preserve"> Ad esempio, attribuire ai coefficienti C e D pesi diversi, oppure introdurre altri coefficienti premiali?</w:t>
                            </w:r>
                          </w:p>
                          <w:p w14:paraId="7C0FEC5A" w14:textId="77777777" w:rsidR="00C548B0" w:rsidRPr="00456C9F"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Q12. Dovendo garantire un servizio al pubblico di qualità e 24/7 s</w:t>
                            </w:r>
                            <w:r w:rsidRPr="00456C9F">
                              <w:rPr>
                                <w:i/>
                                <w:iCs/>
                                <w:color w:val="5B9BD5" w:themeColor="accent1"/>
                                <w:sz w:val="24"/>
                                <w:szCs w:val="24"/>
                              </w:rPr>
                              <w:t>i condivide la proposta di introdurre</w:t>
                            </w:r>
                            <w:r>
                              <w:rPr>
                                <w:i/>
                                <w:iCs/>
                                <w:color w:val="5B9BD5" w:themeColor="accent1"/>
                                <w:sz w:val="24"/>
                                <w:szCs w:val="24"/>
                              </w:rPr>
                              <w:t xml:space="preserve"> un limite alla possibilità di accedere alla misura qualora non si disponga di una adeguata esperienza di gestione di infrastrutture di ricarica?</w:t>
                            </w:r>
                          </w:p>
                          <w:p w14:paraId="09EB2F9C" w14:textId="77777777" w:rsidR="00C548B0" w:rsidRPr="00456C9F" w:rsidRDefault="00C548B0" w:rsidP="00C548B0">
                            <w:pPr>
                              <w:pBdr>
                                <w:top w:val="single" w:sz="24" w:space="8" w:color="5B9BD5" w:themeColor="accent1"/>
                                <w:bottom w:val="single" w:sz="24" w:space="8" w:color="5B9BD5" w:themeColor="accent1"/>
                              </w:pBdr>
                              <w:spacing w:after="0"/>
                              <w:rPr>
                                <w:i/>
                                <w:iCs/>
                                <w:color w:val="5B9BD5" w:themeColor="accent1"/>
                                <w:sz w:val="24"/>
                                <w:szCs w:val="24"/>
                              </w:rPr>
                            </w:pPr>
                          </w:p>
                          <w:p w14:paraId="1E8E3CE1"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Q13. Il limite del 30% dello stanziamento serve a garantire il rispetto sia di quanto previsto nel regolamento GBER, sia dei “limiti antitrust” finalizzati ad evitare la creazione di posizioni di mercato dominanti. Si ritiene adeguato il limite imposto? Oltre al suddetto limite si suggeriscono altre soluzioni per garantire la presenza di più operatori nelle stesse aree geografiche?</w:t>
                            </w:r>
                          </w:p>
                          <w:p w14:paraId="51C248F9"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p>
                          <w:p w14:paraId="25764C01"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 xml:space="preserve">Q14. </w:t>
                            </w:r>
                            <w:r w:rsidRPr="00CF1C3E">
                              <w:rPr>
                                <w:i/>
                                <w:iCs/>
                                <w:color w:val="5B9BD5" w:themeColor="accent1"/>
                                <w:sz w:val="24"/>
                                <w:szCs w:val="24"/>
                              </w:rPr>
                              <w:t xml:space="preserve">I requisiti </w:t>
                            </w:r>
                            <w:r>
                              <w:rPr>
                                <w:i/>
                                <w:iCs/>
                                <w:color w:val="5B9BD5" w:themeColor="accent1"/>
                                <w:sz w:val="24"/>
                                <w:szCs w:val="24"/>
                              </w:rPr>
                              <w:t>previsti</w:t>
                            </w:r>
                            <w:r w:rsidRPr="00CF1C3E">
                              <w:rPr>
                                <w:i/>
                                <w:iCs/>
                                <w:color w:val="5B9BD5" w:themeColor="accent1"/>
                                <w:sz w:val="24"/>
                                <w:szCs w:val="24"/>
                              </w:rPr>
                              <w:t xml:space="preserve"> mirano ad avere una ragionevole certezza che al momento della presentazione della richiesta di finanziamento gli Operatori abbiano già tutti gli accordi/permessi indispensabili a garantire l’esecuzione dei lavori nei 12 mesi successivi</w:t>
                            </w:r>
                            <w:r>
                              <w:rPr>
                                <w:i/>
                                <w:iCs/>
                                <w:color w:val="5B9BD5" w:themeColor="accent1"/>
                                <w:sz w:val="24"/>
                                <w:szCs w:val="24"/>
                              </w:rPr>
                              <w:t>.</w:t>
                            </w:r>
                            <w:r w:rsidRPr="00CF1C3E">
                              <w:rPr>
                                <w:i/>
                                <w:iCs/>
                                <w:color w:val="5B9BD5" w:themeColor="accent1"/>
                                <w:sz w:val="24"/>
                                <w:szCs w:val="24"/>
                              </w:rPr>
                              <w:t xml:space="preserve"> Si concorda con l’elenco</w:t>
                            </w:r>
                            <w:r>
                              <w:rPr>
                                <w:i/>
                                <w:iCs/>
                                <w:color w:val="5B9BD5" w:themeColor="accent1"/>
                                <w:sz w:val="24"/>
                                <w:szCs w:val="24"/>
                              </w:rPr>
                              <w:t xml:space="preserve"> di requisiti</w:t>
                            </w:r>
                            <w:r w:rsidRPr="00CF1C3E">
                              <w:rPr>
                                <w:i/>
                                <w:iCs/>
                                <w:color w:val="5B9BD5" w:themeColor="accent1"/>
                                <w:sz w:val="24"/>
                                <w:szCs w:val="24"/>
                              </w:rPr>
                              <w:t xml:space="preserve"> formulato?</w:t>
                            </w:r>
                          </w:p>
                          <w:p w14:paraId="464E8A25"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p>
                          <w:p w14:paraId="4E1687BB" w14:textId="77777777" w:rsidR="00C548B0" w:rsidRPr="008B6729"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Q15. Visti i requisiti previsti (autorizzazioni, accordi con gestori stazioni di servizio carburanti, ecc.) si ritengono congrue le date di apertura e chiusura del primo bando?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2BBF9DB5" id="_x0000_s1032" type="#_x0000_t202" style="position:absolute;left:0;text-align:left;margin-left:0;margin-top:0;width:460.95pt;height:110.55pt;z-index:251671552;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" filled="f" stroked="f">
                <v:textbox style="mso-fit-shape-to-text:t">
                  <w:txbxContent>
                    <w:p w14:paraId="4B09716C" w14:textId="77777777" w:rsidR="00C548B0" w:rsidRPr="001F4D09"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sidRPr="001F4D09">
                        <w:rPr>
                          <w:i/>
                          <w:iCs/>
                          <w:color w:val="5B9BD5" w:themeColor="accent1"/>
                          <w:sz w:val="24"/>
                          <w:szCs w:val="24"/>
                        </w:rPr>
                        <w:t>Q7. Le modalità di formazione dei lotti sono studiate per assicurare economie di scala ed efficienza realizzativa, oltre a garantire l’uniformità di realizzazione della rete di ricarica sulla porzione di territorio interessata. Ferma restando la “clausola antitrust” (di cui allo spunto Q13) si ritiene che la modalità di formazione degli ambiti possa dare luogo a situazioni di monopolio sulle porzioni di territorio “regionale” individuate (anche con possibili effetti sui prezzi praticati)? Si suggeriscono soluzioni alternative?</w:t>
                      </w:r>
                    </w:p>
                    <w:p w14:paraId="4451098F"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p>
                    <w:p w14:paraId="73E89E2B"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Q8</w:t>
                      </w:r>
                      <w:r w:rsidRPr="008B6729">
                        <w:rPr>
                          <w:i/>
                          <w:iCs/>
                          <w:color w:val="5B9BD5" w:themeColor="accent1"/>
                          <w:sz w:val="24"/>
                          <w:szCs w:val="24"/>
                        </w:rPr>
                        <w:t xml:space="preserve">. Considerando l’obiettivo di sostenere lo sviluppo di una rete di ricarica </w:t>
                      </w:r>
                      <w:r>
                        <w:rPr>
                          <w:i/>
                          <w:iCs/>
                          <w:color w:val="5B9BD5" w:themeColor="accent1"/>
                          <w:sz w:val="24"/>
                          <w:szCs w:val="24"/>
                        </w:rPr>
                        <w:t>che possa anche accompagnare la transizione dell’attuale rete di distribuzione dei carburanti tradizionali verso il nuovo modello di mobilità (</w:t>
                      </w:r>
                      <w:r w:rsidRPr="008177A1">
                        <w:rPr>
                          <w:i/>
                          <w:iCs/>
                          <w:color w:val="5B9BD5" w:themeColor="accent1"/>
                          <w:sz w:val="24"/>
                          <w:szCs w:val="24"/>
                          <w:u w:val="single"/>
                        </w:rPr>
                        <w:t xml:space="preserve">obiettivo esplicitato </w:t>
                      </w:r>
                      <w:r>
                        <w:rPr>
                          <w:i/>
                          <w:iCs/>
                          <w:color w:val="5B9BD5" w:themeColor="accent1"/>
                          <w:sz w:val="24"/>
                          <w:szCs w:val="24"/>
                          <w:u w:val="single"/>
                        </w:rPr>
                        <w:t>d</w:t>
                      </w:r>
                      <w:r w:rsidRPr="008177A1">
                        <w:rPr>
                          <w:i/>
                          <w:iCs/>
                          <w:color w:val="5B9BD5" w:themeColor="accent1"/>
                          <w:sz w:val="24"/>
                          <w:szCs w:val="24"/>
                          <w:u w:val="single"/>
                        </w:rPr>
                        <w:t>el testo approvato del PNRR</w:t>
                      </w:r>
                      <w:r>
                        <w:rPr>
                          <w:i/>
                          <w:iCs/>
                          <w:color w:val="5B9BD5" w:themeColor="accent1"/>
                          <w:sz w:val="24"/>
                          <w:szCs w:val="24"/>
                        </w:rPr>
                        <w:t>) si condivide il criterio inserito nella formula per tener conto degli impianti localizzati presso le stazioni di rifornimento di carburanti?</w:t>
                      </w:r>
                    </w:p>
                    <w:p w14:paraId="3E08D50D"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p>
                    <w:p w14:paraId="73E23042"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 xml:space="preserve">Q9. </w:t>
                      </w:r>
                      <w:r w:rsidRPr="00E962D4">
                        <w:rPr>
                          <w:i/>
                          <w:iCs/>
                          <w:color w:val="5B9BD5" w:themeColor="accent1"/>
                          <w:sz w:val="24"/>
                          <w:szCs w:val="24"/>
                        </w:rPr>
                        <w:t>Si ritengono implementabili altre soluzioni?</w:t>
                      </w:r>
                      <w:r>
                        <w:rPr>
                          <w:i/>
                          <w:iCs/>
                          <w:color w:val="5B9BD5" w:themeColor="accent1"/>
                          <w:sz w:val="24"/>
                          <w:szCs w:val="24"/>
                        </w:rPr>
                        <w:t xml:space="preserve"> In particolare, si ritiene opportuno introdurre altri coefficienti,</w:t>
                      </w:r>
                      <w:r w:rsidRPr="00526231">
                        <w:rPr>
                          <w:i/>
                          <w:iCs/>
                          <w:color w:val="5B9BD5" w:themeColor="accent1"/>
                          <w:sz w:val="24"/>
                          <w:szCs w:val="24"/>
                        </w:rPr>
                        <w:t xml:space="preserve"> </w:t>
                      </w:r>
                      <w:r>
                        <w:rPr>
                          <w:i/>
                          <w:iCs/>
                          <w:color w:val="5B9BD5" w:themeColor="accent1"/>
                          <w:sz w:val="24"/>
                          <w:szCs w:val="24"/>
                        </w:rPr>
                        <w:t>ad esempio premianti l’installazione in altre tipologie di aree già caratterizzate dalla disponibilità di stalli di sosta?</w:t>
                      </w:r>
                    </w:p>
                    <w:p w14:paraId="47623A54"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p>
                    <w:p w14:paraId="1E648727"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Q10</w:t>
                      </w:r>
                      <w:r w:rsidRPr="008B6729">
                        <w:rPr>
                          <w:i/>
                          <w:iCs/>
                          <w:color w:val="5B9BD5" w:themeColor="accent1"/>
                          <w:sz w:val="24"/>
                          <w:szCs w:val="24"/>
                        </w:rPr>
                        <w:t xml:space="preserve">. Considerando l’obiettivo di sostenere lo sviluppo di una rete di ricarica </w:t>
                      </w:r>
                      <w:r>
                        <w:rPr>
                          <w:i/>
                          <w:iCs/>
                          <w:color w:val="5B9BD5" w:themeColor="accent1"/>
                          <w:sz w:val="24"/>
                          <w:szCs w:val="24"/>
                        </w:rPr>
                        <w:t>che possa anche accompagnare la transizione dell’attuale rete di distribuzione dei carburanti tradizionali verso il nuovo modello di mobilità (</w:t>
                      </w:r>
                      <w:r w:rsidRPr="008177A1">
                        <w:rPr>
                          <w:i/>
                          <w:iCs/>
                          <w:color w:val="5B9BD5" w:themeColor="accent1"/>
                          <w:sz w:val="24"/>
                          <w:szCs w:val="24"/>
                          <w:u w:val="single"/>
                        </w:rPr>
                        <w:t>obiettivo esplicitato nel testo approvato del PNRR</w:t>
                      </w:r>
                      <w:r>
                        <w:rPr>
                          <w:i/>
                          <w:iCs/>
                          <w:color w:val="5B9BD5" w:themeColor="accent1"/>
                          <w:sz w:val="24"/>
                          <w:szCs w:val="24"/>
                        </w:rPr>
                        <w:t>) anche nei centri urbani, si condivide il criterio (ed il peso) inserito nella formula per tener conto degli impianti localizzati presso le stazioni di rifornimento di carburanti e quello del parametro “D” finalizzato a premiare soluzioni che garantiscano una maggiore diffusione di infrastrutture di ricarica?</w:t>
                      </w:r>
                    </w:p>
                    <w:p w14:paraId="11A1A675" w14:textId="77777777" w:rsidR="00C548B0" w:rsidRDefault="00C548B0" w:rsidP="00C548B0">
                      <w:pPr>
                        <w:pBdr>
                          <w:top w:val="single" w:sz="24" w:space="8" w:color="5B9BD5" w:themeColor="accent1"/>
                          <w:bottom w:val="single" w:sz="24" w:space="8" w:color="5B9BD5" w:themeColor="accent1"/>
                        </w:pBdr>
                        <w:spacing w:after="0"/>
                        <w:rPr>
                          <w:i/>
                          <w:iCs/>
                          <w:color w:val="5B9BD5" w:themeColor="accent1"/>
                          <w:sz w:val="24"/>
                          <w:szCs w:val="24"/>
                        </w:rPr>
                      </w:pPr>
                    </w:p>
                    <w:p w14:paraId="017B8E54"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 xml:space="preserve">Q11. </w:t>
                      </w:r>
                      <w:r w:rsidRPr="00E962D4">
                        <w:rPr>
                          <w:i/>
                          <w:iCs/>
                          <w:color w:val="5B9BD5" w:themeColor="accent1"/>
                          <w:sz w:val="24"/>
                          <w:szCs w:val="24"/>
                        </w:rPr>
                        <w:t>Si ritengono implementabili altre soluzioni?</w:t>
                      </w:r>
                      <w:r>
                        <w:rPr>
                          <w:i/>
                          <w:iCs/>
                          <w:color w:val="5B9BD5" w:themeColor="accent1"/>
                          <w:sz w:val="24"/>
                          <w:szCs w:val="24"/>
                        </w:rPr>
                        <w:t xml:space="preserve"> Ad esempio, attribuire ai coefficienti C e D pesi diversi, oppure introdurre altri coefficienti premiali?</w:t>
                      </w:r>
                    </w:p>
                    <w:p w14:paraId="7C0FEC5A" w14:textId="77777777" w:rsidR="00C548B0" w:rsidRPr="00456C9F"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Q12. Dovendo garantire un servizio al pubblico di qualità e 24/7 s</w:t>
                      </w:r>
                      <w:r w:rsidRPr="00456C9F">
                        <w:rPr>
                          <w:i/>
                          <w:iCs/>
                          <w:color w:val="5B9BD5" w:themeColor="accent1"/>
                          <w:sz w:val="24"/>
                          <w:szCs w:val="24"/>
                        </w:rPr>
                        <w:t>i condivide la proposta di introdurre</w:t>
                      </w:r>
                      <w:r>
                        <w:rPr>
                          <w:i/>
                          <w:iCs/>
                          <w:color w:val="5B9BD5" w:themeColor="accent1"/>
                          <w:sz w:val="24"/>
                          <w:szCs w:val="24"/>
                        </w:rPr>
                        <w:t xml:space="preserve"> un limite alla possibilità di accedere alla misura qualora non si disponga di una adeguata esperienza di gestione di infrastrutture di ricarica?</w:t>
                      </w:r>
                    </w:p>
                    <w:p w14:paraId="09EB2F9C" w14:textId="77777777" w:rsidR="00C548B0" w:rsidRPr="00456C9F" w:rsidRDefault="00C548B0" w:rsidP="00C548B0">
                      <w:pPr>
                        <w:pBdr>
                          <w:top w:val="single" w:sz="24" w:space="8" w:color="5B9BD5" w:themeColor="accent1"/>
                          <w:bottom w:val="single" w:sz="24" w:space="8" w:color="5B9BD5" w:themeColor="accent1"/>
                        </w:pBdr>
                        <w:spacing w:after="0"/>
                        <w:rPr>
                          <w:i/>
                          <w:iCs/>
                          <w:color w:val="5B9BD5" w:themeColor="accent1"/>
                          <w:sz w:val="24"/>
                          <w:szCs w:val="24"/>
                        </w:rPr>
                      </w:pPr>
                    </w:p>
                    <w:p w14:paraId="1E8E3CE1"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Q13. Il limite del 30% dello stanziamento serve a garantire il rispetto sia di quanto previsto nel regolamento GBER, sia dei “limiti antitrust” finalizzati ad evitare la creazione di posizioni di mercato dominanti. Si ritiene adeguato il limite imposto? Oltre al suddetto limite si suggeriscono altre soluzioni per garantire la presenza di più operatori nelle stesse aree geografiche?</w:t>
                      </w:r>
                    </w:p>
                    <w:p w14:paraId="51C248F9"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p>
                    <w:p w14:paraId="25764C01"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 xml:space="preserve">Q14. </w:t>
                      </w:r>
                      <w:r w:rsidRPr="00CF1C3E">
                        <w:rPr>
                          <w:i/>
                          <w:iCs/>
                          <w:color w:val="5B9BD5" w:themeColor="accent1"/>
                          <w:sz w:val="24"/>
                          <w:szCs w:val="24"/>
                        </w:rPr>
                        <w:t xml:space="preserve">I requisiti </w:t>
                      </w:r>
                      <w:r>
                        <w:rPr>
                          <w:i/>
                          <w:iCs/>
                          <w:color w:val="5B9BD5" w:themeColor="accent1"/>
                          <w:sz w:val="24"/>
                          <w:szCs w:val="24"/>
                        </w:rPr>
                        <w:t>previsti</w:t>
                      </w:r>
                      <w:r w:rsidRPr="00CF1C3E">
                        <w:rPr>
                          <w:i/>
                          <w:iCs/>
                          <w:color w:val="5B9BD5" w:themeColor="accent1"/>
                          <w:sz w:val="24"/>
                          <w:szCs w:val="24"/>
                        </w:rPr>
                        <w:t xml:space="preserve"> mirano ad avere una ragionevole certezza che al momento della presentazione della richiesta di finanziamento gli Operatori abbiano già tutti gli accordi/permessi indispensabili a garantire l’esecuzione dei lavori nei 12 mesi successivi</w:t>
                      </w:r>
                      <w:r>
                        <w:rPr>
                          <w:i/>
                          <w:iCs/>
                          <w:color w:val="5B9BD5" w:themeColor="accent1"/>
                          <w:sz w:val="24"/>
                          <w:szCs w:val="24"/>
                        </w:rPr>
                        <w:t>.</w:t>
                      </w:r>
                      <w:r w:rsidRPr="00CF1C3E">
                        <w:rPr>
                          <w:i/>
                          <w:iCs/>
                          <w:color w:val="5B9BD5" w:themeColor="accent1"/>
                          <w:sz w:val="24"/>
                          <w:szCs w:val="24"/>
                        </w:rPr>
                        <w:t xml:space="preserve"> Si concorda con l’elenco</w:t>
                      </w:r>
                      <w:r>
                        <w:rPr>
                          <w:i/>
                          <w:iCs/>
                          <w:color w:val="5B9BD5" w:themeColor="accent1"/>
                          <w:sz w:val="24"/>
                          <w:szCs w:val="24"/>
                        </w:rPr>
                        <w:t xml:space="preserve"> di requisiti</w:t>
                      </w:r>
                      <w:r w:rsidRPr="00CF1C3E">
                        <w:rPr>
                          <w:i/>
                          <w:iCs/>
                          <w:color w:val="5B9BD5" w:themeColor="accent1"/>
                          <w:sz w:val="24"/>
                          <w:szCs w:val="24"/>
                        </w:rPr>
                        <w:t xml:space="preserve"> formulato?</w:t>
                      </w:r>
                    </w:p>
                    <w:p w14:paraId="464E8A25" w14:textId="77777777" w:rsidR="00C548B0"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p>
                    <w:p w14:paraId="4E1687BB" w14:textId="77777777" w:rsidR="00C548B0" w:rsidRPr="008B6729" w:rsidRDefault="00C548B0" w:rsidP="00C548B0">
                      <w:pPr>
                        <w:pBdr>
                          <w:top w:val="single" w:sz="24" w:space="8" w:color="5B9BD5" w:themeColor="accent1"/>
                          <w:bottom w:val="single" w:sz="24" w:space="8" w:color="5B9BD5" w:themeColor="accent1"/>
                        </w:pBdr>
                        <w:spacing w:after="0"/>
                        <w:jc w:val="both"/>
                        <w:rPr>
                          <w:i/>
                          <w:iCs/>
                          <w:color w:val="5B9BD5" w:themeColor="accent1"/>
                          <w:sz w:val="24"/>
                          <w:szCs w:val="24"/>
                        </w:rPr>
                      </w:pPr>
                      <w:r>
                        <w:rPr>
                          <w:i/>
                          <w:iCs/>
                          <w:color w:val="5B9BD5" w:themeColor="accent1"/>
                          <w:sz w:val="24"/>
                          <w:szCs w:val="24"/>
                        </w:rPr>
                        <w:t>Q15. Visti i requisiti previsti (autorizzazioni, accordi con gestori stazioni di servizio carburanti, ecc.) si ritengono congrue le date di apertura e chiusura del primo bando?</w:t>
                      </w:r>
                    </w:p>
                  </w:txbxContent>
                </v:textbox>
                <w10:wrap type="topAndBottom" anchorx="margin"/>
              </v:shape>
            </w:pict>
          </mc:Fallback>
        </mc:AlternateContent>
      </w:r>
    </w:p>
    <w:sectPr w:rsidR="00C548B0" w:rsidSect="002C3AEF">
      <w:headerReference w:type="even" r:id="rId7"/>
      <w:headerReference w:type="default" r:id="rId8"/>
      <w:footerReference w:type="even" r:id="rId9"/>
      <w:footerReference w:type="default" r:id="rId10"/>
      <w:headerReference w:type="first" r:id="rId11"/>
      <w:footerReference w:type="first" r:id="rId12"/>
      <w:pgSz w:w="11906" w:h="16838"/>
      <w:pgMar w:top="215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9D2F7" w14:textId="77777777" w:rsidR="009A15E2" w:rsidRDefault="009A15E2" w:rsidP="00D25575">
      <w:pPr>
        <w:spacing w:after="0" w:line="240" w:lineRule="auto"/>
      </w:pPr>
      <w:r>
        <w:separator/>
      </w:r>
    </w:p>
  </w:endnote>
  <w:endnote w:type="continuationSeparator" w:id="0">
    <w:p w14:paraId="18D0771E" w14:textId="77777777" w:rsidR="009A15E2" w:rsidRDefault="009A15E2" w:rsidP="00D25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EBE43" w14:textId="77777777" w:rsidR="002C3AEF" w:rsidRDefault="002C3A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E6279" w14:textId="77777777" w:rsidR="002C3AEF" w:rsidRDefault="002C3AE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91F43" w14:textId="77777777" w:rsidR="002C3AEF" w:rsidRDefault="002C3A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9B521" w14:textId="77777777" w:rsidR="009A15E2" w:rsidRDefault="009A15E2" w:rsidP="00D25575">
      <w:pPr>
        <w:spacing w:after="0" w:line="240" w:lineRule="auto"/>
      </w:pPr>
      <w:r>
        <w:separator/>
      </w:r>
    </w:p>
  </w:footnote>
  <w:footnote w:type="continuationSeparator" w:id="0">
    <w:p w14:paraId="3F9C2B30" w14:textId="77777777" w:rsidR="009A15E2" w:rsidRDefault="009A15E2" w:rsidP="00D25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932E6" w14:textId="77777777" w:rsidR="002C3AEF" w:rsidRDefault="002C3AE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C3E72" w14:textId="27137B01" w:rsidR="008238E5" w:rsidRPr="003802DC" w:rsidRDefault="002C3AEF" w:rsidP="008238E5">
    <w:pPr>
      <w:pStyle w:val="Intestazione"/>
    </w:pPr>
    <w:r>
      <w:rPr>
        <w:noProof/>
      </w:rPr>
      <mc:AlternateContent>
        <mc:Choice Requires="wpg">
          <w:drawing>
            <wp:anchor distT="0" distB="0" distL="114300" distR="114300" simplePos="0" relativeHeight="251660288" behindDoc="0" locked="0" layoutInCell="1" allowOverlap="1" wp14:anchorId="3162A1B7" wp14:editId="18402865">
              <wp:simplePos x="0" y="0"/>
              <wp:positionH relativeFrom="column">
                <wp:posOffset>2209</wp:posOffset>
              </wp:positionH>
              <wp:positionV relativeFrom="paragraph">
                <wp:posOffset>3778</wp:posOffset>
              </wp:positionV>
              <wp:extent cx="5878771" cy="586740"/>
              <wp:effectExtent l="0" t="0" r="0" b="0"/>
              <wp:wrapNone/>
              <wp:docPr id="4" name="Gruppo 4"/>
              <wp:cNvGraphicFramePr/>
              <a:graphic xmlns:a="http://schemas.openxmlformats.org/drawingml/2006/main">
                <a:graphicData uri="http://schemas.microsoft.com/office/word/2010/wordprocessingGroup">
                  <wpg:wgp>
                    <wpg:cNvGrpSpPr/>
                    <wpg:grpSpPr>
                      <a:xfrm>
                        <a:off x="0" y="0"/>
                        <a:ext cx="5878771" cy="586740"/>
                        <a:chOff x="0" y="0"/>
                        <a:chExt cx="5878771" cy="586740"/>
                      </a:xfrm>
                    </wpg:grpSpPr>
                    <pic:pic xmlns:pic="http://schemas.openxmlformats.org/drawingml/2006/picture">
                      <pic:nvPicPr>
                        <pic:cNvPr id="8" name="Immagine 8" descr="Immagine che contiene test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812356" y="0"/>
                          <a:ext cx="3066415" cy="575310"/>
                        </a:xfrm>
                        <a:prstGeom prst="rect">
                          <a:avLst/>
                        </a:prstGeom>
                      </pic:spPr>
                    </pic:pic>
                    <pic:pic xmlns:pic="http://schemas.openxmlformats.org/drawingml/2006/picture">
                      <pic:nvPicPr>
                        <pic:cNvPr id="9" name="Immagine 9" descr="Immagine che contiene testo&#10;&#10;Descrizione generata automaticament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8070" cy="586740"/>
                        </a:xfrm>
                        <a:prstGeom prst="rect">
                          <a:avLst/>
                        </a:prstGeom>
                      </pic:spPr>
                    </pic:pic>
                  </wpg:wgp>
                </a:graphicData>
              </a:graphic>
            </wp:anchor>
          </w:drawing>
        </mc:Choice>
        <mc:Fallback xmlns:w16sdtdh="http://schemas.microsoft.com/office/word/2020/wordml/sdtdatahash" xmlns:oel="http://schemas.microsoft.com/office/2019/extlst">
          <w:pict>
            <v:group w14:anchorId="774DE7DC" id="Gruppo 4" o:spid="_x0000_s1026" style="position:absolute;margin-left:.15pt;margin-top:.3pt;width:462.9pt;height:46.2pt;z-index:251660288" coordsize="58787,5867"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s1027" type="#_x0000_t75" alt="Immagine che contiene testo&#10;&#10;Descrizione generata automaticamente" style="position:absolute;left:28123;width:30664;height:57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">
                <v:imagedata r:id="rId3" o:title="Immagine che contiene testo&#10;&#10;Descrizione generata automaticamente"/>
              </v:shape>
              <v:shape id="Immagine 9" o:spid="_x0000_s1028" type="#_x0000_t75" alt="Immagine che contiene testo&#10;&#10;Descrizione generata automaticamente" style="position:absolute;width:23380;height:58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">
                <v:imagedata r:id="rId4" o:title="Immagine che contiene testo&#10;&#10;Descrizione generata automaticamente"/>
              </v:shape>
            </v:group>
          </w:pict>
        </mc:Fallback>
      </mc:AlternateContent>
    </w:r>
  </w:p>
  <w:p w14:paraId="273FB42D" w14:textId="0D11C7D7" w:rsidR="00D25575" w:rsidRPr="00D25575" w:rsidRDefault="00D25575" w:rsidP="00D25575">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4ABB" w14:textId="77777777" w:rsidR="002C3AEF" w:rsidRDefault="002C3A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94C95"/>
    <w:multiLevelType w:val="hybridMultilevel"/>
    <w:tmpl w:val="8E608308"/>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49"/>
    <w:rsid w:val="000D2B1C"/>
    <w:rsid w:val="000F7AEA"/>
    <w:rsid w:val="00280C2C"/>
    <w:rsid w:val="002C3AEF"/>
    <w:rsid w:val="00550049"/>
    <w:rsid w:val="00641528"/>
    <w:rsid w:val="00656CA1"/>
    <w:rsid w:val="008238E5"/>
    <w:rsid w:val="009A15E2"/>
    <w:rsid w:val="00A805E2"/>
    <w:rsid w:val="00C548B0"/>
    <w:rsid w:val="00D25575"/>
    <w:rsid w:val="00E74948"/>
    <w:rsid w:val="00F63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BC4B1"/>
  <w15:chartTrackingRefBased/>
  <w15:docId w15:val="{ED20FC30-6093-4E4F-9FAC-2CB5D595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0049"/>
    <w:pPr>
      <w:ind w:left="720"/>
      <w:contextualSpacing/>
    </w:pPr>
  </w:style>
  <w:style w:type="paragraph" w:styleId="Intestazione">
    <w:name w:val="header"/>
    <w:basedOn w:val="Normale"/>
    <w:link w:val="IntestazioneCarattere"/>
    <w:uiPriority w:val="99"/>
    <w:unhideWhenUsed/>
    <w:rsid w:val="00D255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5575"/>
  </w:style>
  <w:style w:type="paragraph" w:styleId="Pidipagina">
    <w:name w:val="footer"/>
    <w:basedOn w:val="Normale"/>
    <w:link w:val="PidipaginaCarattere"/>
    <w:uiPriority w:val="99"/>
    <w:unhideWhenUsed/>
    <w:rsid w:val="00D255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5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Words>
  <Characters>745</Characters>
  <Application>Microsoft Office Word</Application>
  <DocSecurity>0</DocSecurity>
  <Lines>9</Lines>
  <Paragraphs>1</Paragraphs>
  <ScaleCrop>false</ScaleCrop>
  <HeadingPairs>
    <vt:vector size="2" baseType="variant">
      <vt:variant>
        <vt:lpstr>Titolo</vt:lpstr>
      </vt:variant>
      <vt:variant>
        <vt:i4>1</vt:i4>
      </vt:variant>
    </vt:vector>
  </HeadingPairs>
  <TitlesOfParts>
    <vt:vector size="1" baseType="lpstr">
      <vt:lpstr/>
    </vt:vector>
  </TitlesOfParts>
  <Company>MiSE - Ministero dello Sviluppo Economico</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Ventorino (EXT)</dc:creator>
  <cp:keywords/>
  <dc:description/>
  <cp:lastModifiedBy>Microsoft Office User</cp:lastModifiedBy>
  <cp:revision>2</cp:revision>
  <dcterms:created xsi:type="dcterms:W3CDTF">2022-05-23T08:34:00Z</dcterms:created>
  <dcterms:modified xsi:type="dcterms:W3CDTF">2022-05-23T08:34:00Z</dcterms:modified>
</cp:coreProperties>
</file>