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DFE20" w14:textId="27358D5C" w:rsidR="00246C80" w:rsidRPr="00A22187" w:rsidRDefault="00B64C0B" w:rsidP="00246C80">
      <w:pPr>
        <w:spacing w:after="120"/>
        <w:ind w:left="1814"/>
        <w:rPr>
          <w:rFonts w:ascii="Arial" w:hAnsi="Arial" w:cs="Arial"/>
          <w:color w:val="5F5F5F"/>
          <w:sz w:val="28"/>
          <w:szCs w:val="28"/>
        </w:rPr>
      </w:pPr>
      <w:r>
        <w:rPr>
          <w:rFonts w:ascii="Arial" w:hAnsi="Arial" w:cs="Arial"/>
          <w:noProof/>
          <w:color w:val="5F5F5F"/>
          <w:sz w:val="28"/>
          <w:szCs w:val="28"/>
        </w:rPr>
        <mc:AlternateContent>
          <mc:Choice Requires="wps">
            <w:drawing>
              <wp:anchor distT="0" distB="0" distL="114300" distR="114300" simplePos="0" relativeHeight="251656704" behindDoc="0" locked="0" layoutInCell="1" allowOverlap="1" wp14:anchorId="144A887F" wp14:editId="24E1B912">
                <wp:simplePos x="0" y="0"/>
                <wp:positionH relativeFrom="column">
                  <wp:posOffset>3957320</wp:posOffset>
                </wp:positionH>
                <wp:positionV relativeFrom="paragraph">
                  <wp:posOffset>-1134110</wp:posOffset>
                </wp:positionV>
                <wp:extent cx="1292225" cy="388620"/>
                <wp:effectExtent l="6350" t="12065" r="6350" b="8890"/>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88620"/>
                        </a:xfrm>
                        <a:prstGeom prst="rect">
                          <a:avLst/>
                        </a:prstGeom>
                        <a:solidFill>
                          <a:srgbClr val="FFFFFF"/>
                        </a:solidFill>
                        <a:ln w="9525">
                          <a:solidFill>
                            <a:srgbClr val="FFFFFF"/>
                          </a:solidFill>
                          <a:miter lim="800000"/>
                          <a:headEnd/>
                          <a:tailEnd/>
                        </a:ln>
                      </wps:spPr>
                      <wps:txbx>
                        <w:txbxContent>
                          <w:p w14:paraId="0091446F" w14:textId="32B8864A" w:rsidR="00717481" w:rsidRPr="007B5FDE" w:rsidRDefault="00717481" w:rsidP="00246C80">
                            <w:pPr>
                              <w:rPr>
                                <w:color w:val="5F5F5F"/>
                                <w:szCs w:val="26"/>
                              </w:rPr>
                            </w:pPr>
                            <w:r>
                              <w:rPr>
                                <w:rFonts w:ascii="Arial Narrow" w:hAnsi="Arial Narrow"/>
                                <w:b/>
                                <w:color w:val="5F5F5F"/>
                                <w:kern w:val="0"/>
                                <w:sz w:val="26"/>
                                <w:szCs w:val="26"/>
                                <w:lang w:val="en-US"/>
                              </w:rPr>
                              <w:t>08</w:t>
                            </w:r>
                            <w:r w:rsidRPr="00ED38EF">
                              <w:rPr>
                                <w:rFonts w:ascii="Arial Narrow" w:hAnsi="Arial Narrow"/>
                                <w:b/>
                                <w:color w:val="5F5F5F"/>
                                <w:kern w:val="0"/>
                                <w:sz w:val="26"/>
                                <w:szCs w:val="26"/>
                              </w:rPr>
                              <w:t xml:space="preserve"> </w:t>
                            </w:r>
                            <w:r>
                              <w:rPr>
                                <w:rFonts w:ascii="Arial Narrow" w:hAnsi="Arial Narrow"/>
                                <w:b/>
                                <w:color w:val="5F5F5F"/>
                                <w:kern w:val="0"/>
                                <w:sz w:val="26"/>
                                <w:szCs w:val="26"/>
                              </w:rPr>
                              <w:t>giugno</w:t>
                            </w:r>
                            <w:r w:rsidRPr="007B5FDE">
                              <w:rPr>
                                <w:rFonts w:ascii="Arial Narrow" w:hAnsi="Arial Narrow"/>
                                <w:b/>
                                <w:color w:val="5F5F5F"/>
                                <w:kern w:val="0"/>
                                <w:sz w:val="26"/>
                                <w:szCs w:val="26"/>
                                <w:lang w:val="en-US"/>
                              </w:rPr>
                              <w:t xml:space="preserve"> 2022</w:t>
                            </w:r>
                          </w:p>
                          <w:p w14:paraId="5FFAF4AB" w14:textId="77777777" w:rsidR="00717481" w:rsidRPr="00621A3E" w:rsidRDefault="00717481" w:rsidP="00246C80">
                            <w:pPr>
                              <w:jc w:val="right"/>
                              <w:rPr>
                                <w:rFonts w:ascii="Arial Narrow" w:hAnsi="Arial Narrow"/>
                                <w:b/>
                                <w:color w:val="5F5F5F"/>
                                <w:sz w:val="26"/>
                                <w:szCs w:val="26"/>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4A887F" id="_x0000_t202" coordsize="21600,21600" o:spt="202" path="m,l,21600r21600,l21600,xe">
                <v:stroke joinstyle="miter"/>
                <v:path gradientshapeok="t" o:connecttype="rect"/>
              </v:shapetype>
              <v:shape id="Casella di testo 2" o:spid="_x0000_s1026" type="#_x0000_t202" style="position:absolute;left:0;text-align:left;margin-left:311.6pt;margin-top:-89.3pt;width:101.75pt;height:30.6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" strokecolor="white">
                <v:textbox style="mso-fit-shape-to-text:t" inset="0,0,0,0">
                  <w:txbxContent>
                    <w:p w14:paraId="0091446F" w14:textId="32B8864A" w:rsidR="00717481" w:rsidRPr="007B5FDE" w:rsidRDefault="00717481" w:rsidP="00246C80">
                      <w:pPr>
                        <w:rPr>
                          <w:color w:val="5F5F5F"/>
                          <w:szCs w:val="26"/>
                        </w:rPr>
                      </w:pPr>
                      <w:r>
                        <w:rPr>
                          <w:rFonts w:ascii="Arial Narrow" w:hAnsi="Arial Narrow"/>
                          <w:b/>
                          <w:color w:val="5F5F5F"/>
                          <w:kern w:val="0"/>
                          <w:sz w:val="26"/>
                          <w:szCs w:val="26"/>
                          <w:lang w:val="en-US"/>
                        </w:rPr>
                        <w:t>08</w:t>
                      </w:r>
                      <w:r w:rsidRPr="00ED38EF">
                        <w:rPr>
                          <w:rFonts w:ascii="Arial Narrow" w:hAnsi="Arial Narrow"/>
                          <w:b/>
                          <w:color w:val="5F5F5F"/>
                          <w:kern w:val="0"/>
                          <w:sz w:val="26"/>
                          <w:szCs w:val="26"/>
                        </w:rPr>
                        <w:t xml:space="preserve"> </w:t>
                      </w:r>
                      <w:r>
                        <w:rPr>
                          <w:rFonts w:ascii="Arial Narrow" w:hAnsi="Arial Narrow"/>
                          <w:b/>
                          <w:color w:val="5F5F5F"/>
                          <w:kern w:val="0"/>
                          <w:sz w:val="26"/>
                          <w:szCs w:val="26"/>
                        </w:rPr>
                        <w:t>giugno</w:t>
                      </w:r>
                      <w:r w:rsidRPr="007B5FDE">
                        <w:rPr>
                          <w:rFonts w:ascii="Arial Narrow" w:hAnsi="Arial Narrow"/>
                          <w:b/>
                          <w:color w:val="5F5F5F"/>
                          <w:kern w:val="0"/>
                          <w:sz w:val="26"/>
                          <w:szCs w:val="26"/>
                          <w:lang w:val="en-US"/>
                        </w:rPr>
                        <w:t xml:space="preserve"> 2022</w:t>
                      </w:r>
                    </w:p>
                    <w:p w14:paraId="5FFAF4AB" w14:textId="77777777" w:rsidR="00717481" w:rsidRPr="00621A3E" w:rsidRDefault="00717481" w:rsidP="00246C80">
                      <w:pPr>
                        <w:jc w:val="right"/>
                        <w:rPr>
                          <w:rFonts w:ascii="Arial Narrow" w:hAnsi="Arial Narrow"/>
                          <w:b/>
                          <w:color w:val="5F5F5F"/>
                          <w:sz w:val="26"/>
                          <w:szCs w:val="26"/>
                        </w:rPr>
                      </w:pPr>
                    </w:p>
                  </w:txbxContent>
                </v:textbox>
              </v:shape>
            </w:pict>
          </mc:Fallback>
        </mc:AlternateContent>
      </w:r>
      <w:r w:rsidR="004F4AF4">
        <w:rPr>
          <w:rFonts w:ascii="Arial" w:hAnsi="Arial" w:cs="Arial"/>
          <w:noProof/>
          <w:color w:val="5F5F5F"/>
          <w:sz w:val="28"/>
          <w:szCs w:val="28"/>
        </w:rPr>
        <w:t>Aprile</w:t>
      </w:r>
      <w:r w:rsidR="00246C80">
        <w:rPr>
          <w:rFonts w:ascii="Arial" w:hAnsi="Arial" w:cs="Arial"/>
          <w:color w:val="5F5F5F"/>
          <w:sz w:val="28"/>
          <w:szCs w:val="28"/>
        </w:rPr>
        <w:t xml:space="preserve"> </w:t>
      </w:r>
      <w:r w:rsidR="00C66E4A">
        <w:rPr>
          <w:rFonts w:ascii="Arial" w:hAnsi="Arial" w:cs="Arial"/>
          <w:color w:val="5F5F5F"/>
          <w:sz w:val="28"/>
          <w:szCs w:val="28"/>
        </w:rPr>
        <w:t>2022</w:t>
      </w:r>
    </w:p>
    <w:p w14:paraId="655B07A3" w14:textId="2AB17500" w:rsidR="00BC26CC" w:rsidRPr="00640D80" w:rsidRDefault="00BC26CC" w:rsidP="00BC26CC">
      <w:pPr>
        <w:ind w:left="1814"/>
        <w:rPr>
          <w:rFonts w:ascii="Calibri" w:hAnsi="Calibri" w:cs="Arial"/>
          <w:b/>
          <w:bCs/>
          <w:color w:val="5F5F5F"/>
          <w:w w:val="95"/>
          <w:sz w:val="52"/>
          <w:szCs w:val="52"/>
        </w:rPr>
      </w:pPr>
      <w:r w:rsidRPr="00640D80">
        <w:rPr>
          <w:rFonts w:ascii="Calibri" w:hAnsi="Calibri" w:cs="Arial"/>
          <w:b/>
          <w:bCs/>
          <w:caps/>
          <w:color w:val="5F5F5F"/>
          <w:sz w:val="52"/>
          <w:szCs w:val="52"/>
        </w:rPr>
        <w:t>COMMERCIO AL DETTAGLIO</w:t>
      </w:r>
    </w:p>
    <w:p w14:paraId="7040D546" w14:textId="77777777" w:rsidR="00BC26CC" w:rsidRPr="00640D80" w:rsidRDefault="00BC26CC" w:rsidP="00BC26CC">
      <w:pPr>
        <w:ind w:left="1814"/>
        <w:rPr>
          <w:rFonts w:ascii="Calibri" w:hAnsi="Calibri" w:cs="Arial"/>
          <w:b/>
          <w:bCs/>
          <w:color w:val="808080"/>
          <w:w w:val="95"/>
          <w:sz w:val="22"/>
          <w:szCs w:val="52"/>
        </w:rPr>
      </w:pPr>
    </w:p>
    <w:p w14:paraId="487B7C6E" w14:textId="3150388A" w:rsidR="00B877A5" w:rsidRPr="0088506F" w:rsidRDefault="00B877A5" w:rsidP="000922A3">
      <w:pPr>
        <w:pStyle w:val="Corpodeltesto2"/>
        <w:numPr>
          <w:ilvl w:val="0"/>
          <w:numId w:val="23"/>
        </w:numPr>
        <w:tabs>
          <w:tab w:val="clear" w:pos="502"/>
          <w:tab w:val="left" w:pos="142"/>
          <w:tab w:val="num" w:pos="284"/>
        </w:tabs>
        <w:spacing w:after="100" w:line="230" w:lineRule="exact"/>
        <w:ind w:left="284" w:hanging="284"/>
        <w:jc w:val="both"/>
        <w:rPr>
          <w:rFonts w:ascii="Arial" w:hAnsi="Arial" w:cs="Arial"/>
          <w:sz w:val="21"/>
          <w:szCs w:val="21"/>
        </w:rPr>
      </w:pPr>
      <w:r w:rsidRPr="00432C9C">
        <w:rPr>
          <w:rFonts w:ascii="Arial" w:hAnsi="Arial" w:cs="Arial"/>
          <w:sz w:val="21"/>
          <w:szCs w:val="21"/>
          <w:lang w:val="it-IT"/>
        </w:rPr>
        <w:t>A</w:t>
      </w:r>
      <w:r w:rsidR="004F4AF4">
        <w:rPr>
          <w:rFonts w:ascii="Arial" w:hAnsi="Arial" w:cs="Arial"/>
          <w:sz w:val="21"/>
          <w:szCs w:val="21"/>
          <w:lang w:val="it-IT"/>
        </w:rPr>
        <w:t>d</w:t>
      </w:r>
      <w:r w:rsidRPr="00432C9C">
        <w:rPr>
          <w:rFonts w:ascii="Arial" w:hAnsi="Arial" w:cs="Arial"/>
          <w:sz w:val="21"/>
          <w:szCs w:val="21"/>
          <w:lang w:val="it-IT"/>
        </w:rPr>
        <w:t xml:space="preserve"> </w:t>
      </w:r>
      <w:r w:rsidR="004F4AF4">
        <w:rPr>
          <w:rFonts w:ascii="Arial" w:hAnsi="Arial" w:cs="Arial"/>
          <w:sz w:val="21"/>
          <w:szCs w:val="21"/>
          <w:lang w:val="it-IT"/>
        </w:rPr>
        <w:t>aprile</w:t>
      </w:r>
      <w:r w:rsidRPr="00432C9C">
        <w:rPr>
          <w:rFonts w:ascii="Arial" w:hAnsi="Arial" w:cs="Arial"/>
          <w:sz w:val="21"/>
          <w:szCs w:val="21"/>
          <w:lang w:val="it-IT"/>
        </w:rPr>
        <w:t xml:space="preserve"> </w:t>
      </w:r>
      <w:r w:rsidR="00C66E4A">
        <w:rPr>
          <w:rFonts w:ascii="Arial" w:hAnsi="Arial" w:cs="Arial"/>
          <w:sz w:val="21"/>
          <w:szCs w:val="21"/>
          <w:lang w:val="it-IT"/>
        </w:rPr>
        <w:t>2022</w:t>
      </w:r>
      <w:r w:rsidRPr="00CF379D">
        <w:rPr>
          <w:rFonts w:ascii="Arial" w:hAnsi="Arial" w:cs="Arial"/>
          <w:sz w:val="21"/>
          <w:szCs w:val="21"/>
          <w:lang w:val="it-IT"/>
        </w:rPr>
        <w:t xml:space="preserve"> </w:t>
      </w:r>
      <w:r w:rsidRPr="0088506F">
        <w:rPr>
          <w:rFonts w:ascii="Arial" w:hAnsi="Arial" w:cs="Arial"/>
          <w:sz w:val="21"/>
          <w:szCs w:val="21"/>
          <w:lang w:val="it-IT"/>
        </w:rPr>
        <w:t>si stima</w:t>
      </w:r>
      <w:r w:rsidR="00717481">
        <w:rPr>
          <w:rFonts w:ascii="Arial" w:hAnsi="Arial" w:cs="Arial"/>
          <w:sz w:val="21"/>
          <w:szCs w:val="21"/>
          <w:lang w:val="it-IT"/>
        </w:rPr>
        <w:t xml:space="preserve"> una stazionarietà</w:t>
      </w:r>
      <w:r w:rsidRPr="0088506F">
        <w:rPr>
          <w:rFonts w:ascii="Arial" w:hAnsi="Arial" w:cs="Arial"/>
          <w:sz w:val="21"/>
          <w:szCs w:val="21"/>
          <w:lang w:val="it-IT"/>
        </w:rPr>
        <w:t xml:space="preserve"> </w:t>
      </w:r>
      <w:r w:rsidR="00717481">
        <w:rPr>
          <w:rFonts w:ascii="Arial" w:hAnsi="Arial" w:cs="Arial"/>
          <w:sz w:val="21"/>
          <w:szCs w:val="21"/>
          <w:lang w:val="it-IT"/>
        </w:rPr>
        <w:t>del</w:t>
      </w:r>
      <w:r w:rsidR="00E274BB" w:rsidRPr="0088506F">
        <w:rPr>
          <w:rFonts w:ascii="Arial" w:hAnsi="Arial" w:cs="Arial"/>
          <w:sz w:val="21"/>
          <w:szCs w:val="21"/>
          <w:lang w:val="it-IT"/>
        </w:rPr>
        <w:t>le</w:t>
      </w:r>
      <w:r w:rsidR="00E274BB" w:rsidRPr="0088506F">
        <w:rPr>
          <w:rFonts w:ascii="Arial" w:hAnsi="Arial" w:cs="Arial"/>
          <w:sz w:val="21"/>
          <w:szCs w:val="21"/>
        </w:rPr>
        <w:t xml:space="preserve"> vendite al dettaglio</w:t>
      </w:r>
      <w:r w:rsidR="00717481">
        <w:rPr>
          <w:rFonts w:ascii="Arial" w:hAnsi="Arial" w:cs="Arial"/>
          <w:sz w:val="21"/>
          <w:szCs w:val="21"/>
          <w:lang w:val="it-IT"/>
        </w:rPr>
        <w:t xml:space="preserve"> in valore rispetto al mese precedente </w:t>
      </w:r>
      <w:r w:rsidR="00FE49B7" w:rsidRPr="0088506F">
        <w:rPr>
          <w:rFonts w:ascii="Arial" w:hAnsi="Arial" w:cs="Arial"/>
          <w:sz w:val="21"/>
          <w:szCs w:val="21"/>
          <w:lang w:val="it-IT"/>
        </w:rPr>
        <w:t xml:space="preserve">e </w:t>
      </w:r>
      <w:r w:rsidR="00E274BB">
        <w:rPr>
          <w:rFonts w:ascii="Arial" w:hAnsi="Arial" w:cs="Arial"/>
          <w:sz w:val="21"/>
          <w:szCs w:val="21"/>
          <w:lang w:val="it-IT"/>
        </w:rPr>
        <w:t xml:space="preserve">un calo </w:t>
      </w:r>
      <w:r w:rsidR="00A168C3" w:rsidRPr="0088506F">
        <w:rPr>
          <w:rFonts w:ascii="Arial" w:hAnsi="Arial" w:cs="Arial"/>
          <w:sz w:val="21"/>
          <w:szCs w:val="21"/>
          <w:lang w:val="it-IT"/>
        </w:rPr>
        <w:t xml:space="preserve">dello </w:t>
      </w:r>
      <w:r w:rsidR="0088506F">
        <w:rPr>
          <w:rFonts w:ascii="Arial" w:hAnsi="Arial" w:cs="Arial"/>
          <w:sz w:val="21"/>
          <w:szCs w:val="21"/>
          <w:lang w:val="it-IT"/>
        </w:rPr>
        <w:t>0,</w:t>
      </w:r>
      <w:r w:rsidR="00CA24CE">
        <w:rPr>
          <w:rFonts w:ascii="Arial" w:hAnsi="Arial" w:cs="Arial"/>
          <w:sz w:val="21"/>
          <w:szCs w:val="21"/>
          <w:lang w:val="it-IT"/>
        </w:rPr>
        <w:t>4</w:t>
      </w:r>
      <w:r w:rsidR="002E5329" w:rsidRPr="0088506F">
        <w:rPr>
          <w:rFonts w:ascii="Arial" w:hAnsi="Arial" w:cs="Arial"/>
          <w:sz w:val="21"/>
          <w:szCs w:val="21"/>
          <w:lang w:val="it-IT"/>
        </w:rPr>
        <w:t>%</w:t>
      </w:r>
      <w:r w:rsidR="00FA56E9" w:rsidRPr="0088506F">
        <w:rPr>
          <w:rFonts w:ascii="Arial" w:hAnsi="Arial" w:cs="Arial"/>
          <w:sz w:val="21"/>
          <w:szCs w:val="21"/>
          <w:lang w:val="it-IT"/>
        </w:rPr>
        <w:t xml:space="preserve"> </w:t>
      </w:r>
      <w:r w:rsidRPr="0088506F">
        <w:rPr>
          <w:rFonts w:ascii="Arial" w:hAnsi="Arial" w:cs="Arial"/>
          <w:sz w:val="21"/>
          <w:szCs w:val="21"/>
          <w:lang w:val="it-IT"/>
        </w:rPr>
        <w:t xml:space="preserve">in volume. </w:t>
      </w:r>
      <w:r w:rsidR="000922A3" w:rsidRPr="0088506F">
        <w:rPr>
          <w:rFonts w:ascii="Arial" w:hAnsi="Arial" w:cs="Arial"/>
          <w:sz w:val="21"/>
          <w:szCs w:val="21"/>
          <w:lang w:val="it-IT"/>
        </w:rPr>
        <w:t>S</w:t>
      </w:r>
      <w:r w:rsidR="005C32CD" w:rsidRPr="0088506F">
        <w:rPr>
          <w:rFonts w:ascii="Arial" w:hAnsi="Arial" w:cs="Arial"/>
          <w:sz w:val="21"/>
          <w:szCs w:val="21"/>
          <w:lang w:val="it-IT"/>
        </w:rPr>
        <w:t xml:space="preserve">ono </w:t>
      </w:r>
      <w:r w:rsidR="000922A3" w:rsidRPr="0088506F">
        <w:rPr>
          <w:rFonts w:ascii="Arial" w:hAnsi="Arial" w:cs="Arial"/>
          <w:sz w:val="21"/>
          <w:szCs w:val="21"/>
          <w:lang w:val="it-IT"/>
        </w:rPr>
        <w:t xml:space="preserve">in </w:t>
      </w:r>
      <w:r w:rsidR="00990973" w:rsidRPr="0088506F">
        <w:rPr>
          <w:rFonts w:ascii="Arial" w:hAnsi="Arial" w:cs="Arial"/>
          <w:sz w:val="21"/>
          <w:szCs w:val="21"/>
          <w:lang w:val="it-IT"/>
        </w:rPr>
        <w:t>diminuzione</w:t>
      </w:r>
      <w:r w:rsidR="000922A3" w:rsidRPr="0088506F">
        <w:rPr>
          <w:rFonts w:ascii="Arial" w:hAnsi="Arial" w:cs="Arial"/>
          <w:sz w:val="21"/>
          <w:szCs w:val="21"/>
          <w:lang w:val="it-IT"/>
        </w:rPr>
        <w:t xml:space="preserve"> </w:t>
      </w:r>
      <w:r w:rsidR="00000E1B" w:rsidRPr="0088506F">
        <w:rPr>
          <w:rFonts w:ascii="Arial" w:hAnsi="Arial" w:cs="Arial"/>
          <w:sz w:val="21"/>
          <w:szCs w:val="21"/>
          <w:lang w:val="it-IT"/>
        </w:rPr>
        <w:t>l</w:t>
      </w:r>
      <w:r w:rsidRPr="0088506F">
        <w:rPr>
          <w:rFonts w:ascii="Arial" w:hAnsi="Arial" w:cs="Arial"/>
          <w:sz w:val="21"/>
          <w:szCs w:val="21"/>
          <w:lang w:val="it-IT"/>
        </w:rPr>
        <w:t>e vendite dei beni</w:t>
      </w:r>
      <w:r w:rsidR="005C32CD" w:rsidRPr="0088506F">
        <w:rPr>
          <w:rFonts w:ascii="Arial" w:hAnsi="Arial" w:cs="Arial"/>
          <w:sz w:val="21"/>
          <w:szCs w:val="21"/>
          <w:lang w:val="it-IT"/>
        </w:rPr>
        <w:t xml:space="preserve"> </w:t>
      </w:r>
      <w:r w:rsidR="00B45072" w:rsidRPr="0088506F">
        <w:rPr>
          <w:rFonts w:ascii="Arial" w:hAnsi="Arial" w:cs="Arial"/>
          <w:sz w:val="21"/>
          <w:szCs w:val="21"/>
          <w:lang w:val="it-IT"/>
        </w:rPr>
        <w:t xml:space="preserve">non </w:t>
      </w:r>
      <w:r w:rsidRPr="0088506F">
        <w:rPr>
          <w:rFonts w:ascii="Arial" w:hAnsi="Arial" w:cs="Arial"/>
          <w:sz w:val="21"/>
          <w:szCs w:val="21"/>
          <w:lang w:val="it-IT"/>
        </w:rPr>
        <w:t>alimentari (</w:t>
      </w:r>
      <w:r w:rsidR="0088506F">
        <w:rPr>
          <w:rFonts w:ascii="Arial" w:hAnsi="Arial" w:cs="Arial"/>
          <w:sz w:val="21"/>
          <w:szCs w:val="21"/>
          <w:lang w:val="it-IT"/>
        </w:rPr>
        <w:t>-0,6</w:t>
      </w:r>
      <w:r w:rsidRPr="0088506F">
        <w:rPr>
          <w:rFonts w:ascii="Arial" w:hAnsi="Arial" w:cs="Arial"/>
          <w:sz w:val="21"/>
          <w:szCs w:val="21"/>
          <w:lang w:val="it-IT"/>
        </w:rPr>
        <w:t xml:space="preserve">% in valore e </w:t>
      </w:r>
      <w:r w:rsidR="00990973" w:rsidRPr="0088506F">
        <w:rPr>
          <w:rFonts w:ascii="Arial" w:hAnsi="Arial" w:cs="Arial"/>
          <w:sz w:val="21"/>
          <w:szCs w:val="21"/>
          <w:lang w:val="it-IT"/>
        </w:rPr>
        <w:t>-</w:t>
      </w:r>
      <w:r w:rsidR="0088506F">
        <w:rPr>
          <w:rFonts w:ascii="Arial" w:hAnsi="Arial" w:cs="Arial"/>
          <w:sz w:val="21"/>
          <w:szCs w:val="21"/>
          <w:lang w:val="it-IT"/>
        </w:rPr>
        <w:t>0,8</w:t>
      </w:r>
      <w:r w:rsidRPr="0088506F">
        <w:rPr>
          <w:rFonts w:ascii="Arial" w:hAnsi="Arial" w:cs="Arial"/>
          <w:sz w:val="21"/>
          <w:szCs w:val="21"/>
          <w:lang w:val="it-IT"/>
        </w:rPr>
        <w:t>% in volume)</w:t>
      </w:r>
      <w:r w:rsidR="00FE49B7" w:rsidRPr="0088506F">
        <w:rPr>
          <w:rFonts w:ascii="Arial" w:hAnsi="Arial" w:cs="Arial"/>
          <w:sz w:val="21"/>
          <w:szCs w:val="21"/>
          <w:lang w:val="it-IT"/>
        </w:rPr>
        <w:t xml:space="preserve"> </w:t>
      </w:r>
      <w:r w:rsidR="00990973" w:rsidRPr="0088506F">
        <w:rPr>
          <w:rFonts w:ascii="Arial" w:hAnsi="Arial" w:cs="Arial"/>
          <w:sz w:val="21"/>
          <w:szCs w:val="21"/>
          <w:lang w:val="it-IT"/>
        </w:rPr>
        <w:t xml:space="preserve">mentre </w:t>
      </w:r>
      <w:r w:rsidR="0088506F">
        <w:rPr>
          <w:rFonts w:ascii="Arial" w:hAnsi="Arial" w:cs="Arial"/>
          <w:sz w:val="21"/>
          <w:szCs w:val="21"/>
          <w:lang w:val="it-IT"/>
        </w:rPr>
        <w:t xml:space="preserve">crescono </w:t>
      </w:r>
      <w:r w:rsidR="00717481" w:rsidRPr="0088506F">
        <w:rPr>
          <w:rFonts w:ascii="Arial" w:hAnsi="Arial" w:cs="Arial"/>
          <w:sz w:val="21"/>
          <w:szCs w:val="21"/>
          <w:lang w:val="it-IT"/>
        </w:rPr>
        <w:t xml:space="preserve">quelle dei beni alimentari </w:t>
      </w:r>
      <w:r w:rsidR="00FE49B7" w:rsidRPr="0088506F">
        <w:rPr>
          <w:rFonts w:ascii="Arial" w:hAnsi="Arial" w:cs="Arial"/>
          <w:sz w:val="21"/>
          <w:szCs w:val="21"/>
          <w:lang w:val="it-IT"/>
        </w:rPr>
        <w:t>(</w:t>
      </w:r>
      <w:r w:rsidR="0088506F">
        <w:rPr>
          <w:rFonts w:ascii="Arial" w:hAnsi="Arial" w:cs="Arial"/>
          <w:sz w:val="21"/>
          <w:szCs w:val="21"/>
          <w:lang w:val="it-IT"/>
        </w:rPr>
        <w:t xml:space="preserve">rispettivamente </w:t>
      </w:r>
      <w:r w:rsidR="00F768B1">
        <w:rPr>
          <w:rFonts w:ascii="Arial" w:hAnsi="Arial" w:cs="Arial"/>
          <w:sz w:val="21"/>
          <w:szCs w:val="21"/>
          <w:lang w:val="it-IT"/>
        </w:rPr>
        <w:t>+</w:t>
      </w:r>
      <w:r w:rsidR="0088506F">
        <w:rPr>
          <w:rFonts w:ascii="Arial" w:hAnsi="Arial" w:cs="Arial"/>
          <w:sz w:val="21"/>
          <w:szCs w:val="21"/>
          <w:lang w:val="it-IT"/>
        </w:rPr>
        <w:t>0,7</w:t>
      </w:r>
      <w:r w:rsidR="0088506F" w:rsidRPr="0088506F">
        <w:rPr>
          <w:rFonts w:ascii="Arial" w:hAnsi="Arial" w:cs="Arial"/>
          <w:sz w:val="21"/>
          <w:szCs w:val="21"/>
          <w:lang w:val="it-IT"/>
        </w:rPr>
        <w:t>%</w:t>
      </w:r>
      <w:r w:rsidR="0088506F">
        <w:rPr>
          <w:rFonts w:ascii="Arial" w:hAnsi="Arial" w:cs="Arial"/>
          <w:sz w:val="21"/>
          <w:szCs w:val="21"/>
          <w:lang w:val="it-IT"/>
        </w:rPr>
        <w:t xml:space="preserve"> </w:t>
      </w:r>
      <w:r w:rsidR="00717481">
        <w:rPr>
          <w:rFonts w:ascii="Arial" w:hAnsi="Arial" w:cs="Arial"/>
          <w:sz w:val="21"/>
          <w:szCs w:val="21"/>
          <w:lang w:val="it-IT"/>
        </w:rPr>
        <w:t xml:space="preserve">in valore </w:t>
      </w:r>
      <w:r w:rsidR="0088506F">
        <w:rPr>
          <w:rFonts w:ascii="Arial" w:hAnsi="Arial" w:cs="Arial"/>
          <w:sz w:val="21"/>
          <w:szCs w:val="21"/>
          <w:lang w:val="it-IT"/>
        </w:rPr>
        <w:t xml:space="preserve">e </w:t>
      </w:r>
      <w:r w:rsidR="00F768B1">
        <w:rPr>
          <w:rFonts w:ascii="Arial" w:hAnsi="Arial" w:cs="Arial"/>
          <w:sz w:val="21"/>
          <w:szCs w:val="21"/>
          <w:lang w:val="it-IT"/>
        </w:rPr>
        <w:t>+</w:t>
      </w:r>
      <w:r w:rsidR="0088506F">
        <w:rPr>
          <w:rFonts w:ascii="Arial" w:hAnsi="Arial" w:cs="Arial"/>
          <w:sz w:val="21"/>
          <w:szCs w:val="21"/>
          <w:lang w:val="it-IT"/>
        </w:rPr>
        <w:t>0,2%</w:t>
      </w:r>
      <w:r w:rsidR="00717481">
        <w:rPr>
          <w:rFonts w:ascii="Arial" w:hAnsi="Arial" w:cs="Arial"/>
          <w:sz w:val="21"/>
          <w:szCs w:val="21"/>
          <w:lang w:val="it-IT"/>
        </w:rPr>
        <w:t xml:space="preserve"> in volume</w:t>
      </w:r>
      <w:r w:rsidR="0088506F">
        <w:rPr>
          <w:rFonts w:ascii="Arial" w:hAnsi="Arial" w:cs="Arial"/>
          <w:sz w:val="21"/>
          <w:szCs w:val="21"/>
          <w:lang w:val="it-IT"/>
        </w:rPr>
        <w:t>).</w:t>
      </w:r>
    </w:p>
    <w:p w14:paraId="44616B17" w14:textId="0885A127" w:rsidR="00B877A5" w:rsidRPr="00E274BB" w:rsidRDefault="00B877A5" w:rsidP="00B877A5">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7B372C">
        <w:rPr>
          <w:rFonts w:ascii="Arial" w:hAnsi="Arial" w:cs="Arial"/>
          <w:sz w:val="21"/>
          <w:szCs w:val="21"/>
          <w:lang w:val="it-IT"/>
        </w:rPr>
        <w:t>N</w:t>
      </w:r>
      <w:proofErr w:type="spellStart"/>
      <w:r w:rsidRPr="007B372C">
        <w:rPr>
          <w:rFonts w:ascii="Arial" w:hAnsi="Arial" w:cs="Arial"/>
          <w:sz w:val="21"/>
          <w:szCs w:val="21"/>
        </w:rPr>
        <w:t>el</w:t>
      </w:r>
      <w:proofErr w:type="spellEnd"/>
      <w:r w:rsidR="00C66E4A">
        <w:rPr>
          <w:rFonts w:ascii="Arial" w:hAnsi="Arial" w:cs="Arial"/>
          <w:sz w:val="21"/>
          <w:szCs w:val="21"/>
          <w:lang w:val="it-IT"/>
        </w:rPr>
        <w:t xml:space="preserve"> trimestre </w:t>
      </w:r>
      <w:r w:rsidR="004F4AF4">
        <w:rPr>
          <w:rFonts w:ascii="Arial" w:hAnsi="Arial" w:cs="Arial"/>
          <w:sz w:val="21"/>
          <w:szCs w:val="21"/>
          <w:lang w:val="it-IT"/>
        </w:rPr>
        <w:t xml:space="preserve">febbraio-aprile </w:t>
      </w:r>
      <w:r w:rsidR="00C66E4A">
        <w:rPr>
          <w:rFonts w:ascii="Arial" w:hAnsi="Arial" w:cs="Arial"/>
          <w:sz w:val="21"/>
          <w:szCs w:val="21"/>
          <w:lang w:val="it-IT"/>
        </w:rPr>
        <w:t>2022</w:t>
      </w:r>
      <w:r w:rsidRPr="009F2CE6">
        <w:rPr>
          <w:rFonts w:ascii="Arial" w:hAnsi="Arial" w:cs="Arial"/>
          <w:sz w:val="21"/>
          <w:szCs w:val="21"/>
          <w:lang w:val="it-IT"/>
        </w:rPr>
        <w:t>, in termini congiunturali</w:t>
      </w:r>
      <w:r w:rsidRPr="009F2CE6">
        <w:rPr>
          <w:rFonts w:ascii="Arial" w:hAnsi="Arial" w:cs="Arial"/>
          <w:sz w:val="21"/>
          <w:szCs w:val="21"/>
        </w:rPr>
        <w:t xml:space="preserve">, le vendite al </w:t>
      </w:r>
      <w:r w:rsidRPr="005A343C">
        <w:rPr>
          <w:rFonts w:ascii="Arial" w:hAnsi="Arial" w:cs="Arial"/>
          <w:sz w:val="21"/>
          <w:szCs w:val="21"/>
        </w:rPr>
        <w:t>dettaglio</w:t>
      </w:r>
      <w:r w:rsidRPr="005A343C">
        <w:rPr>
          <w:rFonts w:ascii="Arial" w:hAnsi="Arial" w:cs="Arial"/>
          <w:sz w:val="21"/>
          <w:szCs w:val="21"/>
          <w:lang w:val="it-IT"/>
        </w:rPr>
        <w:t xml:space="preserve"> </w:t>
      </w:r>
      <w:r w:rsidR="00312C7F" w:rsidRPr="00E274BB">
        <w:rPr>
          <w:rFonts w:ascii="Arial" w:hAnsi="Arial" w:cs="Arial"/>
          <w:sz w:val="21"/>
          <w:szCs w:val="21"/>
          <w:lang w:val="it-IT"/>
        </w:rPr>
        <w:t>crescono</w:t>
      </w:r>
      <w:r w:rsidR="009B7040" w:rsidRPr="00E274BB">
        <w:rPr>
          <w:rFonts w:ascii="Arial" w:hAnsi="Arial" w:cs="Arial"/>
          <w:sz w:val="21"/>
          <w:szCs w:val="21"/>
          <w:lang w:val="it-IT"/>
        </w:rPr>
        <w:t xml:space="preserve"> in valore </w:t>
      </w:r>
      <w:r w:rsidR="00E274BB">
        <w:rPr>
          <w:rFonts w:ascii="Arial" w:hAnsi="Arial" w:cs="Arial"/>
          <w:sz w:val="21"/>
          <w:szCs w:val="21"/>
          <w:lang w:val="it-IT"/>
        </w:rPr>
        <w:t>(+0,3</w:t>
      </w:r>
      <w:r w:rsidR="009B7040" w:rsidRPr="00E274BB">
        <w:rPr>
          <w:rFonts w:ascii="Arial" w:hAnsi="Arial" w:cs="Arial"/>
          <w:sz w:val="21"/>
          <w:szCs w:val="21"/>
          <w:lang w:val="it-IT"/>
        </w:rPr>
        <w:t>%</w:t>
      </w:r>
      <w:r w:rsidR="00312C7F" w:rsidRPr="00E274BB">
        <w:rPr>
          <w:rFonts w:ascii="Arial" w:hAnsi="Arial" w:cs="Arial"/>
          <w:sz w:val="21"/>
          <w:szCs w:val="21"/>
          <w:lang w:val="it-IT"/>
        </w:rPr>
        <w:t>)</w:t>
      </w:r>
      <w:r w:rsidR="009B7040" w:rsidRPr="00E274BB">
        <w:rPr>
          <w:rFonts w:ascii="Arial" w:hAnsi="Arial" w:cs="Arial"/>
          <w:sz w:val="21"/>
          <w:szCs w:val="21"/>
          <w:lang w:val="it-IT"/>
        </w:rPr>
        <w:t xml:space="preserve"> </w:t>
      </w:r>
      <w:r w:rsidR="00312C7F" w:rsidRPr="00E274BB">
        <w:rPr>
          <w:rFonts w:ascii="Arial" w:hAnsi="Arial" w:cs="Arial"/>
          <w:sz w:val="21"/>
          <w:szCs w:val="21"/>
          <w:lang w:val="it-IT"/>
        </w:rPr>
        <w:t xml:space="preserve">e calano </w:t>
      </w:r>
      <w:r w:rsidR="009B7040" w:rsidRPr="00E274BB">
        <w:rPr>
          <w:rFonts w:ascii="Arial" w:hAnsi="Arial" w:cs="Arial"/>
          <w:sz w:val="21"/>
          <w:szCs w:val="21"/>
          <w:lang w:val="it-IT"/>
        </w:rPr>
        <w:t>in volume</w:t>
      </w:r>
      <w:r w:rsidR="005A343C" w:rsidRPr="00E274BB">
        <w:rPr>
          <w:rFonts w:ascii="Arial" w:hAnsi="Arial" w:cs="Arial"/>
          <w:sz w:val="21"/>
          <w:szCs w:val="21"/>
          <w:lang w:val="it-IT"/>
        </w:rPr>
        <w:t xml:space="preserve"> (-0,8</w:t>
      </w:r>
      <w:r w:rsidR="00312C7F" w:rsidRPr="00E274BB">
        <w:rPr>
          <w:rFonts w:ascii="Arial" w:hAnsi="Arial" w:cs="Arial"/>
          <w:sz w:val="21"/>
          <w:szCs w:val="21"/>
          <w:lang w:val="it-IT"/>
        </w:rPr>
        <w:t>%)</w:t>
      </w:r>
      <w:r w:rsidRPr="00E274BB">
        <w:rPr>
          <w:rFonts w:ascii="Arial" w:hAnsi="Arial" w:cs="Arial"/>
          <w:sz w:val="21"/>
          <w:szCs w:val="21"/>
          <w:lang w:val="it-IT"/>
        </w:rPr>
        <w:t>.</w:t>
      </w:r>
      <w:r w:rsidR="00A04C15" w:rsidRPr="00E274BB">
        <w:rPr>
          <w:rFonts w:ascii="Arial" w:hAnsi="Arial" w:cs="Arial"/>
          <w:sz w:val="21"/>
          <w:szCs w:val="21"/>
          <w:lang w:val="it-IT"/>
        </w:rPr>
        <w:t xml:space="preserve"> </w:t>
      </w:r>
      <w:r w:rsidR="00E6512A">
        <w:rPr>
          <w:rFonts w:ascii="Arial" w:hAnsi="Arial" w:cs="Arial"/>
          <w:sz w:val="21"/>
          <w:szCs w:val="21"/>
          <w:lang w:val="it-IT"/>
        </w:rPr>
        <w:t>L</w:t>
      </w:r>
      <w:r w:rsidRPr="00E274BB">
        <w:rPr>
          <w:rFonts w:ascii="Arial" w:hAnsi="Arial" w:cs="Arial"/>
          <w:sz w:val="21"/>
          <w:szCs w:val="21"/>
          <w:lang w:val="it-IT"/>
        </w:rPr>
        <w:t>e vendite dei beni non alimentari</w:t>
      </w:r>
      <w:r w:rsidR="00E6512A">
        <w:rPr>
          <w:rFonts w:ascii="Arial" w:hAnsi="Arial" w:cs="Arial"/>
          <w:sz w:val="21"/>
          <w:szCs w:val="21"/>
          <w:lang w:val="it-IT"/>
        </w:rPr>
        <w:t xml:space="preserve"> sono in aumento</w:t>
      </w:r>
      <w:r w:rsidR="00965368" w:rsidRPr="00E274BB">
        <w:rPr>
          <w:rFonts w:ascii="Arial" w:hAnsi="Arial" w:cs="Arial"/>
          <w:sz w:val="21"/>
          <w:szCs w:val="21"/>
          <w:lang w:val="it-IT"/>
        </w:rPr>
        <w:t xml:space="preserve"> </w:t>
      </w:r>
      <w:r w:rsidR="00E274BB">
        <w:rPr>
          <w:rFonts w:ascii="Arial" w:hAnsi="Arial" w:cs="Arial"/>
          <w:sz w:val="21"/>
          <w:szCs w:val="21"/>
          <w:lang w:val="it-IT"/>
        </w:rPr>
        <w:t>(+</w:t>
      </w:r>
      <w:r w:rsidR="00CB377A" w:rsidRPr="00E274BB">
        <w:rPr>
          <w:rFonts w:ascii="Arial" w:hAnsi="Arial" w:cs="Arial"/>
          <w:sz w:val="21"/>
          <w:szCs w:val="21"/>
          <w:lang w:val="it-IT"/>
        </w:rPr>
        <w:t>0</w:t>
      </w:r>
      <w:r w:rsidR="00E274BB">
        <w:rPr>
          <w:rFonts w:ascii="Arial" w:hAnsi="Arial" w:cs="Arial"/>
          <w:sz w:val="21"/>
          <w:szCs w:val="21"/>
          <w:lang w:val="it-IT"/>
        </w:rPr>
        <w:t>,3</w:t>
      </w:r>
      <w:r w:rsidRPr="00E274BB">
        <w:rPr>
          <w:rFonts w:ascii="Arial" w:hAnsi="Arial" w:cs="Arial"/>
          <w:sz w:val="21"/>
          <w:szCs w:val="21"/>
          <w:lang w:val="it-IT"/>
        </w:rPr>
        <w:t>%</w:t>
      </w:r>
      <w:r w:rsidR="005A343C" w:rsidRPr="00E274BB">
        <w:rPr>
          <w:rFonts w:ascii="Arial" w:hAnsi="Arial" w:cs="Arial"/>
          <w:sz w:val="21"/>
          <w:szCs w:val="21"/>
          <w:lang w:val="it-IT"/>
        </w:rPr>
        <w:t xml:space="preserve"> in valore e </w:t>
      </w:r>
      <w:r w:rsidR="00E274BB">
        <w:rPr>
          <w:rFonts w:ascii="Arial" w:hAnsi="Arial" w:cs="Arial"/>
          <w:sz w:val="21"/>
          <w:szCs w:val="21"/>
          <w:lang w:val="it-IT"/>
        </w:rPr>
        <w:t xml:space="preserve">+0,1% </w:t>
      </w:r>
      <w:r w:rsidR="007B372C" w:rsidRPr="00E274BB">
        <w:rPr>
          <w:rFonts w:ascii="Arial" w:hAnsi="Arial" w:cs="Arial"/>
          <w:sz w:val="21"/>
          <w:szCs w:val="21"/>
          <w:lang w:val="it-IT"/>
        </w:rPr>
        <w:t>in volume</w:t>
      </w:r>
      <w:r w:rsidR="00FA56E9" w:rsidRPr="00E274BB">
        <w:rPr>
          <w:rFonts w:ascii="Arial" w:hAnsi="Arial" w:cs="Arial"/>
          <w:sz w:val="21"/>
          <w:szCs w:val="21"/>
          <w:lang w:val="it-IT"/>
        </w:rPr>
        <w:t>)</w:t>
      </w:r>
      <w:r w:rsidR="008A00FB" w:rsidRPr="00E274BB">
        <w:rPr>
          <w:rFonts w:ascii="Arial" w:hAnsi="Arial" w:cs="Arial"/>
          <w:sz w:val="21"/>
          <w:szCs w:val="21"/>
          <w:lang w:val="it-IT"/>
        </w:rPr>
        <w:t>,</w:t>
      </w:r>
      <w:r w:rsidR="00FA56E9" w:rsidRPr="00E274BB">
        <w:rPr>
          <w:rFonts w:ascii="Arial" w:hAnsi="Arial" w:cs="Arial"/>
          <w:sz w:val="21"/>
          <w:szCs w:val="21"/>
          <w:lang w:val="it-IT"/>
        </w:rPr>
        <w:t xml:space="preserve"> </w:t>
      </w:r>
      <w:r w:rsidR="00A04C15" w:rsidRPr="00E274BB">
        <w:rPr>
          <w:rFonts w:ascii="Arial" w:hAnsi="Arial" w:cs="Arial"/>
          <w:sz w:val="21"/>
          <w:szCs w:val="21"/>
          <w:lang w:val="it-IT"/>
        </w:rPr>
        <w:t>me</w:t>
      </w:r>
      <w:r w:rsidR="00862F32" w:rsidRPr="00E274BB">
        <w:rPr>
          <w:rFonts w:ascii="Arial" w:hAnsi="Arial" w:cs="Arial"/>
          <w:sz w:val="21"/>
          <w:szCs w:val="21"/>
          <w:lang w:val="it-IT"/>
        </w:rPr>
        <w:t>n</w:t>
      </w:r>
      <w:r w:rsidR="00A04C15" w:rsidRPr="00E274BB">
        <w:rPr>
          <w:rFonts w:ascii="Arial" w:hAnsi="Arial" w:cs="Arial"/>
          <w:sz w:val="21"/>
          <w:szCs w:val="21"/>
          <w:lang w:val="it-IT"/>
        </w:rPr>
        <w:t>tre quelle dei beni alimentari aumentano in valore</w:t>
      </w:r>
      <w:r w:rsidRPr="00E274BB">
        <w:rPr>
          <w:rFonts w:ascii="Arial" w:hAnsi="Arial" w:cs="Arial"/>
          <w:sz w:val="21"/>
          <w:szCs w:val="21"/>
          <w:lang w:val="it-IT"/>
        </w:rPr>
        <w:t xml:space="preserve"> </w:t>
      </w:r>
      <w:r w:rsidR="007A49CA" w:rsidRPr="00E274BB">
        <w:rPr>
          <w:rFonts w:ascii="Arial" w:hAnsi="Arial" w:cs="Arial"/>
          <w:sz w:val="21"/>
          <w:szCs w:val="21"/>
          <w:lang w:val="it-IT"/>
        </w:rPr>
        <w:t>(+</w:t>
      </w:r>
      <w:r w:rsidR="00E274BB">
        <w:rPr>
          <w:rFonts w:ascii="Arial" w:hAnsi="Arial" w:cs="Arial"/>
          <w:sz w:val="21"/>
          <w:szCs w:val="21"/>
          <w:lang w:val="it-IT"/>
        </w:rPr>
        <w:t>0,2</w:t>
      </w:r>
      <w:r w:rsidR="00864381" w:rsidRPr="00E274BB">
        <w:rPr>
          <w:rFonts w:ascii="Arial" w:hAnsi="Arial" w:cs="Arial"/>
          <w:sz w:val="21"/>
          <w:szCs w:val="21"/>
          <w:lang w:val="it-IT"/>
        </w:rPr>
        <w:t xml:space="preserve">%) </w:t>
      </w:r>
      <w:r w:rsidR="00A04C15" w:rsidRPr="00E274BB">
        <w:rPr>
          <w:rFonts w:ascii="Arial" w:hAnsi="Arial" w:cs="Arial"/>
          <w:sz w:val="21"/>
          <w:szCs w:val="21"/>
          <w:lang w:val="it-IT"/>
        </w:rPr>
        <w:t xml:space="preserve">e </w:t>
      </w:r>
      <w:r w:rsidR="00710476">
        <w:rPr>
          <w:rFonts w:ascii="Arial" w:hAnsi="Arial" w:cs="Arial"/>
          <w:sz w:val="21"/>
          <w:szCs w:val="21"/>
          <w:lang w:val="it-IT"/>
        </w:rPr>
        <w:t>diminuiscono</w:t>
      </w:r>
      <w:r w:rsidR="005A343C" w:rsidRPr="00E274BB">
        <w:rPr>
          <w:rFonts w:ascii="Arial" w:hAnsi="Arial" w:cs="Arial"/>
          <w:sz w:val="21"/>
          <w:szCs w:val="21"/>
          <w:lang w:val="it-IT"/>
        </w:rPr>
        <w:t xml:space="preserve"> </w:t>
      </w:r>
      <w:r w:rsidR="003806F8" w:rsidRPr="00E274BB">
        <w:rPr>
          <w:rFonts w:ascii="Arial" w:hAnsi="Arial" w:cs="Arial"/>
          <w:sz w:val="21"/>
          <w:szCs w:val="21"/>
          <w:lang w:val="it-IT"/>
        </w:rPr>
        <w:t>in volume (</w:t>
      </w:r>
      <w:r w:rsidR="005A343C" w:rsidRPr="00E274BB">
        <w:rPr>
          <w:rFonts w:ascii="Arial" w:hAnsi="Arial" w:cs="Arial"/>
          <w:sz w:val="21"/>
          <w:szCs w:val="21"/>
          <w:lang w:val="it-IT"/>
        </w:rPr>
        <w:t>-1</w:t>
      </w:r>
      <w:r w:rsidR="00E274BB">
        <w:rPr>
          <w:rFonts w:ascii="Arial" w:hAnsi="Arial" w:cs="Arial"/>
          <w:sz w:val="21"/>
          <w:szCs w:val="21"/>
          <w:lang w:val="it-IT"/>
        </w:rPr>
        <w:t>,9</w:t>
      </w:r>
      <w:r w:rsidR="007B372C" w:rsidRPr="00E274BB">
        <w:rPr>
          <w:rFonts w:ascii="Arial" w:hAnsi="Arial" w:cs="Arial"/>
          <w:sz w:val="21"/>
          <w:szCs w:val="21"/>
          <w:lang w:val="it-IT"/>
        </w:rPr>
        <w:t>%).</w:t>
      </w:r>
    </w:p>
    <w:p w14:paraId="6856371B" w14:textId="278515BD" w:rsidR="00B877A5" w:rsidRPr="00013267" w:rsidRDefault="00B877A5" w:rsidP="00B877A5">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D21A65">
        <w:rPr>
          <w:rFonts w:ascii="Arial" w:hAnsi="Arial" w:cs="Arial"/>
          <w:sz w:val="21"/>
          <w:szCs w:val="21"/>
        </w:rPr>
        <w:t xml:space="preserve">Su base </w:t>
      </w:r>
      <w:r w:rsidRPr="00D21A65">
        <w:rPr>
          <w:rFonts w:ascii="Arial" w:hAnsi="Arial" w:cs="Arial"/>
          <w:sz w:val="21"/>
          <w:szCs w:val="21"/>
          <w:lang w:val="it-IT"/>
        </w:rPr>
        <w:t>tendenziale, a</w:t>
      </w:r>
      <w:r w:rsidR="004F4AF4">
        <w:rPr>
          <w:rFonts w:ascii="Arial" w:hAnsi="Arial" w:cs="Arial"/>
          <w:sz w:val="21"/>
          <w:szCs w:val="21"/>
          <w:lang w:val="it-IT"/>
        </w:rPr>
        <w:t>d</w:t>
      </w:r>
      <w:r w:rsidRPr="00D21A65">
        <w:rPr>
          <w:rFonts w:ascii="Arial" w:hAnsi="Arial" w:cs="Arial"/>
          <w:sz w:val="21"/>
          <w:szCs w:val="21"/>
          <w:lang w:val="it-IT"/>
        </w:rPr>
        <w:t xml:space="preserve"> </w:t>
      </w:r>
      <w:r w:rsidR="004F4AF4">
        <w:rPr>
          <w:rFonts w:ascii="Arial" w:hAnsi="Arial" w:cs="Arial"/>
          <w:sz w:val="21"/>
          <w:szCs w:val="21"/>
          <w:lang w:val="it-IT"/>
        </w:rPr>
        <w:t>aprile</w:t>
      </w:r>
      <w:r w:rsidR="004860ED" w:rsidRPr="00D21A65">
        <w:rPr>
          <w:rFonts w:ascii="Arial" w:hAnsi="Arial" w:cs="Arial"/>
          <w:sz w:val="21"/>
          <w:szCs w:val="21"/>
          <w:lang w:val="it-IT"/>
        </w:rPr>
        <w:t xml:space="preserve"> 2022</w:t>
      </w:r>
      <w:r w:rsidRPr="00D21A65">
        <w:rPr>
          <w:rFonts w:ascii="Arial" w:hAnsi="Arial" w:cs="Arial"/>
          <w:sz w:val="21"/>
          <w:szCs w:val="21"/>
          <w:lang w:val="it-IT"/>
        </w:rPr>
        <w:t xml:space="preserve">, le vendite al dettaglio </w:t>
      </w:r>
      <w:r w:rsidRPr="00013267">
        <w:rPr>
          <w:rFonts w:ascii="Arial" w:hAnsi="Arial" w:cs="Arial"/>
          <w:sz w:val="21"/>
          <w:szCs w:val="21"/>
          <w:lang w:val="it-IT"/>
        </w:rPr>
        <w:t>aumentano del</w:t>
      </w:r>
      <w:r w:rsidR="00013267">
        <w:rPr>
          <w:rFonts w:ascii="Arial" w:hAnsi="Arial" w:cs="Arial"/>
          <w:sz w:val="21"/>
          <w:szCs w:val="21"/>
          <w:lang w:val="it-IT"/>
        </w:rPr>
        <w:t>l’8,4</w:t>
      </w:r>
      <w:r w:rsidR="005F7233" w:rsidRPr="00013267">
        <w:rPr>
          <w:rFonts w:ascii="Arial" w:hAnsi="Arial" w:cs="Arial"/>
          <w:sz w:val="21"/>
          <w:szCs w:val="21"/>
          <w:lang w:val="it-IT"/>
        </w:rPr>
        <w:t xml:space="preserve">% in valore e </w:t>
      </w:r>
      <w:r w:rsidR="00013267">
        <w:rPr>
          <w:rFonts w:ascii="Arial" w:hAnsi="Arial" w:cs="Arial"/>
          <w:sz w:val="21"/>
          <w:szCs w:val="21"/>
          <w:lang w:val="it-IT"/>
        </w:rPr>
        <w:t>del 4,4</w:t>
      </w:r>
      <w:r w:rsidR="00985AB0" w:rsidRPr="00013267">
        <w:rPr>
          <w:rFonts w:ascii="Arial" w:hAnsi="Arial" w:cs="Arial"/>
          <w:sz w:val="21"/>
          <w:szCs w:val="21"/>
          <w:lang w:val="it-IT"/>
        </w:rPr>
        <w:t xml:space="preserve">% </w:t>
      </w:r>
      <w:r w:rsidRPr="00013267">
        <w:rPr>
          <w:rFonts w:ascii="Arial" w:hAnsi="Arial" w:cs="Arial"/>
          <w:sz w:val="21"/>
          <w:szCs w:val="21"/>
          <w:lang w:val="it-IT"/>
        </w:rPr>
        <w:t>in volume.</w:t>
      </w:r>
      <w:r w:rsidR="00EB10A3" w:rsidRPr="00013267">
        <w:rPr>
          <w:rFonts w:ascii="Arial" w:hAnsi="Arial" w:cs="Arial"/>
          <w:sz w:val="21"/>
          <w:szCs w:val="21"/>
          <w:lang w:val="it-IT"/>
        </w:rPr>
        <w:t xml:space="preserve"> Sono in crescita l</w:t>
      </w:r>
      <w:r w:rsidR="00796CEA" w:rsidRPr="00013267">
        <w:rPr>
          <w:rFonts w:ascii="Arial" w:hAnsi="Arial" w:cs="Arial"/>
          <w:sz w:val="21"/>
          <w:szCs w:val="21"/>
          <w:lang w:val="it-IT"/>
        </w:rPr>
        <w:t>e v</w:t>
      </w:r>
      <w:r w:rsidR="005F7233" w:rsidRPr="00013267">
        <w:rPr>
          <w:rFonts w:ascii="Arial" w:hAnsi="Arial" w:cs="Arial"/>
          <w:sz w:val="21"/>
          <w:szCs w:val="21"/>
          <w:lang w:val="it-IT"/>
        </w:rPr>
        <w:t xml:space="preserve">endite dei beni </w:t>
      </w:r>
      <w:r w:rsidR="00BF28FA" w:rsidRPr="00013267">
        <w:rPr>
          <w:rFonts w:ascii="Arial" w:hAnsi="Arial" w:cs="Arial"/>
          <w:sz w:val="21"/>
          <w:szCs w:val="21"/>
          <w:lang w:val="it-IT"/>
        </w:rPr>
        <w:t>non alimentari (+</w:t>
      </w:r>
      <w:r w:rsidR="00EB10A3" w:rsidRPr="00013267">
        <w:rPr>
          <w:rFonts w:ascii="Arial" w:hAnsi="Arial" w:cs="Arial"/>
          <w:sz w:val="21"/>
          <w:szCs w:val="21"/>
          <w:lang w:val="it-IT"/>
        </w:rPr>
        <w:t>11</w:t>
      </w:r>
      <w:r w:rsidR="00013267">
        <w:rPr>
          <w:rFonts w:ascii="Arial" w:hAnsi="Arial" w:cs="Arial"/>
          <w:sz w:val="21"/>
          <w:szCs w:val="21"/>
          <w:lang w:val="it-IT"/>
        </w:rPr>
        <w:t>,2</w:t>
      </w:r>
      <w:r w:rsidR="00BF28FA" w:rsidRPr="00013267">
        <w:rPr>
          <w:rFonts w:ascii="Arial" w:hAnsi="Arial" w:cs="Arial"/>
          <w:sz w:val="21"/>
          <w:szCs w:val="21"/>
          <w:lang w:val="it-IT"/>
        </w:rPr>
        <w:t>% in valore e +</w:t>
      </w:r>
      <w:r w:rsidR="00013267">
        <w:rPr>
          <w:rFonts w:ascii="Arial" w:hAnsi="Arial" w:cs="Arial"/>
          <w:sz w:val="21"/>
          <w:szCs w:val="21"/>
          <w:lang w:val="it-IT"/>
        </w:rPr>
        <w:t>9,3</w:t>
      </w:r>
      <w:r w:rsidR="00A155FE" w:rsidRPr="00013267">
        <w:rPr>
          <w:rFonts w:ascii="Arial" w:hAnsi="Arial" w:cs="Arial"/>
          <w:sz w:val="21"/>
          <w:szCs w:val="21"/>
          <w:lang w:val="it-IT"/>
        </w:rPr>
        <w:t>% in volume)</w:t>
      </w:r>
      <w:r w:rsidR="009C677E" w:rsidRPr="00013267">
        <w:rPr>
          <w:rFonts w:ascii="Arial" w:hAnsi="Arial" w:cs="Arial"/>
          <w:sz w:val="21"/>
          <w:szCs w:val="21"/>
          <w:lang w:val="it-IT"/>
        </w:rPr>
        <w:t xml:space="preserve"> mentre</w:t>
      </w:r>
      <w:r w:rsidR="00C94C73" w:rsidRPr="00013267">
        <w:rPr>
          <w:rFonts w:ascii="Arial" w:hAnsi="Arial" w:cs="Arial"/>
          <w:sz w:val="21"/>
          <w:szCs w:val="21"/>
          <w:lang w:val="it-IT"/>
        </w:rPr>
        <w:t xml:space="preserve"> </w:t>
      </w:r>
      <w:r w:rsidR="00A155FE" w:rsidRPr="00013267">
        <w:rPr>
          <w:rFonts w:ascii="Arial" w:hAnsi="Arial" w:cs="Arial"/>
          <w:sz w:val="21"/>
          <w:szCs w:val="21"/>
          <w:lang w:val="it-IT"/>
        </w:rPr>
        <w:t>quelle d</w:t>
      </w:r>
      <w:r w:rsidR="005F7233" w:rsidRPr="00013267">
        <w:rPr>
          <w:rFonts w:ascii="Arial" w:hAnsi="Arial" w:cs="Arial"/>
          <w:sz w:val="21"/>
          <w:szCs w:val="21"/>
          <w:lang w:val="it-IT"/>
        </w:rPr>
        <w:t xml:space="preserve">ei beni </w:t>
      </w:r>
      <w:r w:rsidRPr="00013267">
        <w:rPr>
          <w:rFonts w:ascii="Arial" w:hAnsi="Arial" w:cs="Arial"/>
          <w:sz w:val="21"/>
          <w:szCs w:val="21"/>
          <w:lang w:val="it-IT"/>
        </w:rPr>
        <w:t xml:space="preserve">alimentari </w:t>
      </w:r>
      <w:r w:rsidR="00796CEA" w:rsidRPr="00013267">
        <w:rPr>
          <w:rFonts w:ascii="Arial" w:hAnsi="Arial" w:cs="Arial"/>
          <w:sz w:val="21"/>
          <w:szCs w:val="21"/>
          <w:lang w:val="it-IT"/>
        </w:rPr>
        <w:t xml:space="preserve">registrano </w:t>
      </w:r>
      <w:r w:rsidR="00013267">
        <w:rPr>
          <w:rFonts w:ascii="Arial" w:hAnsi="Arial" w:cs="Arial"/>
          <w:sz w:val="21"/>
          <w:szCs w:val="21"/>
          <w:lang w:val="it-IT"/>
        </w:rPr>
        <w:t>un aumento in valore (+5,5</w:t>
      </w:r>
      <w:r w:rsidR="008D6BC8" w:rsidRPr="00013267">
        <w:rPr>
          <w:rFonts w:ascii="Arial" w:hAnsi="Arial" w:cs="Arial"/>
          <w:sz w:val="21"/>
          <w:szCs w:val="21"/>
          <w:lang w:val="it-IT"/>
        </w:rPr>
        <w:t>%) e</w:t>
      </w:r>
      <w:r w:rsidR="00013267">
        <w:rPr>
          <w:rFonts w:ascii="Arial" w:hAnsi="Arial" w:cs="Arial"/>
          <w:sz w:val="21"/>
          <w:szCs w:val="21"/>
          <w:lang w:val="it-IT"/>
        </w:rPr>
        <w:t xml:space="preserve"> </w:t>
      </w:r>
      <w:r w:rsidR="00717481">
        <w:rPr>
          <w:rFonts w:ascii="Arial" w:hAnsi="Arial" w:cs="Arial"/>
          <w:sz w:val="21"/>
          <w:szCs w:val="21"/>
          <w:lang w:val="it-IT"/>
        </w:rPr>
        <w:t>una diminuzione</w:t>
      </w:r>
      <w:r w:rsidR="00717481" w:rsidRPr="00013267">
        <w:rPr>
          <w:rFonts w:ascii="Arial" w:hAnsi="Arial" w:cs="Arial"/>
          <w:sz w:val="21"/>
          <w:szCs w:val="21"/>
          <w:lang w:val="it-IT"/>
        </w:rPr>
        <w:t xml:space="preserve"> </w:t>
      </w:r>
      <w:r w:rsidR="008D6BC8" w:rsidRPr="00013267">
        <w:rPr>
          <w:rFonts w:ascii="Arial" w:hAnsi="Arial" w:cs="Arial"/>
          <w:sz w:val="21"/>
          <w:szCs w:val="21"/>
          <w:lang w:val="it-IT"/>
        </w:rPr>
        <w:t>in volume (-</w:t>
      </w:r>
      <w:r w:rsidR="00013267">
        <w:rPr>
          <w:rFonts w:ascii="Arial" w:hAnsi="Arial" w:cs="Arial"/>
          <w:sz w:val="21"/>
          <w:szCs w:val="21"/>
          <w:lang w:val="it-IT"/>
        </w:rPr>
        <w:t>0,8</w:t>
      </w:r>
      <w:r w:rsidR="000E0537" w:rsidRPr="00013267">
        <w:rPr>
          <w:rFonts w:ascii="Arial" w:hAnsi="Arial" w:cs="Arial"/>
          <w:sz w:val="21"/>
          <w:szCs w:val="21"/>
          <w:lang w:val="it-IT"/>
        </w:rPr>
        <w:t>%)</w:t>
      </w:r>
      <w:r w:rsidR="008D6BC8" w:rsidRPr="00013267">
        <w:rPr>
          <w:rFonts w:ascii="Arial" w:hAnsi="Arial" w:cs="Arial"/>
          <w:sz w:val="21"/>
          <w:szCs w:val="21"/>
          <w:lang w:val="it-IT"/>
        </w:rPr>
        <w:t>.</w:t>
      </w:r>
    </w:p>
    <w:p w14:paraId="4E8CFA46" w14:textId="40B4E540" w:rsidR="00B877A5" w:rsidRPr="00B82769" w:rsidRDefault="00B877A5" w:rsidP="00F67AA8">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rPr>
      </w:pPr>
      <w:r w:rsidRPr="00A3570D">
        <w:rPr>
          <w:rFonts w:ascii="Arial" w:hAnsi="Arial" w:cs="Arial"/>
          <w:sz w:val="21"/>
          <w:szCs w:val="21"/>
          <w:lang w:val="it-IT"/>
        </w:rPr>
        <w:t xml:space="preserve">Tra </w:t>
      </w:r>
      <w:r w:rsidRPr="00A3570D">
        <w:rPr>
          <w:rFonts w:ascii="Arial" w:hAnsi="Arial" w:cs="Arial"/>
          <w:sz w:val="21"/>
          <w:szCs w:val="21"/>
        </w:rPr>
        <w:t>i be</w:t>
      </w:r>
      <w:r w:rsidR="00CE64AA" w:rsidRPr="00A3570D">
        <w:rPr>
          <w:rFonts w:ascii="Arial" w:hAnsi="Arial" w:cs="Arial"/>
          <w:sz w:val="21"/>
          <w:szCs w:val="21"/>
        </w:rPr>
        <w:t>ni non alimentari, si registra</w:t>
      </w:r>
      <w:r w:rsidRPr="00A3570D">
        <w:rPr>
          <w:rFonts w:ascii="Arial" w:hAnsi="Arial" w:cs="Arial"/>
          <w:sz w:val="21"/>
          <w:szCs w:val="21"/>
        </w:rPr>
        <w:t xml:space="preserve"> </w:t>
      </w:r>
      <w:r w:rsidR="00CE64AA" w:rsidRPr="00B82769">
        <w:rPr>
          <w:rFonts w:ascii="Arial" w:hAnsi="Arial" w:cs="Arial"/>
          <w:sz w:val="21"/>
          <w:szCs w:val="21"/>
          <w:lang w:val="it-IT"/>
        </w:rPr>
        <w:t xml:space="preserve">una </w:t>
      </w:r>
      <w:r w:rsidR="00803971" w:rsidRPr="00B82769">
        <w:rPr>
          <w:rFonts w:ascii="Arial" w:hAnsi="Arial" w:cs="Arial"/>
          <w:sz w:val="21"/>
          <w:szCs w:val="21"/>
          <w:lang w:val="it-IT"/>
        </w:rPr>
        <w:t xml:space="preserve">crescita </w:t>
      </w:r>
      <w:r w:rsidR="00803971" w:rsidRPr="00B82769">
        <w:rPr>
          <w:rFonts w:ascii="Arial" w:hAnsi="Arial" w:cs="Arial"/>
          <w:sz w:val="21"/>
          <w:szCs w:val="21"/>
        </w:rPr>
        <w:t>tendenzial</w:t>
      </w:r>
      <w:r w:rsidR="00803971" w:rsidRPr="00B82769">
        <w:rPr>
          <w:rFonts w:ascii="Arial" w:hAnsi="Arial" w:cs="Arial"/>
          <w:sz w:val="21"/>
          <w:szCs w:val="21"/>
          <w:lang w:val="it-IT"/>
        </w:rPr>
        <w:t>e</w:t>
      </w:r>
      <w:r w:rsidR="00803971" w:rsidRPr="00B82769">
        <w:rPr>
          <w:rFonts w:ascii="Arial" w:hAnsi="Arial" w:cs="Arial"/>
          <w:sz w:val="21"/>
          <w:szCs w:val="21"/>
        </w:rPr>
        <w:t xml:space="preserve"> </w:t>
      </w:r>
      <w:r w:rsidRPr="00B82769">
        <w:rPr>
          <w:rFonts w:ascii="Arial" w:hAnsi="Arial" w:cs="Arial"/>
          <w:sz w:val="21"/>
          <w:szCs w:val="21"/>
          <w:lang w:val="it-IT"/>
        </w:rPr>
        <w:t xml:space="preserve">per tutti i gruppi di </w:t>
      </w:r>
      <w:r w:rsidR="00D4109E" w:rsidRPr="00B82769">
        <w:rPr>
          <w:rFonts w:ascii="Arial" w:hAnsi="Arial" w:cs="Arial"/>
          <w:sz w:val="21"/>
          <w:szCs w:val="21"/>
          <w:lang w:val="it-IT"/>
        </w:rPr>
        <w:t>prodotti</w:t>
      </w:r>
      <w:r w:rsidR="00CA24CE">
        <w:rPr>
          <w:rFonts w:ascii="Arial" w:hAnsi="Arial" w:cs="Arial"/>
          <w:sz w:val="21"/>
          <w:szCs w:val="21"/>
          <w:lang w:val="it-IT"/>
        </w:rPr>
        <w:t>.</w:t>
      </w:r>
      <w:r w:rsidR="00A3570D" w:rsidRPr="00B82769">
        <w:rPr>
          <w:rFonts w:ascii="Arial" w:hAnsi="Arial" w:cs="Arial"/>
          <w:sz w:val="21"/>
          <w:szCs w:val="21"/>
          <w:lang w:val="it-IT"/>
        </w:rPr>
        <w:t xml:space="preserve"> </w:t>
      </w:r>
      <w:r w:rsidR="00A1756F" w:rsidRPr="00B82769">
        <w:rPr>
          <w:rFonts w:ascii="Arial" w:hAnsi="Arial" w:cs="Arial"/>
          <w:sz w:val="21"/>
          <w:szCs w:val="21"/>
          <w:lang w:val="it-IT"/>
        </w:rPr>
        <w:t xml:space="preserve">Gli aumenti maggiori riguardano </w:t>
      </w:r>
      <w:r w:rsidR="005F641E" w:rsidRPr="00B82769">
        <w:rPr>
          <w:rFonts w:ascii="Arial" w:hAnsi="Arial" w:cs="Arial"/>
          <w:sz w:val="21"/>
          <w:szCs w:val="21"/>
          <w:lang w:val="it-IT"/>
        </w:rPr>
        <w:t>Mobili, articoli tessili, arr</w:t>
      </w:r>
      <w:r w:rsidR="005F641E">
        <w:rPr>
          <w:rFonts w:ascii="Arial" w:hAnsi="Arial" w:cs="Arial"/>
          <w:sz w:val="21"/>
          <w:szCs w:val="21"/>
          <w:lang w:val="it-IT"/>
        </w:rPr>
        <w:t>edamento (+26,0</w:t>
      </w:r>
      <w:r w:rsidR="005F641E" w:rsidRPr="00B82769">
        <w:rPr>
          <w:rFonts w:ascii="Arial" w:hAnsi="Arial" w:cs="Arial"/>
          <w:sz w:val="21"/>
          <w:szCs w:val="21"/>
          <w:lang w:val="it-IT"/>
        </w:rPr>
        <w:t>%)</w:t>
      </w:r>
      <w:r w:rsidR="005F641E">
        <w:rPr>
          <w:rFonts w:ascii="Arial" w:hAnsi="Arial" w:cs="Arial"/>
          <w:sz w:val="21"/>
          <w:szCs w:val="21"/>
          <w:lang w:val="it-IT"/>
        </w:rPr>
        <w:t>, Abbigliamento e pellicceria (+20,8</w:t>
      </w:r>
      <w:r w:rsidR="005F641E" w:rsidRPr="00B82769">
        <w:rPr>
          <w:rFonts w:ascii="Arial" w:hAnsi="Arial" w:cs="Arial"/>
          <w:sz w:val="21"/>
          <w:szCs w:val="21"/>
          <w:lang w:val="it-IT"/>
        </w:rPr>
        <w:t>%)</w:t>
      </w:r>
      <w:r w:rsidR="005F641E">
        <w:rPr>
          <w:rFonts w:ascii="Arial" w:hAnsi="Arial" w:cs="Arial"/>
          <w:sz w:val="21"/>
          <w:szCs w:val="21"/>
          <w:lang w:val="it-IT"/>
        </w:rPr>
        <w:t xml:space="preserve"> e </w:t>
      </w:r>
      <w:r w:rsidR="00174C39" w:rsidRPr="00B82769">
        <w:rPr>
          <w:rFonts w:ascii="Arial" w:hAnsi="Arial" w:cs="Arial"/>
          <w:sz w:val="21"/>
          <w:szCs w:val="21"/>
          <w:lang w:val="it-IT"/>
        </w:rPr>
        <w:t>Calzature, articoli in cuoi</w:t>
      </w:r>
      <w:r w:rsidR="00795F2F" w:rsidRPr="00B82769">
        <w:rPr>
          <w:rFonts w:ascii="Arial" w:hAnsi="Arial" w:cs="Arial"/>
          <w:sz w:val="21"/>
          <w:szCs w:val="21"/>
          <w:lang w:val="it-IT"/>
        </w:rPr>
        <w:t>o</w:t>
      </w:r>
      <w:r w:rsidR="00174C39" w:rsidRPr="00B82769">
        <w:rPr>
          <w:rFonts w:ascii="Arial" w:hAnsi="Arial" w:cs="Arial"/>
          <w:sz w:val="21"/>
          <w:szCs w:val="21"/>
          <w:lang w:val="it-IT"/>
        </w:rPr>
        <w:t xml:space="preserve"> e</w:t>
      </w:r>
      <w:r w:rsidR="00A3570D" w:rsidRPr="00B82769">
        <w:rPr>
          <w:rFonts w:ascii="Arial" w:hAnsi="Arial" w:cs="Arial"/>
          <w:sz w:val="21"/>
          <w:szCs w:val="21"/>
          <w:lang w:val="it-IT"/>
        </w:rPr>
        <w:t xml:space="preserve"> da viaggio (+</w:t>
      </w:r>
      <w:r w:rsidR="005F641E">
        <w:rPr>
          <w:rFonts w:ascii="Arial" w:hAnsi="Arial" w:cs="Arial"/>
          <w:sz w:val="21"/>
          <w:szCs w:val="21"/>
          <w:lang w:val="it-IT"/>
        </w:rPr>
        <w:t>18,4</w:t>
      </w:r>
      <w:r w:rsidR="003D2F6B" w:rsidRPr="00B82769">
        <w:rPr>
          <w:rFonts w:ascii="Arial" w:hAnsi="Arial" w:cs="Arial"/>
          <w:sz w:val="21"/>
          <w:szCs w:val="21"/>
          <w:lang w:val="it-IT"/>
        </w:rPr>
        <w:t>%)</w:t>
      </w:r>
      <w:r w:rsidR="000A6123">
        <w:rPr>
          <w:rFonts w:ascii="Arial" w:hAnsi="Arial" w:cs="Arial"/>
          <w:sz w:val="21"/>
          <w:szCs w:val="21"/>
          <w:lang w:val="it-IT"/>
        </w:rPr>
        <w:t xml:space="preserve">, mentre Dotazioni per l’informatica, telecomunicazioni e telefonia </w:t>
      </w:r>
      <w:r w:rsidR="0098429D">
        <w:rPr>
          <w:rFonts w:ascii="Arial" w:hAnsi="Arial" w:cs="Arial"/>
          <w:sz w:val="21"/>
          <w:szCs w:val="21"/>
          <w:lang w:val="it-IT"/>
        </w:rPr>
        <w:t xml:space="preserve">vede </w:t>
      </w:r>
      <w:r w:rsidR="000A6123">
        <w:rPr>
          <w:rFonts w:ascii="Arial" w:hAnsi="Arial" w:cs="Arial"/>
          <w:sz w:val="21"/>
          <w:szCs w:val="21"/>
          <w:lang w:val="it-IT"/>
        </w:rPr>
        <w:t>l’aumento minore (+3,4%)</w:t>
      </w:r>
      <w:r w:rsidR="0098429D">
        <w:rPr>
          <w:rFonts w:ascii="Arial" w:hAnsi="Arial" w:cs="Arial"/>
          <w:sz w:val="21"/>
          <w:szCs w:val="21"/>
          <w:lang w:val="it-IT"/>
        </w:rPr>
        <w:t>.</w:t>
      </w:r>
    </w:p>
    <w:p w14:paraId="116A25C0" w14:textId="5D34E7D5" w:rsidR="00B877A5" w:rsidRPr="005F641E" w:rsidRDefault="00B877A5" w:rsidP="00051522">
      <w:pPr>
        <w:pStyle w:val="Corpodeltesto2"/>
        <w:numPr>
          <w:ilvl w:val="0"/>
          <w:numId w:val="23"/>
        </w:numPr>
        <w:tabs>
          <w:tab w:val="clear" w:pos="502"/>
          <w:tab w:val="left" w:pos="284"/>
        </w:tabs>
        <w:spacing w:after="100" w:line="230" w:lineRule="exact"/>
        <w:ind w:left="284" w:hanging="284"/>
        <w:jc w:val="both"/>
        <w:rPr>
          <w:rFonts w:ascii="Arial" w:hAnsi="Arial" w:cs="Arial"/>
          <w:sz w:val="21"/>
          <w:szCs w:val="21"/>
          <w:lang w:val="it-IT"/>
        </w:rPr>
      </w:pPr>
      <w:r w:rsidRPr="008A4796">
        <w:rPr>
          <w:rFonts w:ascii="Arial" w:hAnsi="Arial" w:cs="Arial"/>
          <w:sz w:val="21"/>
          <w:szCs w:val="21"/>
          <w:lang w:val="it-IT"/>
        </w:rPr>
        <w:t>Rispetto a</w:t>
      </w:r>
      <w:r w:rsidR="004F4AF4">
        <w:rPr>
          <w:rFonts w:ascii="Arial" w:hAnsi="Arial" w:cs="Arial"/>
          <w:sz w:val="21"/>
          <w:szCs w:val="21"/>
          <w:lang w:val="it-IT"/>
        </w:rPr>
        <w:t>d</w:t>
      </w:r>
      <w:r w:rsidRPr="008A4796">
        <w:rPr>
          <w:rFonts w:ascii="Arial" w:hAnsi="Arial" w:cs="Arial"/>
          <w:sz w:val="21"/>
          <w:szCs w:val="21"/>
          <w:lang w:val="it-IT"/>
        </w:rPr>
        <w:t xml:space="preserve"> </w:t>
      </w:r>
      <w:r w:rsidR="004F4AF4">
        <w:rPr>
          <w:rFonts w:ascii="Arial" w:hAnsi="Arial" w:cs="Arial"/>
          <w:sz w:val="21"/>
          <w:szCs w:val="21"/>
          <w:lang w:val="it-IT"/>
        </w:rPr>
        <w:t>aprile</w:t>
      </w:r>
      <w:r w:rsidR="00EC2880" w:rsidRPr="008A4796">
        <w:rPr>
          <w:rFonts w:ascii="Arial" w:hAnsi="Arial" w:cs="Arial"/>
          <w:sz w:val="21"/>
          <w:szCs w:val="21"/>
          <w:lang w:val="it-IT"/>
        </w:rPr>
        <w:t xml:space="preserve"> 2021</w:t>
      </w:r>
      <w:r w:rsidRPr="008A4796">
        <w:rPr>
          <w:rFonts w:ascii="Arial" w:hAnsi="Arial" w:cs="Arial"/>
          <w:sz w:val="21"/>
          <w:szCs w:val="21"/>
        </w:rPr>
        <w:t xml:space="preserve">, il valore delle vendite </w:t>
      </w:r>
      <w:r w:rsidRPr="005F641E">
        <w:rPr>
          <w:rFonts w:ascii="Arial" w:hAnsi="Arial" w:cs="Arial"/>
          <w:sz w:val="21"/>
          <w:szCs w:val="21"/>
        </w:rPr>
        <w:t xml:space="preserve">al dettaglio </w:t>
      </w:r>
      <w:r w:rsidRPr="005F641E">
        <w:rPr>
          <w:rFonts w:ascii="Arial" w:hAnsi="Arial" w:cs="Arial"/>
          <w:sz w:val="21"/>
          <w:szCs w:val="21"/>
          <w:lang w:val="it-IT"/>
        </w:rPr>
        <w:t xml:space="preserve">cresce </w:t>
      </w:r>
      <w:r w:rsidR="008A4796" w:rsidRPr="005F641E">
        <w:rPr>
          <w:rFonts w:ascii="Arial" w:hAnsi="Arial" w:cs="Arial"/>
          <w:sz w:val="21"/>
          <w:szCs w:val="21"/>
          <w:lang w:val="it-IT"/>
        </w:rPr>
        <w:t>per</w:t>
      </w:r>
      <w:r w:rsidR="008A2F0C" w:rsidRPr="005F641E">
        <w:rPr>
          <w:rFonts w:ascii="Arial" w:hAnsi="Arial" w:cs="Arial"/>
          <w:sz w:val="21"/>
          <w:szCs w:val="21"/>
          <w:lang w:val="it-IT"/>
        </w:rPr>
        <w:t xml:space="preserve"> </w:t>
      </w:r>
      <w:r w:rsidR="005F641E">
        <w:rPr>
          <w:rFonts w:ascii="Arial" w:hAnsi="Arial" w:cs="Arial"/>
          <w:sz w:val="21"/>
          <w:szCs w:val="21"/>
          <w:lang w:val="it-IT"/>
        </w:rPr>
        <w:t xml:space="preserve">tutte le forme di vendita: </w:t>
      </w:r>
      <w:r w:rsidR="0032012F" w:rsidRPr="005F641E">
        <w:rPr>
          <w:rFonts w:ascii="Arial" w:hAnsi="Arial" w:cs="Arial"/>
          <w:sz w:val="21"/>
          <w:szCs w:val="21"/>
          <w:lang w:val="it-IT"/>
        </w:rPr>
        <w:t>la</w:t>
      </w:r>
      <w:r w:rsidRPr="005F641E">
        <w:rPr>
          <w:rFonts w:ascii="Arial" w:hAnsi="Arial" w:cs="Arial"/>
          <w:sz w:val="21"/>
          <w:szCs w:val="21"/>
          <w:lang w:val="it-IT"/>
        </w:rPr>
        <w:t xml:space="preserve"> grande distribuzione (+</w:t>
      </w:r>
      <w:r w:rsidR="005F641E">
        <w:rPr>
          <w:rFonts w:ascii="Arial" w:hAnsi="Arial" w:cs="Arial"/>
          <w:sz w:val="21"/>
          <w:szCs w:val="21"/>
          <w:lang w:val="it-IT"/>
        </w:rPr>
        <w:t>7,7</w:t>
      </w:r>
      <w:r w:rsidR="0089144E" w:rsidRPr="005F641E">
        <w:rPr>
          <w:rFonts w:ascii="Arial" w:hAnsi="Arial" w:cs="Arial"/>
          <w:sz w:val="21"/>
          <w:szCs w:val="21"/>
          <w:lang w:val="it-IT"/>
        </w:rPr>
        <w:t>%)</w:t>
      </w:r>
      <w:r w:rsidR="007A5595" w:rsidRPr="005F641E">
        <w:rPr>
          <w:rFonts w:ascii="Arial" w:hAnsi="Arial" w:cs="Arial"/>
          <w:sz w:val="21"/>
          <w:szCs w:val="21"/>
          <w:lang w:val="it-IT"/>
        </w:rPr>
        <w:t>,</w:t>
      </w:r>
      <w:r w:rsidR="0032012F" w:rsidRPr="005F641E">
        <w:rPr>
          <w:rFonts w:ascii="Arial" w:hAnsi="Arial" w:cs="Arial"/>
          <w:sz w:val="21"/>
          <w:szCs w:val="21"/>
          <w:lang w:val="it-IT"/>
        </w:rPr>
        <w:t xml:space="preserve"> le</w:t>
      </w:r>
      <w:r w:rsidRPr="005F641E">
        <w:rPr>
          <w:rFonts w:ascii="Arial" w:hAnsi="Arial" w:cs="Arial"/>
          <w:sz w:val="21"/>
          <w:szCs w:val="21"/>
          <w:lang w:val="it-IT"/>
        </w:rPr>
        <w:t xml:space="preserve"> imprese operanti su piccole superfici (+</w:t>
      </w:r>
      <w:r w:rsidR="005F641E">
        <w:rPr>
          <w:rFonts w:ascii="Arial" w:hAnsi="Arial" w:cs="Arial"/>
          <w:sz w:val="21"/>
          <w:szCs w:val="21"/>
          <w:lang w:val="it-IT"/>
        </w:rPr>
        <w:t>10,1</w:t>
      </w:r>
      <w:r w:rsidR="008A4796" w:rsidRPr="005F641E">
        <w:rPr>
          <w:rFonts w:ascii="Arial" w:hAnsi="Arial" w:cs="Arial"/>
          <w:sz w:val="21"/>
          <w:szCs w:val="21"/>
          <w:lang w:val="it-IT"/>
        </w:rPr>
        <w:t>%)</w:t>
      </w:r>
      <w:r w:rsidR="00E6512A">
        <w:rPr>
          <w:rFonts w:ascii="Arial" w:hAnsi="Arial" w:cs="Arial"/>
          <w:sz w:val="21"/>
          <w:szCs w:val="21"/>
          <w:lang w:val="it-IT"/>
        </w:rPr>
        <w:t>,</w:t>
      </w:r>
      <w:r w:rsidR="008A4796" w:rsidRPr="005F641E">
        <w:rPr>
          <w:rFonts w:ascii="Arial" w:hAnsi="Arial" w:cs="Arial"/>
          <w:sz w:val="21"/>
          <w:szCs w:val="21"/>
          <w:lang w:val="it-IT"/>
        </w:rPr>
        <w:t xml:space="preserve"> </w:t>
      </w:r>
      <w:r w:rsidRPr="005F641E">
        <w:rPr>
          <w:rFonts w:ascii="Arial" w:hAnsi="Arial" w:cs="Arial"/>
          <w:sz w:val="21"/>
          <w:szCs w:val="21"/>
          <w:lang w:val="it-IT"/>
        </w:rPr>
        <w:t>le vendite al di fuori dei negoz</w:t>
      </w:r>
      <w:r w:rsidR="001939C2" w:rsidRPr="005F641E">
        <w:rPr>
          <w:rFonts w:ascii="Arial" w:hAnsi="Arial" w:cs="Arial"/>
          <w:sz w:val="21"/>
          <w:szCs w:val="21"/>
          <w:lang w:val="it-IT"/>
        </w:rPr>
        <w:t>i (+</w:t>
      </w:r>
      <w:r w:rsidR="005F641E">
        <w:rPr>
          <w:rFonts w:ascii="Arial" w:hAnsi="Arial" w:cs="Arial"/>
          <w:sz w:val="21"/>
          <w:szCs w:val="21"/>
          <w:lang w:val="it-IT"/>
        </w:rPr>
        <w:t>4,2</w:t>
      </w:r>
      <w:r w:rsidRPr="005F641E">
        <w:rPr>
          <w:rFonts w:ascii="Arial" w:hAnsi="Arial" w:cs="Arial"/>
          <w:sz w:val="21"/>
          <w:szCs w:val="21"/>
          <w:lang w:val="it-IT"/>
        </w:rPr>
        <w:t>%</w:t>
      </w:r>
      <w:r w:rsidR="009A6EC4" w:rsidRPr="005F641E">
        <w:rPr>
          <w:rFonts w:ascii="Arial" w:hAnsi="Arial" w:cs="Arial"/>
          <w:sz w:val="21"/>
          <w:szCs w:val="21"/>
          <w:lang w:val="it-IT"/>
        </w:rPr>
        <w:t>)</w:t>
      </w:r>
      <w:r w:rsidR="008A2F0C" w:rsidRPr="005F641E">
        <w:rPr>
          <w:rFonts w:ascii="Arial" w:hAnsi="Arial" w:cs="Arial"/>
          <w:sz w:val="21"/>
          <w:szCs w:val="21"/>
          <w:lang w:val="it-IT"/>
        </w:rPr>
        <w:t xml:space="preserve"> </w:t>
      </w:r>
      <w:r w:rsidR="005F641E">
        <w:rPr>
          <w:rFonts w:ascii="Arial" w:hAnsi="Arial" w:cs="Arial"/>
          <w:sz w:val="21"/>
          <w:szCs w:val="21"/>
          <w:lang w:val="it-IT"/>
        </w:rPr>
        <w:t>e</w:t>
      </w:r>
      <w:r w:rsidR="008A4796" w:rsidRPr="005F641E">
        <w:rPr>
          <w:rFonts w:ascii="Arial" w:hAnsi="Arial" w:cs="Arial"/>
          <w:sz w:val="21"/>
          <w:szCs w:val="21"/>
          <w:lang w:val="it-IT"/>
        </w:rPr>
        <w:t xml:space="preserve"> </w:t>
      </w:r>
      <w:r w:rsidR="008A2F0C" w:rsidRPr="005F641E">
        <w:rPr>
          <w:rFonts w:ascii="Arial" w:hAnsi="Arial" w:cs="Arial"/>
          <w:sz w:val="21"/>
          <w:szCs w:val="21"/>
          <w:lang w:val="it-IT"/>
        </w:rPr>
        <w:t xml:space="preserve">il </w:t>
      </w:r>
      <w:r w:rsidR="001939C2" w:rsidRPr="005F641E">
        <w:rPr>
          <w:rFonts w:ascii="Arial" w:hAnsi="Arial" w:cs="Arial"/>
          <w:sz w:val="21"/>
          <w:szCs w:val="21"/>
          <w:lang w:val="it-IT"/>
        </w:rPr>
        <w:t>commercio elettronico</w:t>
      </w:r>
      <w:r w:rsidR="005F641E">
        <w:rPr>
          <w:rFonts w:ascii="Arial" w:hAnsi="Arial" w:cs="Arial"/>
          <w:sz w:val="21"/>
          <w:szCs w:val="21"/>
          <w:lang w:val="it-IT"/>
        </w:rPr>
        <w:t xml:space="preserve"> (+1,9</w:t>
      </w:r>
      <w:r w:rsidR="0032012F" w:rsidRPr="005F641E">
        <w:rPr>
          <w:rFonts w:ascii="Arial" w:hAnsi="Arial" w:cs="Arial"/>
          <w:sz w:val="21"/>
          <w:szCs w:val="21"/>
          <w:lang w:val="it-IT"/>
        </w:rPr>
        <w:t>%</w:t>
      </w:r>
      <w:r w:rsidRPr="005F641E">
        <w:rPr>
          <w:rFonts w:ascii="Arial" w:hAnsi="Arial" w:cs="Arial"/>
          <w:sz w:val="21"/>
          <w:szCs w:val="21"/>
          <w:lang w:val="it-IT"/>
        </w:rPr>
        <w:t>).</w:t>
      </w:r>
    </w:p>
    <w:p w14:paraId="07A71D10" w14:textId="77777777" w:rsidR="00F71604" w:rsidRPr="00E5206D" w:rsidRDefault="00F71604" w:rsidP="00F71604">
      <w:pPr>
        <w:pStyle w:val="Corpodeltesto2"/>
        <w:tabs>
          <w:tab w:val="left" w:pos="284"/>
        </w:tabs>
        <w:spacing w:after="100" w:line="230" w:lineRule="exact"/>
        <w:ind w:left="284"/>
        <w:jc w:val="both"/>
        <w:rPr>
          <w:rFonts w:ascii="Arial" w:hAnsi="Arial" w:cs="Arial"/>
          <w:sz w:val="21"/>
          <w:szCs w:val="21"/>
          <w:lang w:val="it-IT"/>
        </w:rPr>
      </w:pPr>
    </w:p>
    <w:p w14:paraId="3112AFB4" w14:textId="0FFDC8EF" w:rsidR="00BC26CC" w:rsidRPr="00160D8E" w:rsidRDefault="00B64C0B" w:rsidP="00BC26CC">
      <w:pPr>
        <w:tabs>
          <w:tab w:val="left" w:pos="142"/>
        </w:tabs>
      </w:pPr>
      <w:r>
        <w:rPr>
          <w:rFonts w:ascii="Arial" w:hAnsi="Arial" w:cs="Arial"/>
          <w:noProof/>
          <w:color w:val="000000"/>
          <w:sz w:val="21"/>
          <w:szCs w:val="21"/>
        </w:rPr>
        <mc:AlternateContent>
          <mc:Choice Requires="wpg">
            <w:drawing>
              <wp:anchor distT="0" distB="0" distL="114300" distR="114300" simplePos="0" relativeHeight="251657728" behindDoc="0" locked="0" layoutInCell="1" allowOverlap="1" wp14:anchorId="39AEC642" wp14:editId="5F093963">
                <wp:simplePos x="0" y="0"/>
                <wp:positionH relativeFrom="column">
                  <wp:posOffset>-75565</wp:posOffset>
                </wp:positionH>
                <wp:positionV relativeFrom="paragraph">
                  <wp:posOffset>-2540</wp:posOffset>
                </wp:positionV>
                <wp:extent cx="6598285" cy="1857375"/>
                <wp:effectExtent l="0" t="1270" r="4445" b="0"/>
                <wp:wrapNone/>
                <wp:docPr id="1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285" cy="1857375"/>
                          <a:chOff x="732" y="10398"/>
                          <a:chExt cx="10391" cy="2925"/>
                        </a:xfrm>
                      </wpg:grpSpPr>
                      <pic:pic xmlns:pic="http://schemas.openxmlformats.org/drawingml/2006/picture">
                        <pic:nvPicPr>
                          <pic:cNvPr id="13" name="Immagine 9" descr="Descrizione: iconeComunicati-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077" y="12333"/>
                            <a:ext cx="1020" cy="9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magine 3" descr="Descrizione: iconeComunicati-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88" y="10398"/>
                            <a:ext cx="103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2" y="10425"/>
                            <a:ext cx="1450" cy="14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0B69E62" id="Group 216" o:spid="_x0000_s1026" style="position:absolute;margin-left:-5.95pt;margin-top:-.2pt;width:519.55pt;height:146.25pt;z-index:251657728" coordorigin="732,10398" coordsize="10391,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">
                <v:shape id="Immagine 9" o:spid="_x0000_s1027" type="#_x0000_t75" alt="Descrizione: iconeComunicati-03" style="position:absolute;left:10077;top:12333;width:1020;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pA//EAAAA2wAAAA8AAABkcnMvZG93bnJldi54bWxET01rwkAQvQv9D8sUvIjZ1EKQ1I2okFJK&#10;aakK9ThkxyQkOxuyW43++m5B8DaP9zmL5WBacaLe1ZYVPEUxCOLC6ppLBftdPp2DcB5ZY2uZFFzI&#10;wTJ7GC0w1fbM33Ta+lKEEHYpKqi871IpXVGRQRfZjjhwR9sb9AH2pdQ9nkO4aeUsjhNpsObQUGFH&#10;m4qKZvtrFPxMksRe68P6o3l9X+V587X/3Emlxo/D6gWEp8HfxTf3mw7zn+H/l3C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pA//EAAAA2wAAAA8AAAAAAAAAAAAAAAAA&#10;nwIAAGRycy9kb3ducmV2LnhtbFBLBQYAAAAABAAEAPcAAACQAwAAAAA=&#10;">
                  <v:imagedata r:id="rId18" o:title=" iconeComunicati-03"/>
                </v:shape>
                <v:shape id="Immagine 3" o:spid="_x0000_s1028" type="#_x0000_t75" alt="Descrizione: iconeComunicati-05" style="position:absolute;left:10088;top:10398;width:1035;height: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OlTBAAAA2wAAAA8AAABkcnMvZG93bnJldi54bWxET02LwjAQvS/4H8II3tZUcVWqUUQQPCws&#10;6ioeh2Zsqs2kNFHr/nojCHubx/uc6byxpbhR7QvHCnrdBARx5nTBuYLf3epzDMIHZI2lY1LwIA/z&#10;Wetjiql2d97QbRtyEUPYp6jAhFClUvrMkEXfdRVx5E6uthgirHOpa7zHcFvKfpIMpcWCY4PBipaG&#10;ssv2ahWM/g66fzT7fOi+Hj800Odva3dKddrNYgIiUBP+xW/3Wsf5A3j9Eg+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ROlTBAAAA2wAAAA8AAAAAAAAAAAAAAAAAnwIA&#10;AGRycy9kb3ducmV2LnhtbFBLBQYAAAAABAAEAPcAAACNAwAAAAA=&#10;">
                  <v:imagedata r:id="rId19" o:title=" iconeComunicati-05"/>
                </v:shape>
                <v:shape id="Picture 219" o:spid="_x0000_s1029" type="#_x0000_t75" style="position:absolute;left:732;top:10425;width:1450;height:1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hikPBAAAA2wAAAA8AAABkcnMvZG93bnJldi54bWxET8lqwzAQvQfyD2IKvSVyCw7BjWxMQhfS&#10;Q8jyAVNpYptYIyMpifv3VaHQ2zzeOqtqtL24kQ+dYwVP8wwEsXam40bB6fg6W4IIEdlg75gUfFOA&#10;qpxOVlgYd+c93Q6xESmEQ4EK2hiHQsqgW7IY5m4gTtzZeYsxQd9I4/Gewm0vn7NsIS12nBpaHGjd&#10;kr4crlZBvfjKr+f38JbXG+M/tzrstrVW6vFhrF9ARBrjv/jP/WHS/Bx+f0kHy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hikPBAAAA2wAAAA8AAAAAAAAAAAAAAAAAnwIA&#10;AGRycy9kb3ducmV2LnhtbFBLBQYAAAAABAAEAPcAAACNAwAAAAA=&#10;">
                  <v:imagedata r:id="rId20" o:title=""/>
                </v:shape>
              </v:group>
            </w:pict>
          </mc:Fallback>
        </mc:AlternateConten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4"/>
        <w:gridCol w:w="3282"/>
      </w:tblGrid>
      <w:tr w:rsidR="00BC26CC" w:rsidRPr="00160D8E" w14:paraId="0C966883" w14:textId="77777777" w:rsidTr="006E0AF7">
        <w:trPr>
          <w:trHeight w:val="115"/>
        </w:trPr>
        <w:tc>
          <w:tcPr>
            <w:tcW w:w="6924" w:type="dxa"/>
            <w:vMerge w:val="restart"/>
            <w:tcBorders>
              <w:top w:val="nil"/>
              <w:left w:val="single" w:sz="4" w:space="0" w:color="FFFFFF"/>
              <w:right w:val="single" w:sz="48" w:space="0" w:color="FFFFFF"/>
            </w:tcBorders>
            <w:shd w:val="clear" w:color="auto" w:fill="D9D9D9"/>
          </w:tcPr>
          <w:p w14:paraId="34EB4B68" w14:textId="3A423211" w:rsidR="00BC26CC" w:rsidRPr="00160D8E" w:rsidRDefault="00BC26CC" w:rsidP="00247656">
            <w:pPr>
              <w:pStyle w:val="Paragrafobase"/>
              <w:spacing w:before="81" w:line="140" w:lineRule="atLeast"/>
              <w:rPr>
                <w:rFonts w:ascii="Calibri" w:hAnsi="Calibri" w:cs="Arial"/>
                <w:color w:val="E42618"/>
                <w:sz w:val="56"/>
                <w:szCs w:val="56"/>
              </w:rPr>
            </w:pPr>
            <w:r w:rsidRPr="00160D8E">
              <w:rPr>
                <w:rFonts w:ascii="Arial" w:hAnsi="Arial" w:cs="Arial"/>
                <w:sz w:val="22"/>
                <w:szCs w:val="22"/>
              </w:rPr>
              <w:t xml:space="preserve">                     </w:t>
            </w:r>
            <w:r w:rsidRPr="00160D8E">
              <w:rPr>
                <w:rFonts w:ascii="Calibri" w:hAnsi="Calibri" w:cs="Arial"/>
                <w:color w:val="E42618"/>
                <w:sz w:val="56"/>
                <w:szCs w:val="56"/>
              </w:rPr>
              <w:t>Il commento</w:t>
            </w:r>
          </w:p>
          <w:p w14:paraId="41B8A568" w14:textId="77777777" w:rsidR="00C54027" w:rsidRDefault="00C54027" w:rsidP="0034292C">
            <w:pPr>
              <w:jc w:val="both"/>
              <w:rPr>
                <w:rFonts w:ascii="Arial" w:hAnsi="Arial" w:cs="Arial"/>
                <w:kern w:val="0"/>
                <w:sz w:val="21"/>
                <w:szCs w:val="21"/>
              </w:rPr>
            </w:pPr>
          </w:p>
          <w:p w14:paraId="63AE4B57" w14:textId="77777777" w:rsidR="00765C95" w:rsidRDefault="00765C95" w:rsidP="007B22C0">
            <w:pPr>
              <w:jc w:val="both"/>
              <w:rPr>
                <w:rFonts w:ascii="Arial" w:hAnsi="Arial" w:cs="Arial"/>
                <w:kern w:val="0"/>
                <w:sz w:val="21"/>
                <w:szCs w:val="21"/>
              </w:rPr>
            </w:pPr>
          </w:p>
          <w:p w14:paraId="34011236" w14:textId="77777777" w:rsidR="008D5111" w:rsidRDefault="008D5111" w:rsidP="007B22C0">
            <w:pPr>
              <w:jc w:val="both"/>
              <w:rPr>
                <w:rFonts w:ascii="Arial" w:hAnsi="Arial" w:cs="Arial"/>
                <w:kern w:val="0"/>
                <w:sz w:val="21"/>
                <w:szCs w:val="21"/>
              </w:rPr>
            </w:pPr>
          </w:p>
          <w:p w14:paraId="1D93993F" w14:textId="1503ACA1" w:rsidR="00715429" w:rsidRDefault="00715429" w:rsidP="00715429">
            <w:pPr>
              <w:jc w:val="both"/>
              <w:rPr>
                <w:rFonts w:ascii="Arial" w:hAnsi="Arial" w:cs="Arial"/>
                <w:kern w:val="0"/>
                <w:sz w:val="21"/>
                <w:szCs w:val="21"/>
              </w:rPr>
            </w:pPr>
            <w:r>
              <w:rPr>
                <w:rFonts w:ascii="Arial" w:hAnsi="Arial" w:cs="Arial"/>
                <w:kern w:val="0"/>
                <w:sz w:val="21"/>
                <w:szCs w:val="21"/>
              </w:rPr>
              <w:t xml:space="preserve">Ad aprile 2022, rispetto al mese precedente, le vendite al dettaglio sono stazionarie in valore e subiscono un calo nei volumi. Tale andamento è </w:t>
            </w:r>
            <w:r w:rsidR="00471540">
              <w:rPr>
                <w:rFonts w:ascii="Arial" w:hAnsi="Arial" w:cs="Arial"/>
                <w:kern w:val="0"/>
                <w:sz w:val="21"/>
                <w:szCs w:val="21"/>
              </w:rPr>
              <w:t>determinato essenzialmente d</w:t>
            </w:r>
            <w:r>
              <w:rPr>
                <w:rFonts w:ascii="Arial" w:hAnsi="Arial" w:cs="Arial"/>
                <w:kern w:val="0"/>
                <w:sz w:val="21"/>
                <w:szCs w:val="21"/>
              </w:rPr>
              <w:t xml:space="preserve">alla </w:t>
            </w:r>
            <w:r w:rsidR="00471540">
              <w:rPr>
                <w:rFonts w:ascii="Arial" w:hAnsi="Arial" w:cs="Arial"/>
                <w:kern w:val="0"/>
                <w:sz w:val="21"/>
                <w:szCs w:val="21"/>
              </w:rPr>
              <w:t>diminuzione</w:t>
            </w:r>
            <w:r>
              <w:rPr>
                <w:rFonts w:ascii="Arial" w:hAnsi="Arial" w:cs="Arial"/>
                <w:kern w:val="0"/>
                <w:sz w:val="21"/>
                <w:szCs w:val="21"/>
              </w:rPr>
              <w:t xml:space="preserve"> registrata per le vendite dei beni non alimentari.</w:t>
            </w:r>
          </w:p>
          <w:p w14:paraId="426ACCFE" w14:textId="77777777" w:rsidR="00715429" w:rsidRDefault="00715429" w:rsidP="00715429">
            <w:pPr>
              <w:jc w:val="both"/>
              <w:rPr>
                <w:rFonts w:ascii="Arial" w:hAnsi="Arial" w:cs="Arial"/>
                <w:kern w:val="0"/>
                <w:sz w:val="21"/>
                <w:szCs w:val="21"/>
              </w:rPr>
            </w:pPr>
          </w:p>
          <w:p w14:paraId="16471494" w14:textId="37AA2048" w:rsidR="00715429" w:rsidRDefault="00715429" w:rsidP="00715429">
            <w:pPr>
              <w:jc w:val="both"/>
              <w:rPr>
                <w:rFonts w:ascii="Arial" w:hAnsi="Arial" w:cs="Arial"/>
                <w:kern w:val="0"/>
                <w:sz w:val="21"/>
                <w:szCs w:val="21"/>
              </w:rPr>
            </w:pPr>
            <w:r>
              <w:rPr>
                <w:rFonts w:ascii="Arial" w:hAnsi="Arial" w:cs="Arial"/>
                <w:kern w:val="0"/>
                <w:sz w:val="21"/>
                <w:szCs w:val="21"/>
              </w:rPr>
              <w:t xml:space="preserve">Su base annua si evidenzia un aumento </w:t>
            </w:r>
            <w:r w:rsidR="00C8119D">
              <w:rPr>
                <w:rFonts w:ascii="Arial" w:hAnsi="Arial" w:cs="Arial"/>
                <w:kern w:val="0"/>
                <w:sz w:val="21"/>
                <w:szCs w:val="21"/>
              </w:rPr>
              <w:t>per</w:t>
            </w:r>
            <w:r>
              <w:rPr>
                <w:rFonts w:ascii="Arial" w:hAnsi="Arial" w:cs="Arial"/>
                <w:kern w:val="0"/>
                <w:sz w:val="21"/>
                <w:szCs w:val="21"/>
              </w:rPr>
              <w:t xml:space="preserve"> entrambi i settori merceologici</w:t>
            </w:r>
            <w:r w:rsidR="00471540">
              <w:rPr>
                <w:rFonts w:ascii="Arial" w:hAnsi="Arial" w:cs="Arial"/>
                <w:kern w:val="0"/>
                <w:sz w:val="21"/>
                <w:szCs w:val="21"/>
              </w:rPr>
              <w:t>, anche se, nel caso</w:t>
            </w:r>
            <w:r>
              <w:rPr>
                <w:rFonts w:ascii="Arial" w:hAnsi="Arial" w:cs="Arial"/>
                <w:kern w:val="0"/>
                <w:sz w:val="21"/>
                <w:szCs w:val="21"/>
              </w:rPr>
              <w:t xml:space="preserve"> dei beni alimentari</w:t>
            </w:r>
            <w:r w:rsidR="00471540">
              <w:rPr>
                <w:rFonts w:ascii="Arial" w:hAnsi="Arial" w:cs="Arial"/>
                <w:kern w:val="0"/>
                <w:sz w:val="21"/>
                <w:szCs w:val="21"/>
              </w:rPr>
              <w:t>,</w:t>
            </w:r>
            <w:r>
              <w:rPr>
                <w:rFonts w:ascii="Arial" w:hAnsi="Arial" w:cs="Arial"/>
                <w:kern w:val="0"/>
                <w:sz w:val="21"/>
                <w:szCs w:val="21"/>
              </w:rPr>
              <w:t xml:space="preserve"> i volumi</w:t>
            </w:r>
            <w:r w:rsidR="00471540">
              <w:rPr>
                <w:rFonts w:ascii="Arial" w:hAnsi="Arial" w:cs="Arial"/>
                <w:kern w:val="0"/>
                <w:sz w:val="21"/>
                <w:szCs w:val="21"/>
              </w:rPr>
              <w:t xml:space="preserve"> sono in flessione</w:t>
            </w:r>
            <w:r>
              <w:rPr>
                <w:rFonts w:ascii="Arial" w:hAnsi="Arial" w:cs="Arial"/>
                <w:kern w:val="0"/>
                <w:sz w:val="21"/>
                <w:szCs w:val="21"/>
              </w:rPr>
              <w:t>.</w:t>
            </w:r>
          </w:p>
          <w:p w14:paraId="3FED1F3F" w14:textId="77777777" w:rsidR="00715429" w:rsidRDefault="00715429" w:rsidP="00715429">
            <w:pPr>
              <w:jc w:val="both"/>
              <w:rPr>
                <w:rFonts w:ascii="Arial" w:hAnsi="Arial" w:cs="Arial"/>
                <w:kern w:val="0"/>
                <w:sz w:val="21"/>
                <w:szCs w:val="21"/>
              </w:rPr>
            </w:pPr>
          </w:p>
          <w:p w14:paraId="06D4978C" w14:textId="14A5408D" w:rsidR="00715429" w:rsidRDefault="00715429" w:rsidP="00715429">
            <w:pPr>
              <w:jc w:val="both"/>
              <w:rPr>
                <w:rFonts w:ascii="Arial" w:hAnsi="Arial" w:cs="Arial"/>
                <w:kern w:val="0"/>
                <w:sz w:val="21"/>
                <w:szCs w:val="21"/>
              </w:rPr>
            </w:pPr>
            <w:r>
              <w:rPr>
                <w:rFonts w:ascii="Arial" w:hAnsi="Arial" w:cs="Arial"/>
                <w:kern w:val="0"/>
                <w:sz w:val="21"/>
                <w:szCs w:val="21"/>
              </w:rPr>
              <w:t>Tutte le forme distributive sono in crescita</w:t>
            </w:r>
            <w:r w:rsidR="00471540">
              <w:rPr>
                <w:rFonts w:ascii="Arial" w:hAnsi="Arial" w:cs="Arial"/>
                <w:kern w:val="0"/>
                <w:sz w:val="21"/>
                <w:szCs w:val="21"/>
              </w:rPr>
              <w:t xml:space="preserve"> tendenziale</w:t>
            </w:r>
            <w:r>
              <w:rPr>
                <w:rFonts w:ascii="Arial" w:hAnsi="Arial" w:cs="Arial"/>
                <w:kern w:val="0"/>
                <w:sz w:val="21"/>
                <w:szCs w:val="21"/>
              </w:rPr>
              <w:t xml:space="preserve">, </w:t>
            </w:r>
            <w:r w:rsidR="00471540">
              <w:rPr>
                <w:rFonts w:ascii="Arial" w:hAnsi="Arial" w:cs="Arial"/>
                <w:kern w:val="0"/>
                <w:sz w:val="21"/>
                <w:szCs w:val="21"/>
              </w:rPr>
              <w:t xml:space="preserve">compreso </w:t>
            </w:r>
            <w:r>
              <w:rPr>
                <w:rFonts w:ascii="Arial" w:hAnsi="Arial" w:cs="Arial"/>
                <w:kern w:val="0"/>
                <w:sz w:val="21"/>
                <w:szCs w:val="21"/>
              </w:rPr>
              <w:t>il commercio on</w:t>
            </w:r>
            <w:r w:rsidR="00471540">
              <w:rPr>
                <w:rFonts w:ascii="Arial" w:hAnsi="Arial" w:cs="Arial"/>
                <w:kern w:val="0"/>
                <w:sz w:val="21"/>
                <w:szCs w:val="21"/>
              </w:rPr>
              <w:t>-</w:t>
            </w:r>
            <w:r>
              <w:rPr>
                <w:rFonts w:ascii="Arial" w:hAnsi="Arial" w:cs="Arial"/>
                <w:kern w:val="0"/>
                <w:sz w:val="21"/>
                <w:szCs w:val="21"/>
              </w:rPr>
              <w:t>line che torna a salire dopo il calo dello scorso mese.</w:t>
            </w:r>
          </w:p>
          <w:p w14:paraId="71F45BC6" w14:textId="5E3BA15E" w:rsidR="004F5F7F" w:rsidRPr="00160D8E" w:rsidRDefault="004F5F7F" w:rsidP="004F4AF4">
            <w:pPr>
              <w:jc w:val="both"/>
              <w:rPr>
                <w:rFonts w:ascii="Arial" w:hAnsi="Arial" w:cs="Arial"/>
                <w:kern w:val="0"/>
                <w:sz w:val="21"/>
                <w:szCs w:val="21"/>
              </w:rPr>
            </w:pPr>
          </w:p>
        </w:tc>
        <w:tc>
          <w:tcPr>
            <w:tcW w:w="3282" w:type="dxa"/>
            <w:tcBorders>
              <w:top w:val="nil"/>
              <w:left w:val="single" w:sz="48" w:space="0" w:color="FFFFFF"/>
              <w:bottom w:val="single" w:sz="36" w:space="0" w:color="FFFFFF"/>
              <w:right w:val="single" w:sz="36" w:space="0" w:color="FFFFFF"/>
            </w:tcBorders>
            <w:shd w:val="clear" w:color="auto" w:fill="E31C18"/>
          </w:tcPr>
          <w:p w14:paraId="4671BF54" w14:textId="77777777" w:rsidR="00BC26CC" w:rsidRPr="00160D8E" w:rsidRDefault="00BC26CC" w:rsidP="00247656">
            <w:pPr>
              <w:pStyle w:val="Paragrafobase"/>
              <w:spacing w:before="136" w:line="320" w:lineRule="exact"/>
              <w:ind w:left="119"/>
              <w:rPr>
                <w:rFonts w:ascii="Calibri" w:hAnsi="Calibri" w:cs="Arial"/>
                <w:b/>
                <w:color w:val="FFFFFF"/>
                <w:sz w:val="28"/>
                <w:szCs w:val="28"/>
              </w:rPr>
            </w:pPr>
            <w:r w:rsidRPr="00160D8E">
              <w:rPr>
                <w:rFonts w:ascii="Calibri" w:hAnsi="Calibri" w:cs="Arial"/>
                <w:b/>
                <w:color w:val="FFFFFF"/>
                <w:sz w:val="28"/>
                <w:szCs w:val="28"/>
              </w:rPr>
              <w:t>PROSSIMA</w:t>
            </w:r>
          </w:p>
          <w:p w14:paraId="14C5D1DC" w14:textId="77777777" w:rsidR="00BC26CC" w:rsidRPr="00160D8E" w:rsidRDefault="00BC26CC" w:rsidP="00247656">
            <w:pPr>
              <w:pStyle w:val="Paragrafobase"/>
              <w:spacing w:line="320" w:lineRule="exact"/>
              <w:ind w:left="119"/>
              <w:rPr>
                <w:rFonts w:ascii="Arial Narrow" w:hAnsi="Arial Narrow" w:cs="Arial"/>
                <w:b/>
                <w:color w:val="FFFFFF"/>
                <w:sz w:val="28"/>
                <w:szCs w:val="28"/>
              </w:rPr>
            </w:pPr>
            <w:r w:rsidRPr="00160D8E">
              <w:rPr>
                <w:rFonts w:ascii="Calibri" w:hAnsi="Calibri" w:cs="Arial"/>
                <w:b/>
                <w:color w:val="FFFFFF"/>
                <w:sz w:val="28"/>
                <w:szCs w:val="28"/>
              </w:rPr>
              <w:t>DIFFUSIONE</w:t>
            </w:r>
          </w:p>
          <w:p w14:paraId="04109E52" w14:textId="67387B92" w:rsidR="00BC26CC" w:rsidRPr="000A6753" w:rsidRDefault="004F4AF4" w:rsidP="004F4AF4">
            <w:pPr>
              <w:pStyle w:val="Paragrafobase"/>
              <w:spacing w:before="81" w:after="81" w:line="160" w:lineRule="atLeast"/>
              <w:ind w:left="119"/>
              <w:rPr>
                <w:rFonts w:ascii="Arial" w:hAnsi="Arial" w:cs="Arial"/>
                <w:sz w:val="21"/>
                <w:szCs w:val="21"/>
              </w:rPr>
            </w:pPr>
            <w:r>
              <w:rPr>
                <w:rFonts w:ascii="Arial Narrow" w:hAnsi="Arial Narrow" w:cs="Arial"/>
                <w:color w:val="FFFFFF" w:themeColor="background1"/>
                <w:sz w:val="22"/>
                <w:szCs w:val="22"/>
              </w:rPr>
              <w:t>11</w:t>
            </w:r>
            <w:r w:rsidR="003305F3">
              <w:rPr>
                <w:rFonts w:ascii="Arial Narrow" w:hAnsi="Arial Narrow" w:cs="Arial"/>
                <w:color w:val="FFFFFF" w:themeColor="background1"/>
                <w:sz w:val="22"/>
                <w:szCs w:val="22"/>
              </w:rPr>
              <w:t xml:space="preserve"> </w:t>
            </w:r>
            <w:r>
              <w:rPr>
                <w:rFonts w:ascii="Arial Narrow" w:hAnsi="Arial Narrow" w:cs="Arial"/>
                <w:color w:val="FFFFFF" w:themeColor="background1"/>
                <w:sz w:val="22"/>
                <w:szCs w:val="22"/>
              </w:rPr>
              <w:t>luglio</w:t>
            </w:r>
            <w:r w:rsidR="000A6753" w:rsidRPr="00F14214">
              <w:rPr>
                <w:rFonts w:ascii="Arial Narrow" w:hAnsi="Arial Narrow" w:cs="Arial"/>
                <w:color w:val="FFFFFF" w:themeColor="background1"/>
                <w:sz w:val="22"/>
                <w:szCs w:val="22"/>
              </w:rPr>
              <w:t xml:space="preserve"> 2022</w:t>
            </w:r>
          </w:p>
        </w:tc>
      </w:tr>
      <w:tr w:rsidR="00BC26CC" w:rsidRPr="00160D8E" w14:paraId="7A943A1F" w14:textId="77777777" w:rsidTr="006E0AF7">
        <w:trPr>
          <w:trHeight w:val="115"/>
        </w:trPr>
        <w:tc>
          <w:tcPr>
            <w:tcW w:w="6924" w:type="dxa"/>
            <w:vMerge/>
            <w:tcBorders>
              <w:left w:val="single" w:sz="4" w:space="0" w:color="FFFFFF"/>
              <w:right w:val="single" w:sz="48" w:space="0" w:color="FFFFFF"/>
            </w:tcBorders>
            <w:shd w:val="clear" w:color="auto" w:fill="D9D9D9"/>
          </w:tcPr>
          <w:p w14:paraId="01343054" w14:textId="77777777" w:rsidR="00BC26CC" w:rsidRPr="00160D8E" w:rsidRDefault="00BC26CC" w:rsidP="00247656">
            <w:pPr>
              <w:tabs>
                <w:tab w:val="left" w:pos="193"/>
                <w:tab w:val="left" w:pos="482"/>
              </w:tabs>
              <w:spacing w:after="81"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FFFFFF"/>
          </w:tcPr>
          <w:p w14:paraId="4A2EA59C" w14:textId="77777777" w:rsidR="00BC26CC" w:rsidRPr="00160D8E" w:rsidRDefault="00BC26CC" w:rsidP="00247656">
            <w:pPr>
              <w:pStyle w:val="Paragrafobase"/>
              <w:spacing w:before="81" w:line="240" w:lineRule="exact"/>
              <w:ind w:left="119"/>
              <w:rPr>
                <w:rFonts w:ascii="Arial" w:hAnsi="Arial" w:cs="Arial"/>
                <w:sz w:val="21"/>
                <w:szCs w:val="21"/>
              </w:rPr>
            </w:pPr>
          </w:p>
        </w:tc>
      </w:tr>
      <w:tr w:rsidR="00BC26CC" w:rsidRPr="00E81297" w14:paraId="76083CAB" w14:textId="77777777" w:rsidTr="006E0AF7">
        <w:trPr>
          <w:trHeight w:val="1873"/>
        </w:trPr>
        <w:tc>
          <w:tcPr>
            <w:tcW w:w="6924" w:type="dxa"/>
            <w:vMerge/>
            <w:tcBorders>
              <w:left w:val="single" w:sz="4" w:space="0" w:color="FFFFFF"/>
              <w:bottom w:val="nil"/>
              <w:right w:val="single" w:sz="48" w:space="0" w:color="FFFFFF"/>
            </w:tcBorders>
            <w:shd w:val="clear" w:color="auto" w:fill="D9D9D9"/>
          </w:tcPr>
          <w:p w14:paraId="2386A482" w14:textId="77777777" w:rsidR="00BC26CC" w:rsidRPr="00160D8E" w:rsidRDefault="00BC26CC" w:rsidP="00247656">
            <w:pPr>
              <w:tabs>
                <w:tab w:val="left" w:pos="193"/>
                <w:tab w:val="left" w:pos="482"/>
              </w:tabs>
              <w:spacing w:after="81"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E31C18"/>
          </w:tcPr>
          <w:p w14:paraId="7F61E2C5" w14:textId="77777777" w:rsidR="00BC26CC" w:rsidRPr="004427B6" w:rsidRDefault="00BC26CC" w:rsidP="00247656">
            <w:pPr>
              <w:pStyle w:val="Paragrafobase"/>
              <w:spacing w:before="108" w:line="320" w:lineRule="exact"/>
              <w:ind w:left="119"/>
              <w:rPr>
                <w:rFonts w:ascii="Calibri" w:hAnsi="Calibri" w:cs="Arial"/>
                <w:b/>
                <w:color w:val="FFFFFF"/>
                <w:sz w:val="28"/>
                <w:szCs w:val="28"/>
                <w:lang w:val="en-US"/>
              </w:rPr>
            </w:pPr>
            <w:r w:rsidRPr="004427B6">
              <w:rPr>
                <w:rFonts w:ascii="Calibri" w:hAnsi="Calibri" w:cs="Arial"/>
                <w:b/>
                <w:color w:val="FFFFFF"/>
                <w:sz w:val="28"/>
                <w:szCs w:val="28"/>
                <w:lang w:val="en-US"/>
              </w:rPr>
              <w:t>Link</w:t>
            </w:r>
            <w:r w:rsidRPr="00964EF8">
              <w:rPr>
                <w:rFonts w:ascii="Calibri" w:hAnsi="Calibri" w:cs="Arial"/>
                <w:b/>
                <w:color w:val="FFFFFF"/>
                <w:sz w:val="28"/>
                <w:szCs w:val="28"/>
                <w:lang w:val="en-US"/>
              </w:rPr>
              <w:t xml:space="preserve"> </w:t>
            </w:r>
            <w:proofErr w:type="spellStart"/>
            <w:r w:rsidRPr="00964EF8">
              <w:rPr>
                <w:rFonts w:ascii="Calibri" w:hAnsi="Calibri" w:cs="Arial"/>
                <w:b/>
                <w:color w:val="FFFFFF"/>
                <w:sz w:val="28"/>
                <w:szCs w:val="28"/>
                <w:lang w:val="en-US"/>
              </w:rPr>
              <w:t>utili</w:t>
            </w:r>
            <w:proofErr w:type="spellEnd"/>
          </w:p>
          <w:p w14:paraId="69458DB5" w14:textId="77777777" w:rsidR="00BC26CC" w:rsidRPr="004427B6" w:rsidRDefault="00BC26CC" w:rsidP="00247656">
            <w:pPr>
              <w:pStyle w:val="Paragrafobase"/>
              <w:spacing w:before="81" w:line="240" w:lineRule="exact"/>
              <w:ind w:left="119"/>
              <w:rPr>
                <w:rStyle w:val="Collegamentoipertestuale"/>
                <w:rFonts w:cs="Arial"/>
                <w:color w:val="FFFFFF"/>
                <w:lang w:val="en-US"/>
              </w:rPr>
            </w:pPr>
          </w:p>
          <w:p w14:paraId="2C5A598F" w14:textId="77777777" w:rsidR="00BC26CC" w:rsidRPr="004427B6" w:rsidRDefault="00015C4C" w:rsidP="00247656">
            <w:pPr>
              <w:pStyle w:val="Paragrafobase"/>
              <w:spacing w:before="81" w:line="240" w:lineRule="exact"/>
              <w:ind w:left="119"/>
              <w:rPr>
                <w:rStyle w:val="Collegamentoipertestuale"/>
                <w:rFonts w:ascii="Arial Narrow" w:hAnsi="Arial Narrow" w:cs="Arial"/>
                <w:color w:val="FFFFFF"/>
                <w:sz w:val="22"/>
                <w:szCs w:val="22"/>
                <w:lang w:val="en-US"/>
              </w:rPr>
            </w:pPr>
            <w:hyperlink r:id="rId21" w:history="1">
              <w:r w:rsidR="00BC26CC" w:rsidRPr="004427B6">
                <w:rPr>
                  <w:rStyle w:val="Collegamentoipertestuale"/>
                  <w:rFonts w:ascii="Arial Narrow" w:hAnsi="Arial Narrow" w:cs="Arial"/>
                  <w:color w:val="FFFFFF"/>
                  <w:sz w:val="22"/>
                  <w:szCs w:val="22"/>
                  <w:lang w:val="en-US"/>
                </w:rPr>
                <w:t>http://dati.istat.it/</w:t>
              </w:r>
            </w:hyperlink>
          </w:p>
          <w:p w14:paraId="212A7FA5" w14:textId="384B2995" w:rsidR="00BC26CC" w:rsidRPr="00C66E4A" w:rsidRDefault="00015C4C" w:rsidP="00CF4CBA">
            <w:pPr>
              <w:pStyle w:val="Paragrafobase"/>
              <w:spacing w:before="81" w:line="240" w:lineRule="exact"/>
              <w:ind w:left="119"/>
              <w:rPr>
                <w:rStyle w:val="Collegamentoipertestuale"/>
                <w:rFonts w:ascii="Arial Narrow" w:hAnsi="Arial Narrow" w:cs="Arial"/>
                <w:color w:val="FFFFFF"/>
                <w:sz w:val="22"/>
                <w:szCs w:val="22"/>
                <w:lang w:val="en-US"/>
              </w:rPr>
            </w:pPr>
            <w:hyperlink r:id="rId22" w:tgtFrame="_blank" w:history="1">
              <w:r w:rsidR="00CF4CBA" w:rsidRPr="00CF4CBA">
                <w:rPr>
                  <w:rStyle w:val="Collegamentoipertestuale"/>
                  <w:rFonts w:ascii="Arial Narrow" w:hAnsi="Arial Narrow" w:cs="Arial"/>
                  <w:color w:val="FFFFFF"/>
                  <w:sz w:val="22"/>
                  <w:szCs w:val="22"/>
                  <w:lang w:val="en-US"/>
                </w:rPr>
                <w:t>https://dati-congiuntura.istat.it/</w:t>
              </w:r>
            </w:hyperlink>
          </w:p>
          <w:p w14:paraId="766F955C" w14:textId="77777777" w:rsidR="00BC26CC" w:rsidRPr="00743534" w:rsidRDefault="00BC26CC" w:rsidP="00247656">
            <w:pPr>
              <w:pStyle w:val="Paragrafobase"/>
              <w:spacing w:before="81" w:line="240" w:lineRule="exact"/>
              <w:ind w:left="119"/>
              <w:rPr>
                <w:rFonts w:ascii="Arial" w:hAnsi="Arial" w:cs="Arial"/>
                <w:color w:val="FFFFFF"/>
                <w:sz w:val="20"/>
                <w:szCs w:val="20"/>
                <w:lang w:val="en-US"/>
              </w:rPr>
            </w:pPr>
          </w:p>
          <w:p w14:paraId="31C1E202" w14:textId="77777777" w:rsidR="00BC26CC" w:rsidRPr="00743534" w:rsidRDefault="00BC26CC" w:rsidP="00247656">
            <w:pPr>
              <w:pStyle w:val="Paragrafobase"/>
              <w:spacing w:before="81" w:line="240" w:lineRule="exact"/>
              <w:ind w:left="119"/>
              <w:rPr>
                <w:rFonts w:ascii="Arial" w:hAnsi="Arial" w:cs="Arial"/>
                <w:sz w:val="21"/>
                <w:szCs w:val="21"/>
                <w:lang w:val="en-US"/>
              </w:rPr>
            </w:pPr>
          </w:p>
        </w:tc>
      </w:tr>
    </w:tbl>
    <w:p w14:paraId="350C5313" w14:textId="77777777" w:rsidR="006E0AF7" w:rsidRPr="00C57704" w:rsidRDefault="006E0AF7" w:rsidP="006E0AF7">
      <w:pPr>
        <w:rPr>
          <w:lang w:val="en-US"/>
        </w:rPr>
      </w:pPr>
    </w:p>
    <w:p w14:paraId="34DBC98F" w14:textId="77777777" w:rsidR="006E0AF7" w:rsidRPr="00C57704" w:rsidRDefault="006E0AF7" w:rsidP="006E0AF7">
      <w:pPr>
        <w:rPr>
          <w:lang w:val="en-US"/>
        </w:rPr>
        <w:sectPr w:rsidR="006E0AF7" w:rsidRPr="00C57704" w:rsidSect="009F6FE7">
          <w:headerReference w:type="default" r:id="rId23"/>
          <w:footerReference w:type="default" r:id="rId24"/>
          <w:pgSz w:w="11907" w:h="16840" w:code="9"/>
          <w:pgMar w:top="2552" w:right="851" w:bottom="680" w:left="851" w:header="601" w:footer="567" w:gutter="0"/>
          <w:cols w:space="720"/>
          <w:noEndnote/>
          <w:docGrid w:linePitch="272"/>
        </w:sectPr>
      </w:pPr>
    </w:p>
    <w:p w14:paraId="6ED03BA1" w14:textId="77777777" w:rsidR="00BC26CC" w:rsidRPr="00743534" w:rsidRDefault="00BC26CC" w:rsidP="00BC26CC">
      <w:pPr>
        <w:rPr>
          <w:lang w:val="en-US"/>
        </w:rPr>
      </w:pPr>
    </w:p>
    <w:p w14:paraId="458C70AC" w14:textId="77777777" w:rsidR="00BC26CC" w:rsidRPr="00743534" w:rsidRDefault="00BC26CC" w:rsidP="00BC26CC">
      <w:pPr>
        <w:rPr>
          <w:rFonts w:ascii="Arial Narrow" w:hAnsi="Arial Narrow" w:cs="Arial"/>
          <w:b/>
          <w:bCs/>
          <w:color w:val="E42618"/>
          <w:sz w:val="22"/>
          <w:szCs w:val="22"/>
          <w:lang w:val="en-US"/>
        </w:rPr>
      </w:pPr>
    </w:p>
    <w:p w14:paraId="37CB4097" w14:textId="00EFBD42" w:rsidR="00BC26CC" w:rsidRDefault="00BC26CC" w:rsidP="00BC26CC">
      <w:pPr>
        <w:rPr>
          <w:rFonts w:ascii="Arial Narrow" w:hAnsi="Arial Narrow" w:cs="Arial"/>
          <w:color w:val="5F5F5F"/>
        </w:rPr>
      </w:pPr>
      <w:r w:rsidRPr="00371329">
        <w:rPr>
          <w:rFonts w:ascii="Arial Narrow" w:hAnsi="Arial Narrow" w:cs="Arial"/>
          <w:b/>
          <w:bCs/>
          <w:color w:val="E42618"/>
          <w:sz w:val="22"/>
          <w:szCs w:val="22"/>
        </w:rPr>
        <w:t>FIGURA 1</w:t>
      </w:r>
      <w:r w:rsidRPr="008328B9">
        <w:rPr>
          <w:rFonts w:ascii="Arial Narrow" w:hAnsi="Arial Narrow" w:cs="Arial"/>
          <w:b/>
          <w:bCs/>
          <w:color w:val="E42618"/>
          <w:sz w:val="22"/>
          <w:szCs w:val="22"/>
        </w:rPr>
        <w:t>.</w:t>
      </w:r>
      <w:r>
        <w:rPr>
          <w:rFonts w:ascii="Arial Narrow" w:hAnsi="Arial Narrow" w:cs="Arial"/>
          <w:b/>
          <w:bCs/>
          <w:color w:val="5F5F5F"/>
          <w:sz w:val="22"/>
          <w:szCs w:val="22"/>
        </w:rPr>
        <w:t xml:space="preserve"> </w:t>
      </w:r>
      <w:r w:rsidRPr="0000596E">
        <w:rPr>
          <w:rFonts w:ascii="Arial Narrow" w:hAnsi="Arial Narrow" w:cs="Arial"/>
          <w:b/>
          <w:bCs/>
          <w:color w:val="5F5F5F"/>
          <w:sz w:val="22"/>
          <w:szCs w:val="22"/>
        </w:rPr>
        <w:t xml:space="preserve">COMMERCIO AL DETTAGLIO, </w:t>
      </w:r>
      <w:r w:rsidRPr="0000596E">
        <w:rPr>
          <w:rFonts w:ascii="Arial Narrow" w:hAnsi="Arial Narrow" w:cs="Arial"/>
          <w:b/>
          <w:color w:val="5F5F5F"/>
          <w:sz w:val="22"/>
          <w:szCs w:val="22"/>
        </w:rPr>
        <w:t>INDICE DESTAGIONALIZZATO E MEDIA MOBILE A TRE MESI</w:t>
      </w:r>
      <w:r w:rsidRPr="002C217E">
        <w:rPr>
          <w:rFonts w:ascii="Arial Narrow" w:hAnsi="Arial Narrow" w:cs="Arial"/>
          <w:b/>
          <w:bCs/>
          <w:color w:val="5F5F5F"/>
          <w:sz w:val="22"/>
          <w:szCs w:val="22"/>
        </w:rPr>
        <w:br/>
      </w:r>
      <w:r w:rsidRPr="00CF2C63">
        <w:rPr>
          <w:rFonts w:ascii="Arial Narrow" w:hAnsi="Arial Narrow" w:cs="Arial"/>
          <w:color w:val="5F5F5F"/>
        </w:rPr>
        <w:t xml:space="preserve">Gennaio </w:t>
      </w:r>
      <w:r w:rsidR="00011358">
        <w:rPr>
          <w:rFonts w:ascii="Arial Narrow" w:hAnsi="Arial Narrow" w:cs="Arial"/>
          <w:color w:val="5F5F5F"/>
        </w:rPr>
        <w:t>2017</w:t>
      </w:r>
      <w:r w:rsidRPr="00CF2C63">
        <w:rPr>
          <w:rFonts w:ascii="Arial Narrow" w:hAnsi="Arial Narrow" w:cs="Arial"/>
          <w:color w:val="5F5F5F"/>
        </w:rPr>
        <w:t xml:space="preserve"> – </w:t>
      </w:r>
      <w:r w:rsidR="004F4AF4">
        <w:rPr>
          <w:rFonts w:ascii="Arial Narrow" w:hAnsi="Arial Narrow" w:cs="Arial"/>
          <w:color w:val="5F5F5F"/>
        </w:rPr>
        <w:t>aprile</w:t>
      </w:r>
      <w:r w:rsidR="00011358">
        <w:rPr>
          <w:rFonts w:ascii="Arial Narrow" w:hAnsi="Arial Narrow" w:cs="Arial"/>
          <w:color w:val="5F5F5F"/>
        </w:rPr>
        <w:t xml:space="preserve"> 2022</w:t>
      </w:r>
      <w:r w:rsidRPr="0083068B">
        <w:rPr>
          <w:rFonts w:ascii="Arial Narrow" w:hAnsi="Arial Narrow" w:cs="Arial"/>
          <w:color w:val="5F5F5F"/>
        </w:rPr>
        <w:t>,</w:t>
      </w:r>
      <w:r w:rsidRPr="0046173B">
        <w:rPr>
          <w:rFonts w:ascii="Arial Narrow" w:hAnsi="Arial Narrow" w:cs="Arial"/>
          <w:color w:val="5F5F5F"/>
        </w:rPr>
        <w:t xml:space="preserve"> </w:t>
      </w:r>
      <w:r w:rsidRPr="002C217E">
        <w:rPr>
          <w:rFonts w:ascii="Arial Narrow" w:hAnsi="Arial Narrow" w:cs="Arial"/>
          <w:color w:val="5F5F5F"/>
        </w:rPr>
        <w:t>dati in valore</w:t>
      </w:r>
      <w:r>
        <w:rPr>
          <w:rFonts w:ascii="Arial Narrow" w:hAnsi="Arial Narrow" w:cs="Arial"/>
          <w:color w:val="5F5F5F"/>
        </w:rPr>
        <w:t xml:space="preserve"> (base 2015</w:t>
      </w:r>
      <w:r w:rsidRPr="0046173B">
        <w:rPr>
          <w:rFonts w:ascii="Arial Narrow" w:hAnsi="Arial Narrow" w:cs="Arial"/>
          <w:color w:val="5F5F5F"/>
        </w:rPr>
        <w:t>=100)</w:t>
      </w:r>
    </w:p>
    <w:p w14:paraId="0B79ACFC" w14:textId="1B354392" w:rsidR="00DF02CD" w:rsidRDefault="00E81297" w:rsidP="00DF02CD">
      <w:pPr>
        <w:spacing w:after="120"/>
        <w:rPr>
          <w:rFonts w:ascii="Arial Narrow" w:hAnsi="Arial Narrow" w:cs="Arial"/>
          <w:b/>
          <w:bCs/>
          <w:color w:val="E42618"/>
          <w:sz w:val="22"/>
          <w:szCs w:val="22"/>
        </w:rPr>
      </w:pPr>
      <w:r>
        <w:rPr>
          <w:rFonts w:ascii="Arial Narrow" w:hAnsi="Arial Narrow" w:cs="Arial"/>
          <w:b/>
          <w:bCs/>
          <w:noProof/>
          <w:color w:val="E42618"/>
          <w:sz w:val="22"/>
          <w:szCs w:val="22"/>
        </w:rPr>
        <w:fldChar w:fldCharType="begin"/>
      </w:r>
      <w:r>
        <w:rPr>
          <w:rFonts w:ascii="Arial Narrow" w:hAnsi="Arial Narrow" w:cs="Arial"/>
          <w:b/>
          <w:bCs/>
          <w:noProof/>
          <w:color w:val="E42618"/>
          <w:sz w:val="22"/>
          <w:szCs w:val="22"/>
        </w:rPr>
        <w:instrText xml:space="preserve"> LINK Excel.Sheet.12 "\\\\hyperv4balbo\\SER-A\\area_di_lavoro\\comunicato\\2022\\CS 2022\\CS_Commercio al dettaglio_0422\\Grafici.xlsx!figure![Grafici.xls]figure Grafico 5" "" \a \p \f 0 </w:instrText>
      </w:r>
      <w:r>
        <w:rPr>
          <w:rFonts w:ascii="Arial Narrow" w:hAnsi="Arial Narrow" w:cs="Arial"/>
          <w:b/>
          <w:bCs/>
          <w:noProof/>
          <w:color w:val="E42618"/>
          <w:sz w:val="22"/>
          <w:szCs w:val="22"/>
        </w:rPr>
        <w:fldChar w:fldCharType="separate"/>
      </w:r>
      <w:r>
        <w:rPr>
          <w:rFonts w:ascii="Arial Narrow" w:hAnsi="Arial Narrow" w:cs="Arial"/>
          <w:b/>
          <w:bCs/>
          <w:noProof/>
          <w:color w:val="E42618"/>
          <w:sz w:val="22"/>
          <w:szCs w:val="22"/>
        </w:rPr>
        <w:object w:dxaOrig="10245" w:dyaOrig="5055" w14:anchorId="67626E95">
          <v:shape id="_x0000_i1027" type="#_x0000_t75" alt="" style="width:512.25pt;height:252.75pt" o:ole="">
            <v:imagedata r:id="rId25" o:title=""/>
          </v:shape>
        </w:object>
      </w:r>
      <w:r>
        <w:rPr>
          <w:rFonts w:ascii="Arial Narrow" w:hAnsi="Arial Narrow" w:cs="Arial"/>
          <w:b/>
          <w:bCs/>
          <w:noProof/>
          <w:color w:val="E42618"/>
          <w:sz w:val="22"/>
          <w:szCs w:val="22"/>
        </w:rPr>
        <w:fldChar w:fldCharType="end"/>
      </w:r>
    </w:p>
    <w:p w14:paraId="55EE0800" w14:textId="77777777" w:rsidR="00DF02CD" w:rsidRDefault="00DF02CD" w:rsidP="00DF02CD">
      <w:pPr>
        <w:spacing w:after="120"/>
        <w:rPr>
          <w:rFonts w:ascii="Arial Narrow" w:hAnsi="Arial Narrow" w:cs="Arial"/>
          <w:b/>
          <w:bCs/>
          <w:color w:val="E42618"/>
          <w:sz w:val="22"/>
          <w:szCs w:val="22"/>
        </w:rPr>
      </w:pPr>
    </w:p>
    <w:p w14:paraId="27B5DAA4" w14:textId="09BDFC9D" w:rsidR="004F4355" w:rsidRPr="00B626F2" w:rsidRDefault="00BC26CC" w:rsidP="00B626F2">
      <w:pPr>
        <w:rPr>
          <w:rFonts w:ascii="Arial Narrow" w:hAnsi="Arial Narrow" w:cs="Arial"/>
          <w:color w:val="5F5F5F"/>
        </w:rPr>
      </w:pPr>
      <w:r w:rsidRPr="00371329">
        <w:rPr>
          <w:rFonts w:ascii="Arial Narrow" w:hAnsi="Arial Narrow" w:cs="Arial"/>
          <w:b/>
          <w:bCs/>
          <w:color w:val="E42618"/>
          <w:sz w:val="22"/>
          <w:szCs w:val="22"/>
        </w:rPr>
        <w:t xml:space="preserve">FIGURA </w:t>
      </w:r>
      <w:r>
        <w:rPr>
          <w:rFonts w:ascii="Arial Narrow" w:hAnsi="Arial Narrow" w:cs="Arial"/>
          <w:b/>
          <w:bCs/>
          <w:color w:val="E42618"/>
          <w:sz w:val="22"/>
          <w:szCs w:val="22"/>
        </w:rPr>
        <w:t>2</w:t>
      </w:r>
      <w:r w:rsidRPr="0000596E">
        <w:rPr>
          <w:rFonts w:ascii="Arial Narrow" w:hAnsi="Arial Narrow" w:cs="Arial"/>
          <w:b/>
          <w:bCs/>
          <w:color w:val="E42618"/>
          <w:sz w:val="22"/>
          <w:szCs w:val="22"/>
        </w:rPr>
        <w:t xml:space="preserve">. </w:t>
      </w:r>
      <w:r w:rsidRPr="0000596E">
        <w:rPr>
          <w:rFonts w:ascii="Arial Narrow" w:hAnsi="Arial Narrow" w:cs="Arial"/>
          <w:b/>
          <w:bCs/>
          <w:color w:val="5F5F5F"/>
          <w:sz w:val="22"/>
          <w:szCs w:val="22"/>
        </w:rPr>
        <w:t>COMMERCIO AL DETTAGLIO VARIAZIONI PERCENTUALI TENDENZIALI</w:t>
      </w:r>
      <w:r>
        <w:rPr>
          <w:rFonts w:ascii="Arial Narrow" w:hAnsi="Arial Narrow" w:cs="Arial"/>
          <w:b/>
          <w:bCs/>
          <w:color w:val="5F5F5F"/>
          <w:sz w:val="22"/>
          <w:szCs w:val="22"/>
        </w:rPr>
        <w:t xml:space="preserve"> </w:t>
      </w:r>
      <w:r>
        <w:rPr>
          <w:rFonts w:ascii="Arial Narrow" w:hAnsi="Arial Narrow" w:cs="Arial"/>
          <w:b/>
          <w:bCs/>
          <w:color w:val="5F5F5F"/>
          <w:sz w:val="22"/>
          <w:szCs w:val="22"/>
        </w:rPr>
        <w:br/>
      </w:r>
      <w:r w:rsidR="00011358" w:rsidRPr="00CF2C63">
        <w:rPr>
          <w:rFonts w:ascii="Arial Narrow" w:hAnsi="Arial Narrow" w:cs="Arial"/>
          <w:color w:val="5F5F5F"/>
        </w:rPr>
        <w:t xml:space="preserve">Gennaio </w:t>
      </w:r>
      <w:r w:rsidR="00550F34">
        <w:rPr>
          <w:rFonts w:ascii="Arial Narrow" w:hAnsi="Arial Narrow" w:cs="Arial"/>
          <w:color w:val="5F5F5F"/>
        </w:rPr>
        <w:t>2018</w:t>
      </w:r>
      <w:r w:rsidR="00011358" w:rsidRPr="00CF2C63">
        <w:rPr>
          <w:rFonts w:ascii="Arial Narrow" w:hAnsi="Arial Narrow" w:cs="Arial"/>
          <w:color w:val="5F5F5F"/>
        </w:rPr>
        <w:t xml:space="preserve"> – </w:t>
      </w:r>
      <w:r w:rsidR="004F4AF4">
        <w:rPr>
          <w:rFonts w:ascii="Arial Narrow" w:hAnsi="Arial Narrow" w:cs="Arial"/>
          <w:color w:val="5F5F5F"/>
        </w:rPr>
        <w:t>aprile</w:t>
      </w:r>
      <w:r w:rsidR="00B673D2">
        <w:rPr>
          <w:rFonts w:ascii="Arial Narrow" w:hAnsi="Arial Narrow" w:cs="Arial"/>
          <w:color w:val="5F5F5F"/>
        </w:rPr>
        <w:t xml:space="preserve"> </w:t>
      </w:r>
      <w:r w:rsidR="00011358">
        <w:rPr>
          <w:rFonts w:ascii="Arial Narrow" w:hAnsi="Arial Narrow" w:cs="Arial"/>
          <w:color w:val="5F5F5F"/>
        </w:rPr>
        <w:t>2022</w:t>
      </w:r>
      <w:r w:rsidR="00B626F2" w:rsidRPr="0083068B">
        <w:rPr>
          <w:rFonts w:ascii="Arial Narrow" w:hAnsi="Arial Narrow" w:cs="Arial"/>
          <w:color w:val="5F5F5F"/>
        </w:rPr>
        <w:t>,</w:t>
      </w:r>
      <w:r w:rsidR="00B626F2" w:rsidRPr="0046173B">
        <w:rPr>
          <w:rFonts w:ascii="Arial Narrow" w:hAnsi="Arial Narrow" w:cs="Arial"/>
          <w:color w:val="5F5F5F"/>
        </w:rPr>
        <w:t xml:space="preserve"> </w:t>
      </w:r>
      <w:r w:rsidR="00B626F2" w:rsidRPr="002C217E">
        <w:rPr>
          <w:rFonts w:ascii="Arial Narrow" w:hAnsi="Arial Narrow" w:cs="Arial"/>
          <w:color w:val="5F5F5F"/>
        </w:rPr>
        <w:t>dati in valore</w:t>
      </w:r>
      <w:r w:rsidR="00B626F2">
        <w:rPr>
          <w:rFonts w:ascii="Arial Narrow" w:hAnsi="Arial Narrow" w:cs="Arial"/>
          <w:color w:val="5F5F5F"/>
        </w:rPr>
        <w:t xml:space="preserve"> (base 2015</w:t>
      </w:r>
      <w:r w:rsidR="00B626F2" w:rsidRPr="0046173B">
        <w:rPr>
          <w:rFonts w:ascii="Arial Narrow" w:hAnsi="Arial Narrow" w:cs="Arial"/>
          <w:color w:val="5F5F5F"/>
        </w:rPr>
        <w:t>=100)</w:t>
      </w:r>
    </w:p>
    <w:p w14:paraId="06919BF9" w14:textId="589F69E5" w:rsidR="00BC26CC" w:rsidRDefault="00E81297" w:rsidP="00BC26CC">
      <w:pPr>
        <w:tabs>
          <w:tab w:val="left" w:pos="142"/>
        </w:tabs>
        <w:rPr>
          <w:rFonts w:ascii="Arial Narrow" w:hAnsi="Arial Narrow" w:cs="Arial"/>
          <w:b/>
          <w:color w:val="E42618"/>
          <w:sz w:val="22"/>
          <w:szCs w:val="22"/>
        </w:rPr>
      </w:pPr>
      <w:r>
        <w:rPr>
          <w:noProof/>
        </w:rPr>
        <w:fldChar w:fldCharType="begin"/>
      </w:r>
      <w:r>
        <w:rPr>
          <w:noProof/>
        </w:rPr>
        <w:instrText xml:space="preserve"> LINK Excel.Sheet.12 "\\\\hyperv4balbo\\SER-A\\area_di_lavoro\\comunicato\\2022\\CS 2022\\CS_Commercio al dettaglio_0422\\Grafici.xlsx!figure![Grafici.xls]figure Grafico 8" "" \a \p \f 0 </w:instrText>
      </w:r>
      <w:r>
        <w:rPr>
          <w:noProof/>
        </w:rPr>
        <w:fldChar w:fldCharType="separate"/>
      </w:r>
      <w:r>
        <w:rPr>
          <w:noProof/>
        </w:rPr>
        <w:object w:dxaOrig="10530" w:dyaOrig="3360" w14:anchorId="303323AC">
          <v:shape id="_x0000_i1028" type="#_x0000_t75" alt="" style="width:526.55pt;height:167.8pt" o:ole="">
            <v:imagedata r:id="rId26" o:title=""/>
            <o:lock v:ext="edit" aspectratio="f"/>
          </v:shape>
        </w:object>
      </w:r>
      <w:r>
        <w:rPr>
          <w:noProof/>
        </w:rPr>
        <w:fldChar w:fldCharType="end"/>
      </w:r>
    </w:p>
    <w:p w14:paraId="1B19637F" w14:textId="77777777" w:rsidR="00BC26CC" w:rsidRDefault="00BC26CC" w:rsidP="00BC26CC">
      <w:pPr>
        <w:tabs>
          <w:tab w:val="left" w:pos="142"/>
        </w:tabs>
        <w:rPr>
          <w:rFonts w:ascii="Arial Narrow" w:hAnsi="Arial Narrow" w:cs="Arial"/>
          <w:b/>
          <w:color w:val="E42618"/>
          <w:sz w:val="22"/>
          <w:szCs w:val="22"/>
        </w:rPr>
      </w:pPr>
    </w:p>
    <w:p w14:paraId="380AAFEA" w14:textId="77777777" w:rsidR="00BC26CC" w:rsidRDefault="00BC26CC" w:rsidP="00BC26CC">
      <w:pPr>
        <w:tabs>
          <w:tab w:val="left" w:pos="142"/>
        </w:tabs>
        <w:rPr>
          <w:rFonts w:ascii="Arial Narrow" w:hAnsi="Arial Narrow" w:cs="Arial"/>
          <w:b/>
          <w:color w:val="E42618"/>
          <w:sz w:val="22"/>
          <w:szCs w:val="22"/>
        </w:rPr>
      </w:pPr>
    </w:p>
    <w:p w14:paraId="0D0B875E" w14:textId="77777777" w:rsidR="00BC26CC" w:rsidRDefault="00BC26CC" w:rsidP="00BC26CC">
      <w:pPr>
        <w:tabs>
          <w:tab w:val="left" w:pos="142"/>
        </w:tabs>
        <w:rPr>
          <w:rFonts w:ascii="Arial Narrow" w:hAnsi="Arial Narrow" w:cs="Arial"/>
          <w:b/>
          <w:color w:val="E42618"/>
          <w:sz w:val="22"/>
          <w:szCs w:val="22"/>
        </w:rPr>
      </w:pPr>
    </w:p>
    <w:p w14:paraId="0E54CF15" w14:textId="77777777" w:rsidR="007C3D2B" w:rsidRDefault="007C3D2B" w:rsidP="00BC26CC">
      <w:pPr>
        <w:tabs>
          <w:tab w:val="left" w:pos="142"/>
        </w:tabs>
        <w:rPr>
          <w:rFonts w:ascii="Arial Narrow" w:hAnsi="Arial Narrow" w:cs="Arial"/>
          <w:b/>
          <w:color w:val="E42618"/>
          <w:sz w:val="22"/>
          <w:szCs w:val="22"/>
        </w:rPr>
      </w:pPr>
    </w:p>
    <w:p w14:paraId="6699195D" w14:textId="77777777" w:rsidR="007C3D2B" w:rsidRDefault="007C3D2B" w:rsidP="00BC26CC">
      <w:pPr>
        <w:tabs>
          <w:tab w:val="left" w:pos="142"/>
        </w:tabs>
        <w:rPr>
          <w:rFonts w:ascii="Arial Narrow" w:hAnsi="Arial Narrow" w:cs="Arial"/>
          <w:b/>
          <w:color w:val="E42618"/>
          <w:sz w:val="22"/>
          <w:szCs w:val="22"/>
        </w:rPr>
      </w:pPr>
    </w:p>
    <w:p w14:paraId="039F68EB" w14:textId="77777777" w:rsidR="00EF78D8" w:rsidRDefault="00EF78D8" w:rsidP="00BC26CC">
      <w:pPr>
        <w:tabs>
          <w:tab w:val="left" w:pos="142"/>
        </w:tabs>
        <w:rPr>
          <w:rFonts w:ascii="Arial Narrow" w:hAnsi="Arial Narrow" w:cs="Arial"/>
          <w:b/>
          <w:color w:val="E42618"/>
          <w:sz w:val="22"/>
          <w:szCs w:val="22"/>
        </w:rPr>
      </w:pPr>
    </w:p>
    <w:p w14:paraId="1588AE47" w14:textId="77777777" w:rsidR="00EF78D8" w:rsidRDefault="00EF78D8" w:rsidP="00BC26CC">
      <w:pPr>
        <w:tabs>
          <w:tab w:val="left" w:pos="142"/>
        </w:tabs>
        <w:rPr>
          <w:rFonts w:ascii="Arial Narrow" w:hAnsi="Arial Narrow" w:cs="Arial"/>
          <w:b/>
          <w:color w:val="E42618"/>
          <w:sz w:val="22"/>
          <w:szCs w:val="22"/>
        </w:rPr>
      </w:pPr>
    </w:p>
    <w:p w14:paraId="3792A865" w14:textId="77777777" w:rsidR="00EF78D8" w:rsidRDefault="00EF78D8" w:rsidP="00BC26CC">
      <w:pPr>
        <w:tabs>
          <w:tab w:val="left" w:pos="142"/>
        </w:tabs>
        <w:rPr>
          <w:rFonts w:ascii="Arial Narrow" w:hAnsi="Arial Narrow" w:cs="Arial"/>
          <w:b/>
          <w:color w:val="E42618"/>
          <w:sz w:val="22"/>
          <w:szCs w:val="22"/>
        </w:rPr>
      </w:pPr>
    </w:p>
    <w:p w14:paraId="1052F2ED" w14:textId="77777777" w:rsidR="00EF78D8" w:rsidRDefault="00EF78D8" w:rsidP="00BC26CC">
      <w:pPr>
        <w:tabs>
          <w:tab w:val="left" w:pos="142"/>
        </w:tabs>
        <w:rPr>
          <w:rFonts w:ascii="Arial Narrow" w:hAnsi="Arial Narrow" w:cs="Arial"/>
          <w:b/>
          <w:color w:val="E42618"/>
          <w:sz w:val="22"/>
          <w:szCs w:val="22"/>
        </w:rPr>
      </w:pPr>
    </w:p>
    <w:p w14:paraId="1A6F0298" w14:textId="77777777" w:rsidR="007C3D2B" w:rsidRDefault="007C3D2B" w:rsidP="00BC26CC">
      <w:pPr>
        <w:tabs>
          <w:tab w:val="left" w:pos="142"/>
        </w:tabs>
        <w:rPr>
          <w:rFonts w:ascii="Arial Narrow" w:hAnsi="Arial Narrow" w:cs="Arial"/>
          <w:b/>
          <w:color w:val="E42618"/>
          <w:sz w:val="22"/>
          <w:szCs w:val="22"/>
        </w:rPr>
      </w:pPr>
    </w:p>
    <w:p w14:paraId="2FC333B9" w14:textId="77777777" w:rsidR="00BC26CC" w:rsidRDefault="00BC26CC" w:rsidP="00BC26CC">
      <w:pPr>
        <w:tabs>
          <w:tab w:val="left" w:pos="142"/>
        </w:tabs>
        <w:rPr>
          <w:rFonts w:ascii="Arial Narrow" w:hAnsi="Arial Narrow" w:cs="Arial"/>
          <w:b/>
          <w:color w:val="E42618"/>
          <w:sz w:val="22"/>
          <w:szCs w:val="22"/>
        </w:rPr>
      </w:pPr>
    </w:p>
    <w:p w14:paraId="6EA40404" w14:textId="77777777" w:rsidR="006C163F" w:rsidRDefault="006C163F" w:rsidP="00BC26CC">
      <w:pPr>
        <w:tabs>
          <w:tab w:val="left" w:pos="142"/>
        </w:tabs>
        <w:rPr>
          <w:rFonts w:ascii="Arial Narrow" w:hAnsi="Arial Narrow" w:cs="Arial"/>
          <w:b/>
          <w:color w:val="E42618"/>
          <w:sz w:val="22"/>
          <w:szCs w:val="22"/>
        </w:rPr>
      </w:pPr>
    </w:p>
    <w:p w14:paraId="6E038F56" w14:textId="77777777" w:rsidR="00A86029" w:rsidRDefault="00A86029" w:rsidP="00BC26CC">
      <w:pPr>
        <w:tabs>
          <w:tab w:val="left" w:pos="142"/>
        </w:tabs>
        <w:rPr>
          <w:rFonts w:ascii="Arial Narrow" w:hAnsi="Arial Narrow" w:cs="Arial"/>
          <w:b/>
          <w:color w:val="E42618"/>
          <w:sz w:val="22"/>
          <w:szCs w:val="22"/>
        </w:rPr>
      </w:pPr>
    </w:p>
    <w:p w14:paraId="621B9CA9" w14:textId="77777777" w:rsidR="00914D06" w:rsidRDefault="00914D06" w:rsidP="00BC26CC">
      <w:pPr>
        <w:tabs>
          <w:tab w:val="left" w:pos="142"/>
        </w:tabs>
        <w:rPr>
          <w:rFonts w:ascii="Arial Narrow" w:hAnsi="Arial Narrow" w:cs="Arial"/>
          <w:b/>
          <w:color w:val="E42618"/>
          <w:sz w:val="22"/>
          <w:szCs w:val="22"/>
        </w:rPr>
      </w:pPr>
    </w:p>
    <w:p w14:paraId="0D6D85E2" w14:textId="42C50C3A" w:rsidR="00BC26CC" w:rsidRDefault="00BC26CC" w:rsidP="00BC26CC">
      <w:pPr>
        <w:tabs>
          <w:tab w:val="left" w:pos="142"/>
        </w:tabs>
        <w:rPr>
          <w:rFonts w:ascii="Arial Narrow" w:hAnsi="Arial Narrow" w:cs="Arial"/>
          <w:color w:val="5F5F5F"/>
        </w:rPr>
      </w:pPr>
      <w:r w:rsidRPr="00A20340">
        <w:rPr>
          <w:rFonts w:ascii="Arial Narrow" w:hAnsi="Arial Narrow" w:cs="Arial"/>
          <w:b/>
          <w:color w:val="E42618"/>
          <w:sz w:val="22"/>
          <w:szCs w:val="22"/>
        </w:rPr>
        <w:lastRenderedPageBreak/>
        <w:t>PROSPETTO 1</w:t>
      </w:r>
      <w:r w:rsidRPr="006855B0">
        <w:rPr>
          <w:rFonts w:ascii="Arial Narrow" w:hAnsi="Arial Narrow" w:cs="Arial"/>
          <w:b/>
          <w:color w:val="E42618"/>
          <w:sz w:val="22"/>
          <w:szCs w:val="22"/>
        </w:rPr>
        <w:t>.</w:t>
      </w:r>
      <w:r w:rsidRPr="0046173B">
        <w:rPr>
          <w:rFonts w:ascii="Arial Narrow" w:hAnsi="Arial Narrow" w:cs="Arial"/>
          <w:b/>
          <w:color w:val="5F5F5F"/>
          <w:sz w:val="22"/>
          <w:szCs w:val="22"/>
        </w:rPr>
        <w:t xml:space="preserve"> COMMERCIO AL DETTAGLIO PER SETTORE MERCEOLOGICO </w:t>
      </w:r>
      <w:r w:rsidRPr="0046173B">
        <w:rPr>
          <w:rFonts w:ascii="Arial Narrow" w:hAnsi="Arial Narrow" w:cs="Arial"/>
          <w:sz w:val="22"/>
          <w:szCs w:val="22"/>
        </w:rPr>
        <w:br/>
      </w:r>
      <w:r w:rsidR="004F4AF4">
        <w:rPr>
          <w:rFonts w:ascii="Arial Narrow" w:hAnsi="Arial Narrow" w:cs="Arial"/>
          <w:color w:val="5F5F5F"/>
        </w:rPr>
        <w:t>Aprile</w:t>
      </w:r>
      <w:r w:rsidR="00B673D2">
        <w:rPr>
          <w:rFonts w:ascii="Arial Narrow" w:hAnsi="Arial Narrow" w:cs="Arial"/>
          <w:color w:val="5F5F5F"/>
        </w:rPr>
        <w:t xml:space="preserve"> </w:t>
      </w:r>
      <w:r w:rsidR="00121F73">
        <w:rPr>
          <w:rFonts w:ascii="Arial Narrow" w:hAnsi="Arial Narrow" w:cs="Arial"/>
          <w:color w:val="5F5F5F"/>
        </w:rPr>
        <w:t>202</w:t>
      </w:r>
      <w:r w:rsidR="00011358">
        <w:rPr>
          <w:rFonts w:ascii="Arial Narrow" w:hAnsi="Arial Narrow" w:cs="Arial"/>
          <w:color w:val="5F5F5F"/>
        </w:rPr>
        <w:t>2</w:t>
      </w:r>
      <w:r w:rsidRPr="0046173B">
        <w:rPr>
          <w:rFonts w:ascii="Arial Narrow" w:hAnsi="Arial Narrow" w:cs="Arial"/>
          <w:color w:val="5F5F5F"/>
        </w:rPr>
        <w:t xml:space="preserve">, variazioni percentuali </w:t>
      </w:r>
      <w:r>
        <w:rPr>
          <w:rFonts w:ascii="Arial Narrow" w:hAnsi="Arial Narrow" w:cs="Arial"/>
          <w:color w:val="5F5F5F"/>
        </w:rPr>
        <w:t>congiunturali e tendenziali su dati in valore e in volume (base 2015</w:t>
      </w:r>
      <w:r w:rsidRPr="0046173B">
        <w:rPr>
          <w:rFonts w:ascii="Arial Narrow" w:hAnsi="Arial Narrow" w:cs="Arial"/>
          <w:color w:val="5F5F5F"/>
        </w:rPr>
        <w:t>=100) (a)</w:t>
      </w:r>
    </w:p>
    <w:p w14:paraId="03EB3EA0" w14:textId="77777777" w:rsidR="006F614F" w:rsidRDefault="006F614F" w:rsidP="00BC26CC">
      <w:pPr>
        <w:tabs>
          <w:tab w:val="left" w:pos="142"/>
        </w:tabs>
        <w:rPr>
          <w:rFonts w:ascii="Arial Narrow" w:hAnsi="Arial Narrow" w:cs="Arial"/>
          <w:color w:val="5F5F5F"/>
        </w:rPr>
      </w:pP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633"/>
        <w:gridCol w:w="1992"/>
        <w:gridCol w:w="1905"/>
        <w:gridCol w:w="1905"/>
        <w:gridCol w:w="1771"/>
      </w:tblGrid>
      <w:tr w:rsidR="00611346" w:rsidRPr="007D40D2" w14:paraId="572A5126" w14:textId="77777777" w:rsidTr="007C20E7">
        <w:trPr>
          <w:trHeight w:val="255"/>
        </w:trPr>
        <w:tc>
          <w:tcPr>
            <w:tcW w:w="2633" w:type="dxa"/>
            <w:vMerge w:val="restart"/>
            <w:shd w:val="clear" w:color="auto" w:fill="auto"/>
            <w:vAlign w:val="center"/>
            <w:hideMark/>
          </w:tcPr>
          <w:p w14:paraId="75334054" w14:textId="77777777" w:rsidR="00611346" w:rsidRPr="008328B9" w:rsidRDefault="00611346" w:rsidP="007C20E7">
            <w:pPr>
              <w:spacing w:before="27" w:after="13"/>
              <w:rPr>
                <w:rFonts w:ascii="Arial Narrow" w:hAnsi="Arial Narrow" w:cs="Arial"/>
                <w:b/>
                <w:bCs/>
                <w:color w:val="000000"/>
                <w:kern w:val="0"/>
                <w:sz w:val="18"/>
                <w:szCs w:val="18"/>
              </w:rPr>
            </w:pPr>
            <w:r w:rsidRPr="008328B9">
              <w:rPr>
                <w:rFonts w:ascii="Arial Narrow" w:hAnsi="Arial Narrow" w:cs="Arial"/>
                <w:b/>
                <w:bCs/>
                <w:color w:val="000000"/>
                <w:kern w:val="0"/>
                <w:sz w:val="18"/>
                <w:szCs w:val="18"/>
              </w:rPr>
              <w:t xml:space="preserve">SETTORE MERCEOLOGICO </w:t>
            </w:r>
          </w:p>
        </w:tc>
        <w:tc>
          <w:tcPr>
            <w:tcW w:w="7573" w:type="dxa"/>
            <w:gridSpan w:val="4"/>
            <w:shd w:val="clear" w:color="auto" w:fill="D9D9D9"/>
            <w:vAlign w:val="center"/>
            <w:hideMark/>
          </w:tcPr>
          <w:p w14:paraId="4A37BBBE" w14:textId="77777777" w:rsidR="00611346" w:rsidRPr="009454CE" w:rsidRDefault="00611346" w:rsidP="007C20E7">
            <w:pPr>
              <w:spacing w:before="27" w:after="13"/>
              <w:jc w:val="center"/>
              <w:rPr>
                <w:rFonts w:ascii="Arial Narrow" w:hAnsi="Arial Narrow" w:cs="Arial"/>
                <w:b/>
                <w:bCs/>
                <w:kern w:val="0"/>
                <w:sz w:val="18"/>
                <w:szCs w:val="18"/>
              </w:rPr>
            </w:pPr>
            <w:r>
              <w:rPr>
                <w:rFonts w:ascii="Arial Narrow" w:hAnsi="Arial Narrow" w:cs="Arial"/>
                <w:b/>
                <w:bCs/>
                <w:kern w:val="0"/>
                <w:sz w:val="18"/>
                <w:szCs w:val="18"/>
              </w:rPr>
              <w:t>Variazioni congiunturali (d</w:t>
            </w:r>
            <w:r w:rsidRPr="009454CE">
              <w:rPr>
                <w:rFonts w:ascii="Arial Narrow" w:hAnsi="Arial Narrow" w:cs="Arial"/>
                <w:b/>
                <w:bCs/>
                <w:kern w:val="0"/>
                <w:sz w:val="18"/>
                <w:szCs w:val="18"/>
              </w:rPr>
              <w:t>ati destagionalizzati</w:t>
            </w:r>
            <w:r>
              <w:rPr>
                <w:rFonts w:ascii="Arial Narrow" w:hAnsi="Arial Narrow" w:cs="Arial"/>
                <w:b/>
                <w:bCs/>
                <w:kern w:val="0"/>
                <w:sz w:val="18"/>
                <w:szCs w:val="18"/>
              </w:rPr>
              <w:t>)</w:t>
            </w:r>
          </w:p>
        </w:tc>
      </w:tr>
      <w:tr w:rsidR="00611346" w:rsidRPr="007D40D2" w14:paraId="6CD1267C" w14:textId="77777777" w:rsidTr="007C20E7">
        <w:trPr>
          <w:trHeight w:val="255"/>
        </w:trPr>
        <w:tc>
          <w:tcPr>
            <w:tcW w:w="2633" w:type="dxa"/>
            <w:vMerge/>
            <w:vAlign w:val="center"/>
            <w:hideMark/>
          </w:tcPr>
          <w:p w14:paraId="0D77F294" w14:textId="77777777" w:rsidR="00611346" w:rsidRPr="009454CE" w:rsidRDefault="00611346" w:rsidP="007C20E7">
            <w:pPr>
              <w:spacing w:before="27" w:after="13"/>
              <w:rPr>
                <w:rFonts w:ascii="Arial Narrow" w:hAnsi="Arial Narrow" w:cs="Arial"/>
                <w:b/>
                <w:bCs/>
                <w:kern w:val="0"/>
                <w:sz w:val="18"/>
                <w:szCs w:val="18"/>
              </w:rPr>
            </w:pPr>
          </w:p>
        </w:tc>
        <w:tc>
          <w:tcPr>
            <w:tcW w:w="3897" w:type="dxa"/>
            <w:gridSpan w:val="2"/>
            <w:shd w:val="clear" w:color="auto" w:fill="D9D9D9"/>
            <w:vAlign w:val="center"/>
            <w:hideMark/>
          </w:tcPr>
          <w:p w14:paraId="4DA1CE17" w14:textId="360721E1" w:rsidR="00611346" w:rsidRPr="00D0438A" w:rsidRDefault="00E6512A" w:rsidP="007C20E7">
            <w:pPr>
              <w:spacing w:before="27" w:after="13"/>
              <w:jc w:val="center"/>
              <w:rPr>
                <w:rFonts w:ascii="Arial Narrow" w:hAnsi="Arial Narrow" w:cs="Arial"/>
                <w:bCs/>
                <w:kern w:val="0"/>
                <w:sz w:val="18"/>
                <w:szCs w:val="18"/>
                <w:u w:val="single"/>
              </w:rPr>
            </w:pPr>
            <w:r>
              <w:rPr>
                <w:rFonts w:ascii="Arial Narrow" w:hAnsi="Arial Narrow" w:cs="Arial"/>
                <w:bCs/>
                <w:kern w:val="0"/>
                <w:sz w:val="18"/>
                <w:szCs w:val="18"/>
                <w:u w:val="single"/>
              </w:rPr>
              <w:t>apr</w:t>
            </w:r>
            <w:r w:rsidR="00611346">
              <w:rPr>
                <w:rFonts w:ascii="Arial Narrow" w:hAnsi="Arial Narrow" w:cs="Arial"/>
                <w:bCs/>
                <w:kern w:val="0"/>
                <w:sz w:val="18"/>
                <w:szCs w:val="18"/>
                <w:u w:val="single"/>
              </w:rPr>
              <w:t>22</w:t>
            </w:r>
          </w:p>
          <w:p w14:paraId="536C1648" w14:textId="4AAB7D58" w:rsidR="00611346" w:rsidRPr="00D0438A" w:rsidRDefault="00E6512A" w:rsidP="007C20E7">
            <w:pPr>
              <w:spacing w:before="27" w:after="13"/>
              <w:jc w:val="center"/>
              <w:rPr>
                <w:rFonts w:ascii="Arial Narrow" w:hAnsi="Arial Narrow" w:cs="Arial"/>
                <w:bCs/>
                <w:kern w:val="0"/>
                <w:sz w:val="18"/>
                <w:szCs w:val="18"/>
              </w:rPr>
            </w:pPr>
            <w:r>
              <w:rPr>
                <w:rFonts w:ascii="Arial Narrow" w:hAnsi="Arial Narrow" w:cs="Arial"/>
                <w:bCs/>
                <w:kern w:val="0"/>
                <w:sz w:val="18"/>
                <w:szCs w:val="18"/>
              </w:rPr>
              <w:t>mar</w:t>
            </w:r>
            <w:r w:rsidR="00611346">
              <w:rPr>
                <w:rFonts w:ascii="Arial Narrow" w:hAnsi="Arial Narrow" w:cs="Arial"/>
                <w:bCs/>
                <w:kern w:val="0"/>
                <w:sz w:val="18"/>
                <w:szCs w:val="18"/>
              </w:rPr>
              <w:t>22</w:t>
            </w:r>
          </w:p>
        </w:tc>
        <w:tc>
          <w:tcPr>
            <w:tcW w:w="3676" w:type="dxa"/>
            <w:gridSpan w:val="2"/>
            <w:shd w:val="clear" w:color="auto" w:fill="auto"/>
            <w:vAlign w:val="center"/>
            <w:hideMark/>
          </w:tcPr>
          <w:p w14:paraId="749F9E65" w14:textId="196B4980" w:rsidR="00611346" w:rsidRPr="00D0438A" w:rsidRDefault="004F4AF4" w:rsidP="007C20E7">
            <w:pPr>
              <w:spacing w:before="27" w:after="13"/>
              <w:jc w:val="center"/>
              <w:rPr>
                <w:rFonts w:ascii="Arial Narrow" w:hAnsi="Arial Narrow" w:cs="Arial"/>
                <w:bCs/>
                <w:kern w:val="0"/>
                <w:sz w:val="18"/>
                <w:szCs w:val="18"/>
                <w:u w:val="single"/>
              </w:rPr>
            </w:pPr>
            <w:r>
              <w:rPr>
                <w:rFonts w:ascii="Arial Narrow" w:hAnsi="Arial Narrow" w:cs="Arial"/>
                <w:bCs/>
                <w:kern w:val="0"/>
                <w:sz w:val="18"/>
                <w:szCs w:val="18"/>
                <w:u w:val="single"/>
              </w:rPr>
              <w:t>feb-apr</w:t>
            </w:r>
            <w:r w:rsidR="00611346">
              <w:rPr>
                <w:rFonts w:ascii="Arial Narrow" w:hAnsi="Arial Narrow" w:cs="Arial"/>
                <w:bCs/>
                <w:kern w:val="0"/>
                <w:sz w:val="18"/>
                <w:szCs w:val="18"/>
                <w:u w:val="single"/>
              </w:rPr>
              <w:t>22</w:t>
            </w:r>
          </w:p>
          <w:p w14:paraId="2A8C8B85" w14:textId="010AEB3A" w:rsidR="00611346" w:rsidRPr="00D0438A" w:rsidRDefault="004F4AF4" w:rsidP="007C20E7">
            <w:pPr>
              <w:spacing w:before="27" w:after="13"/>
              <w:jc w:val="center"/>
              <w:rPr>
                <w:rFonts w:ascii="Arial Narrow" w:hAnsi="Arial Narrow" w:cs="Arial"/>
                <w:bCs/>
                <w:kern w:val="0"/>
                <w:sz w:val="18"/>
                <w:szCs w:val="18"/>
              </w:rPr>
            </w:pPr>
            <w:r>
              <w:rPr>
                <w:rFonts w:ascii="Arial Narrow" w:hAnsi="Arial Narrow" w:cs="Arial"/>
                <w:bCs/>
                <w:kern w:val="0"/>
                <w:sz w:val="18"/>
                <w:szCs w:val="18"/>
              </w:rPr>
              <w:t>nov</w:t>
            </w:r>
            <w:r w:rsidR="0048752F">
              <w:rPr>
                <w:rFonts w:ascii="Arial Narrow" w:hAnsi="Arial Narrow" w:cs="Arial"/>
                <w:bCs/>
                <w:kern w:val="0"/>
                <w:sz w:val="18"/>
                <w:szCs w:val="18"/>
              </w:rPr>
              <w:t>21</w:t>
            </w:r>
            <w:r>
              <w:rPr>
                <w:rFonts w:ascii="Arial Narrow" w:hAnsi="Arial Narrow" w:cs="Arial"/>
                <w:bCs/>
                <w:kern w:val="0"/>
                <w:sz w:val="18"/>
                <w:szCs w:val="18"/>
              </w:rPr>
              <w:t>-gen22</w:t>
            </w:r>
          </w:p>
        </w:tc>
      </w:tr>
      <w:tr w:rsidR="00611346" w:rsidRPr="007D40D2" w14:paraId="1BC5E68D" w14:textId="77777777" w:rsidTr="007C20E7">
        <w:trPr>
          <w:trHeight w:val="255"/>
        </w:trPr>
        <w:tc>
          <w:tcPr>
            <w:tcW w:w="2633" w:type="dxa"/>
            <w:shd w:val="clear" w:color="auto" w:fill="auto"/>
            <w:vAlign w:val="center"/>
            <w:hideMark/>
          </w:tcPr>
          <w:p w14:paraId="2EBE5397" w14:textId="77777777" w:rsidR="00611346" w:rsidRPr="009454CE" w:rsidRDefault="00611346" w:rsidP="007C20E7">
            <w:pPr>
              <w:spacing w:before="27" w:after="13"/>
              <w:rPr>
                <w:rFonts w:ascii="Arial Narrow" w:hAnsi="Arial Narrow" w:cs="Arial"/>
                <w:b/>
                <w:bCs/>
                <w:kern w:val="0"/>
                <w:sz w:val="18"/>
                <w:szCs w:val="18"/>
              </w:rPr>
            </w:pPr>
          </w:p>
        </w:tc>
        <w:tc>
          <w:tcPr>
            <w:tcW w:w="1992" w:type="dxa"/>
            <w:shd w:val="clear" w:color="auto" w:fill="D9D9D9"/>
            <w:vAlign w:val="center"/>
            <w:hideMark/>
          </w:tcPr>
          <w:p w14:paraId="56999B1A" w14:textId="77777777" w:rsidR="00611346" w:rsidRPr="007D40D2" w:rsidRDefault="00611346" w:rsidP="007C20E7">
            <w:pPr>
              <w:spacing w:before="27" w:after="13"/>
              <w:jc w:val="right"/>
              <w:rPr>
                <w:rFonts w:ascii="Arial Narrow" w:hAnsi="Arial Narrow" w:cs="Arial"/>
                <w:b/>
                <w:bCs/>
                <w:kern w:val="0"/>
                <w:sz w:val="18"/>
                <w:szCs w:val="18"/>
              </w:rPr>
            </w:pPr>
            <w:r w:rsidRPr="007D40D2">
              <w:rPr>
                <w:rFonts w:ascii="Arial Narrow" w:hAnsi="Arial Narrow" w:cs="Arial"/>
                <w:b/>
                <w:bCs/>
                <w:kern w:val="0"/>
                <w:sz w:val="18"/>
                <w:szCs w:val="18"/>
              </w:rPr>
              <w:t>valore</w:t>
            </w:r>
          </w:p>
        </w:tc>
        <w:tc>
          <w:tcPr>
            <w:tcW w:w="1905" w:type="dxa"/>
            <w:shd w:val="clear" w:color="auto" w:fill="auto"/>
            <w:vAlign w:val="center"/>
            <w:hideMark/>
          </w:tcPr>
          <w:p w14:paraId="5DE006B7" w14:textId="77777777" w:rsidR="00611346" w:rsidRPr="00CA7043" w:rsidRDefault="00611346" w:rsidP="007C20E7">
            <w:pPr>
              <w:spacing w:before="27" w:after="13"/>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c>
          <w:tcPr>
            <w:tcW w:w="1905" w:type="dxa"/>
            <w:shd w:val="clear" w:color="auto" w:fill="D9D9D9"/>
            <w:vAlign w:val="center"/>
            <w:hideMark/>
          </w:tcPr>
          <w:p w14:paraId="766E8540" w14:textId="77777777" w:rsidR="00611346" w:rsidRPr="00CA7043" w:rsidRDefault="00611346" w:rsidP="007C20E7">
            <w:pPr>
              <w:spacing w:before="27" w:after="13"/>
              <w:jc w:val="right"/>
              <w:rPr>
                <w:rFonts w:ascii="Arial Narrow" w:hAnsi="Arial Narrow" w:cs="Arial"/>
                <w:b/>
                <w:bCs/>
                <w:kern w:val="0"/>
                <w:sz w:val="18"/>
                <w:szCs w:val="18"/>
              </w:rPr>
            </w:pPr>
            <w:r>
              <w:rPr>
                <w:rFonts w:ascii="Arial Narrow" w:hAnsi="Arial Narrow" w:cs="Arial"/>
                <w:b/>
                <w:bCs/>
                <w:kern w:val="0"/>
                <w:sz w:val="18"/>
                <w:szCs w:val="18"/>
              </w:rPr>
              <w:t>v</w:t>
            </w:r>
            <w:r w:rsidRPr="00CA7043">
              <w:rPr>
                <w:rFonts w:ascii="Arial Narrow" w:hAnsi="Arial Narrow" w:cs="Arial"/>
                <w:b/>
                <w:bCs/>
                <w:kern w:val="0"/>
                <w:sz w:val="18"/>
                <w:szCs w:val="18"/>
              </w:rPr>
              <w:t>alore</w:t>
            </w:r>
          </w:p>
        </w:tc>
        <w:tc>
          <w:tcPr>
            <w:tcW w:w="1771" w:type="dxa"/>
            <w:shd w:val="clear" w:color="auto" w:fill="auto"/>
            <w:vAlign w:val="center"/>
            <w:hideMark/>
          </w:tcPr>
          <w:p w14:paraId="08FAE23D" w14:textId="77777777" w:rsidR="00611346" w:rsidRPr="00CA7043" w:rsidRDefault="00611346" w:rsidP="007C20E7">
            <w:pPr>
              <w:spacing w:before="27" w:after="13"/>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r>
      <w:tr w:rsidR="00372673" w:rsidRPr="00343530" w14:paraId="7C2EDA2C" w14:textId="77777777" w:rsidTr="007C20E7">
        <w:trPr>
          <w:trHeight w:val="255"/>
        </w:trPr>
        <w:tc>
          <w:tcPr>
            <w:tcW w:w="2633" w:type="dxa"/>
            <w:shd w:val="clear" w:color="auto" w:fill="auto"/>
            <w:vAlign w:val="bottom"/>
            <w:hideMark/>
          </w:tcPr>
          <w:p w14:paraId="122A5F08" w14:textId="77777777" w:rsidR="00372673" w:rsidRPr="0046173B" w:rsidRDefault="00372673" w:rsidP="00372673">
            <w:pPr>
              <w:spacing w:before="27" w:after="13"/>
              <w:rPr>
                <w:rFonts w:ascii="Arial Narrow" w:hAnsi="Arial Narrow" w:cs="Arial"/>
                <w:bCs/>
                <w:kern w:val="0"/>
                <w:sz w:val="18"/>
                <w:szCs w:val="18"/>
              </w:rPr>
            </w:pPr>
            <w:r w:rsidRPr="0046173B">
              <w:rPr>
                <w:rFonts w:ascii="Arial Narrow" w:hAnsi="Arial Narrow" w:cs="Arial"/>
                <w:bCs/>
                <w:kern w:val="0"/>
                <w:sz w:val="18"/>
                <w:szCs w:val="18"/>
              </w:rPr>
              <w:t>Alimentari</w:t>
            </w:r>
          </w:p>
        </w:tc>
        <w:tc>
          <w:tcPr>
            <w:tcW w:w="1992" w:type="dxa"/>
            <w:shd w:val="clear" w:color="auto" w:fill="D9D9D9"/>
            <w:vAlign w:val="center"/>
          </w:tcPr>
          <w:p w14:paraId="7E8C6508" w14:textId="5A88BBD0"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+0,7</w:t>
            </w:r>
          </w:p>
        </w:tc>
        <w:tc>
          <w:tcPr>
            <w:tcW w:w="1905" w:type="dxa"/>
            <w:shd w:val="clear" w:color="auto" w:fill="auto"/>
            <w:vAlign w:val="center"/>
          </w:tcPr>
          <w:p w14:paraId="6B0CEDC6" w14:textId="3A998160"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+0,2</w:t>
            </w:r>
          </w:p>
        </w:tc>
        <w:tc>
          <w:tcPr>
            <w:tcW w:w="1905" w:type="dxa"/>
            <w:shd w:val="clear" w:color="auto" w:fill="D9D9D9"/>
            <w:vAlign w:val="center"/>
          </w:tcPr>
          <w:p w14:paraId="6A0AA729" w14:textId="2DE13B5F" w:rsidR="00372673" w:rsidRPr="00764B3E" w:rsidRDefault="0096010E"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+0,2</w:t>
            </w:r>
          </w:p>
        </w:tc>
        <w:tc>
          <w:tcPr>
            <w:tcW w:w="1771" w:type="dxa"/>
            <w:shd w:val="clear" w:color="auto" w:fill="auto"/>
            <w:vAlign w:val="center"/>
          </w:tcPr>
          <w:p w14:paraId="35BBAED4" w14:textId="799AAFE5" w:rsidR="00372673" w:rsidRPr="00764B3E" w:rsidRDefault="0096010E"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-1,9</w:t>
            </w:r>
          </w:p>
        </w:tc>
      </w:tr>
      <w:tr w:rsidR="00372673" w:rsidRPr="00D05943" w14:paraId="1C83C3D7" w14:textId="77777777" w:rsidTr="007C20E7">
        <w:trPr>
          <w:trHeight w:val="255"/>
        </w:trPr>
        <w:tc>
          <w:tcPr>
            <w:tcW w:w="2633" w:type="dxa"/>
            <w:shd w:val="clear" w:color="auto" w:fill="auto"/>
            <w:vAlign w:val="bottom"/>
            <w:hideMark/>
          </w:tcPr>
          <w:p w14:paraId="2C74BE0D" w14:textId="77777777" w:rsidR="00372673" w:rsidRPr="0046173B" w:rsidRDefault="00372673" w:rsidP="00372673">
            <w:pPr>
              <w:spacing w:before="27" w:after="13"/>
              <w:rPr>
                <w:rFonts w:ascii="Arial Narrow" w:hAnsi="Arial Narrow" w:cs="Arial"/>
                <w:bCs/>
                <w:kern w:val="0"/>
                <w:sz w:val="18"/>
                <w:szCs w:val="18"/>
              </w:rPr>
            </w:pPr>
            <w:r w:rsidRPr="0046173B">
              <w:rPr>
                <w:rFonts w:ascii="Arial Narrow" w:hAnsi="Arial Narrow" w:cs="Arial"/>
                <w:bCs/>
                <w:kern w:val="0"/>
                <w:sz w:val="18"/>
                <w:szCs w:val="18"/>
              </w:rPr>
              <w:t>Non alimentari</w:t>
            </w:r>
          </w:p>
        </w:tc>
        <w:tc>
          <w:tcPr>
            <w:tcW w:w="1992" w:type="dxa"/>
            <w:shd w:val="clear" w:color="auto" w:fill="D9D9D9"/>
            <w:vAlign w:val="center"/>
          </w:tcPr>
          <w:p w14:paraId="15ABBA23" w14:textId="4A99FC32"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-0,6</w:t>
            </w:r>
          </w:p>
        </w:tc>
        <w:tc>
          <w:tcPr>
            <w:tcW w:w="1905" w:type="dxa"/>
            <w:shd w:val="clear" w:color="auto" w:fill="auto"/>
            <w:vAlign w:val="center"/>
          </w:tcPr>
          <w:p w14:paraId="78109A24" w14:textId="2E050EB3"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-0,8</w:t>
            </w:r>
          </w:p>
        </w:tc>
        <w:tc>
          <w:tcPr>
            <w:tcW w:w="1905" w:type="dxa"/>
            <w:shd w:val="clear" w:color="auto" w:fill="D9D9D9"/>
            <w:vAlign w:val="center"/>
          </w:tcPr>
          <w:p w14:paraId="2FF65795" w14:textId="34AF76D1" w:rsidR="00372673" w:rsidRPr="00764B3E" w:rsidRDefault="0096010E"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+0,3</w:t>
            </w:r>
          </w:p>
        </w:tc>
        <w:tc>
          <w:tcPr>
            <w:tcW w:w="1771" w:type="dxa"/>
            <w:shd w:val="clear" w:color="auto" w:fill="auto"/>
            <w:vAlign w:val="center"/>
          </w:tcPr>
          <w:p w14:paraId="188AB663" w14:textId="3E5ADD47" w:rsidR="00372673" w:rsidRPr="00764B3E" w:rsidRDefault="0096010E"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+0,1</w:t>
            </w:r>
          </w:p>
        </w:tc>
      </w:tr>
      <w:tr w:rsidR="00372673" w:rsidRPr="007D40D2" w14:paraId="2E2D6CA3" w14:textId="77777777" w:rsidTr="007C20E7">
        <w:trPr>
          <w:trHeight w:val="255"/>
        </w:trPr>
        <w:tc>
          <w:tcPr>
            <w:tcW w:w="2633" w:type="dxa"/>
            <w:shd w:val="clear" w:color="auto" w:fill="E42618"/>
            <w:vAlign w:val="bottom"/>
            <w:hideMark/>
          </w:tcPr>
          <w:p w14:paraId="05FCDAB6" w14:textId="77777777" w:rsidR="00372673" w:rsidRPr="00B231C5" w:rsidRDefault="00372673" w:rsidP="00372673">
            <w:pPr>
              <w:spacing w:before="27" w:after="13"/>
              <w:rPr>
                <w:rFonts w:ascii="Arial Narrow" w:hAnsi="Arial Narrow" w:cs="Arial"/>
                <w:b/>
                <w:bCs/>
                <w:color w:val="FFFFFF"/>
                <w:kern w:val="0"/>
                <w:sz w:val="18"/>
                <w:szCs w:val="18"/>
              </w:rPr>
            </w:pPr>
            <w:r w:rsidRPr="00B231C5">
              <w:rPr>
                <w:rFonts w:ascii="Arial Narrow" w:hAnsi="Arial Narrow" w:cs="Arial"/>
                <w:b/>
                <w:bCs/>
                <w:color w:val="FFFFFF"/>
                <w:kern w:val="0"/>
                <w:sz w:val="18"/>
                <w:szCs w:val="18"/>
              </w:rPr>
              <w:t xml:space="preserve">Totale </w:t>
            </w:r>
          </w:p>
        </w:tc>
        <w:tc>
          <w:tcPr>
            <w:tcW w:w="1992" w:type="dxa"/>
            <w:shd w:val="clear" w:color="auto" w:fill="E42618"/>
            <w:vAlign w:val="center"/>
          </w:tcPr>
          <w:p w14:paraId="505F3628" w14:textId="106CD7A5" w:rsidR="00372673" w:rsidRPr="00764B3E" w:rsidRDefault="00472D76" w:rsidP="00372673">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0,0</w:t>
            </w:r>
          </w:p>
        </w:tc>
        <w:tc>
          <w:tcPr>
            <w:tcW w:w="1905" w:type="dxa"/>
            <w:shd w:val="clear" w:color="auto" w:fill="E42618"/>
            <w:vAlign w:val="center"/>
          </w:tcPr>
          <w:p w14:paraId="6FAD85A7" w14:textId="1311C62B" w:rsidR="00372673" w:rsidRPr="00764B3E" w:rsidRDefault="00472D76" w:rsidP="00372673">
            <w:pPr>
              <w:spacing w:before="27" w:after="13"/>
              <w:jc w:val="right"/>
              <w:rPr>
                <w:rFonts w:ascii="Arial Narrow" w:hAnsi="Arial Narrow" w:cs="Arial"/>
                <w:b/>
                <w:color w:val="FFFFFF"/>
                <w:kern w:val="0"/>
                <w:sz w:val="18"/>
                <w:szCs w:val="18"/>
              </w:rPr>
            </w:pPr>
            <w:r>
              <w:rPr>
                <w:rFonts w:ascii="Arial Narrow" w:hAnsi="Arial Narrow" w:cs="Arial"/>
                <w:b/>
                <w:color w:val="FFFFFF"/>
                <w:kern w:val="0"/>
                <w:sz w:val="18"/>
                <w:szCs w:val="18"/>
              </w:rPr>
              <w:t>-0,4</w:t>
            </w:r>
          </w:p>
        </w:tc>
        <w:tc>
          <w:tcPr>
            <w:tcW w:w="1905" w:type="dxa"/>
            <w:shd w:val="clear" w:color="auto" w:fill="E42618"/>
            <w:vAlign w:val="center"/>
          </w:tcPr>
          <w:p w14:paraId="6EED51CC" w14:textId="4A6E03F5" w:rsidR="00372673" w:rsidRPr="00764B3E" w:rsidRDefault="0096010E" w:rsidP="00372673">
            <w:pPr>
              <w:spacing w:before="27" w:after="13"/>
              <w:jc w:val="right"/>
              <w:rPr>
                <w:rFonts w:ascii="Arial Narrow" w:hAnsi="Arial Narrow" w:cs="Arial"/>
                <w:b/>
                <w:color w:val="FFFFFF"/>
                <w:kern w:val="0"/>
                <w:sz w:val="18"/>
                <w:szCs w:val="18"/>
              </w:rPr>
            </w:pPr>
            <w:r>
              <w:rPr>
                <w:rFonts w:ascii="Arial Narrow" w:hAnsi="Arial Narrow" w:cs="Arial"/>
                <w:b/>
                <w:color w:val="FFFFFF"/>
                <w:kern w:val="0"/>
                <w:sz w:val="18"/>
                <w:szCs w:val="18"/>
              </w:rPr>
              <w:t>+0,3</w:t>
            </w:r>
          </w:p>
        </w:tc>
        <w:tc>
          <w:tcPr>
            <w:tcW w:w="1771" w:type="dxa"/>
            <w:shd w:val="clear" w:color="auto" w:fill="E42618"/>
            <w:vAlign w:val="center"/>
          </w:tcPr>
          <w:p w14:paraId="21680250" w14:textId="5A0A258F" w:rsidR="00372673" w:rsidRPr="00764B3E" w:rsidRDefault="0096010E" w:rsidP="00372673">
            <w:pPr>
              <w:spacing w:before="27" w:after="13"/>
              <w:jc w:val="right"/>
              <w:rPr>
                <w:rFonts w:ascii="Arial Narrow" w:hAnsi="Arial Narrow" w:cs="Arial"/>
                <w:b/>
                <w:color w:val="FFFFFF"/>
                <w:kern w:val="0"/>
                <w:sz w:val="18"/>
                <w:szCs w:val="18"/>
              </w:rPr>
            </w:pPr>
            <w:r>
              <w:rPr>
                <w:rFonts w:ascii="Arial Narrow" w:hAnsi="Arial Narrow" w:cs="Arial"/>
                <w:b/>
                <w:color w:val="FFFFFF"/>
                <w:kern w:val="0"/>
                <w:sz w:val="18"/>
                <w:szCs w:val="18"/>
              </w:rPr>
              <w:t>-0,8</w:t>
            </w:r>
          </w:p>
        </w:tc>
      </w:tr>
      <w:tr w:rsidR="00372673" w:rsidRPr="007D40D2" w14:paraId="5C62E5F9" w14:textId="77777777" w:rsidTr="007C20E7">
        <w:trPr>
          <w:trHeight w:val="255"/>
        </w:trPr>
        <w:tc>
          <w:tcPr>
            <w:tcW w:w="2633" w:type="dxa"/>
            <w:shd w:val="clear" w:color="auto" w:fill="auto"/>
            <w:noWrap/>
            <w:vAlign w:val="bottom"/>
            <w:hideMark/>
          </w:tcPr>
          <w:p w14:paraId="1FAD7E30" w14:textId="77777777" w:rsidR="00372673" w:rsidRPr="007D40D2" w:rsidRDefault="00372673" w:rsidP="00372673">
            <w:pPr>
              <w:spacing w:before="27" w:after="13"/>
              <w:jc w:val="center"/>
              <w:rPr>
                <w:rFonts w:ascii="Arial Narrow" w:hAnsi="Arial Narrow" w:cs="Arial"/>
                <w:b/>
                <w:bCs/>
                <w:kern w:val="0"/>
                <w:sz w:val="18"/>
                <w:szCs w:val="18"/>
              </w:rPr>
            </w:pPr>
          </w:p>
        </w:tc>
        <w:tc>
          <w:tcPr>
            <w:tcW w:w="7573" w:type="dxa"/>
            <w:gridSpan w:val="4"/>
            <w:shd w:val="clear" w:color="auto" w:fill="D9D9D9"/>
            <w:vAlign w:val="center"/>
          </w:tcPr>
          <w:p w14:paraId="5DCEAA2A" w14:textId="105BCC46" w:rsidR="00372673" w:rsidRPr="009454CE" w:rsidRDefault="00372673" w:rsidP="00372673">
            <w:pPr>
              <w:spacing w:before="27" w:after="13"/>
              <w:jc w:val="center"/>
              <w:rPr>
                <w:rFonts w:ascii="Arial Narrow" w:hAnsi="Arial Narrow" w:cs="Arial"/>
                <w:b/>
                <w:bCs/>
                <w:kern w:val="0"/>
                <w:sz w:val="18"/>
                <w:szCs w:val="18"/>
              </w:rPr>
            </w:pPr>
            <w:r>
              <w:rPr>
                <w:rFonts w:ascii="Arial Narrow" w:hAnsi="Arial Narrow" w:cs="Arial"/>
                <w:b/>
                <w:bCs/>
                <w:kern w:val="0"/>
                <w:sz w:val="18"/>
                <w:szCs w:val="18"/>
              </w:rPr>
              <w:t>Variazioni tendenziali (dati grezzi)</w:t>
            </w:r>
          </w:p>
        </w:tc>
      </w:tr>
      <w:tr w:rsidR="00372673" w:rsidRPr="007D40D2" w14:paraId="5305A75F" w14:textId="77777777" w:rsidTr="007C20E7">
        <w:trPr>
          <w:trHeight w:val="255"/>
        </w:trPr>
        <w:tc>
          <w:tcPr>
            <w:tcW w:w="2633" w:type="dxa"/>
            <w:shd w:val="clear" w:color="auto" w:fill="auto"/>
            <w:noWrap/>
            <w:vAlign w:val="bottom"/>
            <w:hideMark/>
          </w:tcPr>
          <w:p w14:paraId="591D5DB1" w14:textId="77777777" w:rsidR="00372673" w:rsidRPr="007D40D2" w:rsidRDefault="00372673" w:rsidP="00372673">
            <w:pPr>
              <w:spacing w:before="27" w:after="13"/>
              <w:rPr>
                <w:rFonts w:ascii="Arial Narrow" w:hAnsi="Arial Narrow" w:cs="Arial"/>
                <w:b/>
                <w:bCs/>
                <w:kern w:val="0"/>
                <w:sz w:val="18"/>
                <w:szCs w:val="18"/>
              </w:rPr>
            </w:pPr>
          </w:p>
        </w:tc>
        <w:tc>
          <w:tcPr>
            <w:tcW w:w="3897" w:type="dxa"/>
            <w:gridSpan w:val="2"/>
            <w:shd w:val="clear" w:color="auto" w:fill="D9D9D9"/>
            <w:vAlign w:val="center"/>
            <w:hideMark/>
          </w:tcPr>
          <w:p w14:paraId="56A04024" w14:textId="3D2154A3" w:rsidR="00372673" w:rsidRPr="00D0438A" w:rsidRDefault="004F4AF4" w:rsidP="00372673">
            <w:pPr>
              <w:spacing w:before="27" w:after="13"/>
              <w:jc w:val="center"/>
              <w:rPr>
                <w:rFonts w:ascii="Arial Narrow" w:hAnsi="Arial Narrow" w:cs="Arial"/>
                <w:bCs/>
                <w:kern w:val="0"/>
                <w:sz w:val="18"/>
                <w:szCs w:val="18"/>
                <w:u w:val="single"/>
              </w:rPr>
            </w:pPr>
            <w:r>
              <w:rPr>
                <w:rFonts w:ascii="Arial Narrow" w:hAnsi="Arial Narrow" w:cs="Arial"/>
                <w:bCs/>
                <w:kern w:val="0"/>
                <w:sz w:val="18"/>
                <w:szCs w:val="18"/>
                <w:u w:val="single"/>
              </w:rPr>
              <w:t>apr</w:t>
            </w:r>
            <w:r w:rsidR="00043DFB">
              <w:rPr>
                <w:rFonts w:ascii="Arial Narrow" w:hAnsi="Arial Narrow" w:cs="Arial"/>
                <w:bCs/>
                <w:kern w:val="0"/>
                <w:sz w:val="18"/>
                <w:szCs w:val="18"/>
                <w:u w:val="single"/>
              </w:rPr>
              <w:t>22</w:t>
            </w:r>
          </w:p>
          <w:p w14:paraId="5CC9940C" w14:textId="473E5F27" w:rsidR="00372673" w:rsidRPr="00D0438A" w:rsidRDefault="004F4AF4" w:rsidP="00372673">
            <w:pPr>
              <w:spacing w:before="27" w:after="13"/>
              <w:jc w:val="center"/>
              <w:rPr>
                <w:rFonts w:ascii="Arial Narrow" w:hAnsi="Arial Narrow" w:cs="Arial"/>
                <w:bCs/>
                <w:kern w:val="0"/>
                <w:sz w:val="18"/>
                <w:szCs w:val="18"/>
              </w:rPr>
            </w:pPr>
            <w:r>
              <w:rPr>
                <w:rFonts w:ascii="Arial Narrow" w:hAnsi="Arial Narrow" w:cs="Arial"/>
                <w:bCs/>
                <w:kern w:val="0"/>
                <w:sz w:val="18"/>
                <w:szCs w:val="18"/>
              </w:rPr>
              <w:t>apr</w:t>
            </w:r>
            <w:r w:rsidR="00043DFB">
              <w:rPr>
                <w:rFonts w:ascii="Arial Narrow" w:hAnsi="Arial Narrow" w:cs="Arial"/>
                <w:bCs/>
                <w:kern w:val="0"/>
                <w:sz w:val="18"/>
                <w:szCs w:val="18"/>
              </w:rPr>
              <w:t>21</w:t>
            </w:r>
          </w:p>
        </w:tc>
        <w:tc>
          <w:tcPr>
            <w:tcW w:w="3676" w:type="dxa"/>
            <w:gridSpan w:val="2"/>
            <w:shd w:val="clear" w:color="auto" w:fill="auto"/>
            <w:vAlign w:val="center"/>
            <w:hideMark/>
          </w:tcPr>
          <w:p w14:paraId="3C416A93" w14:textId="1567D381" w:rsidR="00372673" w:rsidRPr="00D0438A" w:rsidRDefault="00372673" w:rsidP="00372673">
            <w:pPr>
              <w:spacing w:before="27" w:after="13"/>
              <w:jc w:val="center"/>
              <w:rPr>
                <w:rFonts w:ascii="Arial Narrow" w:hAnsi="Arial Narrow" w:cs="Arial"/>
                <w:bCs/>
                <w:kern w:val="0"/>
                <w:sz w:val="18"/>
                <w:szCs w:val="18"/>
                <w:u w:val="single"/>
              </w:rPr>
            </w:pPr>
            <w:r>
              <w:rPr>
                <w:rFonts w:ascii="Arial Narrow" w:hAnsi="Arial Narrow" w:cs="Arial"/>
                <w:bCs/>
                <w:kern w:val="0"/>
                <w:sz w:val="18"/>
                <w:szCs w:val="18"/>
                <w:u w:val="single"/>
              </w:rPr>
              <w:t>gen-</w:t>
            </w:r>
            <w:r w:rsidR="004F4AF4">
              <w:rPr>
                <w:rFonts w:ascii="Arial Narrow" w:hAnsi="Arial Narrow" w:cs="Arial"/>
                <w:bCs/>
                <w:kern w:val="0"/>
                <w:sz w:val="18"/>
                <w:szCs w:val="18"/>
                <w:u w:val="single"/>
              </w:rPr>
              <w:t>apr</w:t>
            </w:r>
            <w:r w:rsidR="00043DFB">
              <w:rPr>
                <w:rFonts w:ascii="Arial Narrow" w:hAnsi="Arial Narrow" w:cs="Arial"/>
                <w:bCs/>
                <w:kern w:val="0"/>
                <w:sz w:val="18"/>
                <w:szCs w:val="18"/>
                <w:u w:val="single"/>
              </w:rPr>
              <w:t>22</w:t>
            </w:r>
          </w:p>
          <w:p w14:paraId="34A2578E" w14:textId="19D3A74C" w:rsidR="00372673" w:rsidRPr="00D0438A" w:rsidRDefault="00372673" w:rsidP="00043DFB">
            <w:pPr>
              <w:spacing w:before="27" w:after="13"/>
              <w:jc w:val="center"/>
              <w:rPr>
                <w:rFonts w:ascii="Arial Narrow" w:hAnsi="Arial Narrow" w:cs="Arial"/>
                <w:bCs/>
                <w:kern w:val="0"/>
                <w:sz w:val="18"/>
                <w:szCs w:val="18"/>
              </w:rPr>
            </w:pPr>
            <w:r>
              <w:rPr>
                <w:rFonts w:ascii="Arial Narrow" w:hAnsi="Arial Narrow" w:cs="Arial"/>
                <w:bCs/>
                <w:kern w:val="0"/>
                <w:sz w:val="18"/>
                <w:szCs w:val="18"/>
              </w:rPr>
              <w:t>gen-</w:t>
            </w:r>
            <w:r w:rsidR="004F4AF4">
              <w:rPr>
                <w:rFonts w:ascii="Arial Narrow" w:hAnsi="Arial Narrow" w:cs="Arial"/>
                <w:bCs/>
                <w:kern w:val="0"/>
                <w:sz w:val="18"/>
                <w:szCs w:val="18"/>
              </w:rPr>
              <w:t>apr</w:t>
            </w:r>
            <w:r w:rsidR="00043DFB">
              <w:rPr>
                <w:rFonts w:ascii="Arial Narrow" w:hAnsi="Arial Narrow" w:cs="Arial"/>
                <w:bCs/>
                <w:kern w:val="0"/>
                <w:sz w:val="18"/>
                <w:szCs w:val="18"/>
              </w:rPr>
              <w:t>21</w:t>
            </w:r>
          </w:p>
        </w:tc>
      </w:tr>
      <w:tr w:rsidR="00372673" w:rsidRPr="007D40D2" w14:paraId="059B7D88" w14:textId="77777777" w:rsidTr="007C20E7">
        <w:trPr>
          <w:trHeight w:val="255"/>
        </w:trPr>
        <w:tc>
          <w:tcPr>
            <w:tcW w:w="2633" w:type="dxa"/>
            <w:shd w:val="clear" w:color="auto" w:fill="auto"/>
            <w:noWrap/>
            <w:vAlign w:val="center"/>
            <w:hideMark/>
          </w:tcPr>
          <w:p w14:paraId="1AF2B79D" w14:textId="77777777" w:rsidR="00372673" w:rsidRPr="007D40D2" w:rsidRDefault="00372673" w:rsidP="00372673">
            <w:pPr>
              <w:spacing w:before="27" w:after="13"/>
              <w:rPr>
                <w:rFonts w:ascii="Arial Narrow" w:hAnsi="Arial Narrow" w:cs="Arial"/>
                <w:b/>
                <w:bCs/>
                <w:kern w:val="0"/>
                <w:sz w:val="18"/>
                <w:szCs w:val="18"/>
              </w:rPr>
            </w:pPr>
          </w:p>
        </w:tc>
        <w:tc>
          <w:tcPr>
            <w:tcW w:w="1992" w:type="dxa"/>
            <w:shd w:val="clear" w:color="auto" w:fill="D9D9D9"/>
            <w:vAlign w:val="center"/>
          </w:tcPr>
          <w:p w14:paraId="6C7ABC2D" w14:textId="77777777" w:rsidR="00372673" w:rsidRPr="007D40D2" w:rsidRDefault="00372673" w:rsidP="00372673">
            <w:pPr>
              <w:spacing w:before="27" w:after="13"/>
              <w:jc w:val="right"/>
              <w:rPr>
                <w:rFonts w:ascii="Arial Narrow" w:hAnsi="Arial Narrow" w:cs="Arial"/>
                <w:b/>
                <w:bCs/>
                <w:kern w:val="0"/>
                <w:sz w:val="18"/>
                <w:szCs w:val="18"/>
              </w:rPr>
            </w:pPr>
            <w:r w:rsidRPr="007D40D2">
              <w:rPr>
                <w:rFonts w:ascii="Arial Narrow" w:hAnsi="Arial Narrow" w:cs="Arial"/>
                <w:b/>
                <w:bCs/>
                <w:kern w:val="0"/>
                <w:sz w:val="18"/>
                <w:szCs w:val="18"/>
              </w:rPr>
              <w:t>valore</w:t>
            </w:r>
          </w:p>
        </w:tc>
        <w:tc>
          <w:tcPr>
            <w:tcW w:w="1905" w:type="dxa"/>
            <w:shd w:val="clear" w:color="auto" w:fill="auto"/>
            <w:vAlign w:val="center"/>
          </w:tcPr>
          <w:p w14:paraId="3B9208C1" w14:textId="77777777" w:rsidR="00372673" w:rsidRPr="00CA7043" w:rsidRDefault="00372673" w:rsidP="00372673">
            <w:pPr>
              <w:spacing w:before="27" w:after="13"/>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c>
          <w:tcPr>
            <w:tcW w:w="1905" w:type="dxa"/>
            <w:shd w:val="clear" w:color="auto" w:fill="D9D9D9"/>
            <w:vAlign w:val="center"/>
          </w:tcPr>
          <w:p w14:paraId="6C669812" w14:textId="77777777" w:rsidR="00372673" w:rsidRPr="00CA7043" w:rsidRDefault="00372673" w:rsidP="00372673">
            <w:pPr>
              <w:spacing w:before="27" w:after="13"/>
              <w:jc w:val="right"/>
              <w:rPr>
                <w:rFonts w:ascii="Arial Narrow" w:hAnsi="Arial Narrow" w:cs="Arial"/>
                <w:b/>
                <w:bCs/>
                <w:kern w:val="0"/>
                <w:sz w:val="18"/>
                <w:szCs w:val="18"/>
              </w:rPr>
            </w:pPr>
            <w:r>
              <w:rPr>
                <w:rFonts w:ascii="Arial Narrow" w:hAnsi="Arial Narrow" w:cs="Arial"/>
                <w:b/>
                <w:bCs/>
                <w:kern w:val="0"/>
                <w:sz w:val="18"/>
                <w:szCs w:val="18"/>
              </w:rPr>
              <w:t>v</w:t>
            </w:r>
            <w:r w:rsidRPr="00CA7043">
              <w:rPr>
                <w:rFonts w:ascii="Arial Narrow" w:hAnsi="Arial Narrow" w:cs="Arial"/>
                <w:b/>
                <w:bCs/>
                <w:kern w:val="0"/>
                <w:sz w:val="18"/>
                <w:szCs w:val="18"/>
              </w:rPr>
              <w:t>alore</w:t>
            </w:r>
          </w:p>
        </w:tc>
        <w:tc>
          <w:tcPr>
            <w:tcW w:w="1771" w:type="dxa"/>
            <w:shd w:val="clear" w:color="auto" w:fill="auto"/>
            <w:vAlign w:val="center"/>
          </w:tcPr>
          <w:p w14:paraId="36E4E114" w14:textId="77777777" w:rsidR="00372673" w:rsidRPr="00CA7043" w:rsidRDefault="00372673" w:rsidP="00372673">
            <w:pPr>
              <w:spacing w:before="27" w:after="13"/>
              <w:jc w:val="right"/>
              <w:rPr>
                <w:rFonts w:ascii="Arial Narrow" w:hAnsi="Arial Narrow" w:cs="Arial"/>
                <w:b/>
                <w:bCs/>
                <w:kern w:val="0"/>
                <w:sz w:val="18"/>
                <w:szCs w:val="18"/>
              </w:rPr>
            </w:pPr>
            <w:r w:rsidRPr="00CA7043">
              <w:rPr>
                <w:rFonts w:ascii="Arial Narrow" w:hAnsi="Arial Narrow" w:cs="Arial"/>
                <w:b/>
                <w:bCs/>
                <w:kern w:val="0"/>
                <w:sz w:val="18"/>
                <w:szCs w:val="18"/>
              </w:rPr>
              <w:t>volume</w:t>
            </w:r>
          </w:p>
        </w:tc>
      </w:tr>
      <w:tr w:rsidR="00372673" w:rsidRPr="007D40D2" w14:paraId="6F6B6E38" w14:textId="77777777" w:rsidTr="007C20E7">
        <w:trPr>
          <w:trHeight w:val="255"/>
        </w:trPr>
        <w:tc>
          <w:tcPr>
            <w:tcW w:w="2633" w:type="dxa"/>
            <w:shd w:val="clear" w:color="auto" w:fill="auto"/>
            <w:vAlign w:val="bottom"/>
            <w:hideMark/>
          </w:tcPr>
          <w:p w14:paraId="392B85E6" w14:textId="77777777" w:rsidR="00372673" w:rsidRPr="0046173B" w:rsidRDefault="00372673" w:rsidP="00372673">
            <w:pPr>
              <w:spacing w:before="27" w:after="13"/>
              <w:rPr>
                <w:rFonts w:ascii="Arial Narrow" w:hAnsi="Arial Narrow" w:cs="Arial"/>
                <w:bCs/>
                <w:kern w:val="0"/>
                <w:sz w:val="18"/>
                <w:szCs w:val="18"/>
              </w:rPr>
            </w:pPr>
            <w:r w:rsidRPr="0046173B">
              <w:rPr>
                <w:rFonts w:ascii="Arial Narrow" w:hAnsi="Arial Narrow" w:cs="Arial"/>
                <w:bCs/>
                <w:kern w:val="0"/>
                <w:sz w:val="18"/>
                <w:szCs w:val="18"/>
              </w:rPr>
              <w:t>Alimentari</w:t>
            </w:r>
          </w:p>
        </w:tc>
        <w:tc>
          <w:tcPr>
            <w:tcW w:w="1992" w:type="dxa"/>
            <w:shd w:val="clear" w:color="auto" w:fill="D9D9D9"/>
            <w:vAlign w:val="center"/>
          </w:tcPr>
          <w:p w14:paraId="55BCAAEF" w14:textId="2BEC0AA2"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+5,5</w:t>
            </w:r>
          </w:p>
        </w:tc>
        <w:tc>
          <w:tcPr>
            <w:tcW w:w="1905" w:type="dxa"/>
            <w:shd w:val="clear" w:color="auto" w:fill="auto"/>
            <w:vAlign w:val="center"/>
          </w:tcPr>
          <w:p w14:paraId="41F67F9F" w14:textId="15A0BC2E"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-0,8</w:t>
            </w:r>
          </w:p>
        </w:tc>
        <w:tc>
          <w:tcPr>
            <w:tcW w:w="1905" w:type="dxa"/>
            <w:shd w:val="clear" w:color="auto" w:fill="D9D9D9"/>
            <w:vAlign w:val="center"/>
          </w:tcPr>
          <w:p w14:paraId="288AC6B6" w14:textId="5F2E3DF1" w:rsidR="00372673" w:rsidRPr="00764B3E" w:rsidRDefault="008B4D8D"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+2,5</w:t>
            </w:r>
          </w:p>
        </w:tc>
        <w:tc>
          <w:tcPr>
            <w:tcW w:w="1771" w:type="dxa"/>
            <w:shd w:val="clear" w:color="auto" w:fill="auto"/>
            <w:vAlign w:val="center"/>
          </w:tcPr>
          <w:p w14:paraId="6EF606B0" w14:textId="68C4EEC8" w:rsidR="00372673" w:rsidRPr="00764B3E" w:rsidRDefault="008B4D8D"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-2,7</w:t>
            </w:r>
          </w:p>
        </w:tc>
      </w:tr>
      <w:tr w:rsidR="00372673" w:rsidRPr="007D40D2" w14:paraId="78048262" w14:textId="77777777" w:rsidTr="007C20E7">
        <w:trPr>
          <w:trHeight w:val="255"/>
        </w:trPr>
        <w:tc>
          <w:tcPr>
            <w:tcW w:w="2633" w:type="dxa"/>
            <w:shd w:val="clear" w:color="auto" w:fill="auto"/>
            <w:vAlign w:val="bottom"/>
            <w:hideMark/>
          </w:tcPr>
          <w:p w14:paraId="077043EC" w14:textId="77777777" w:rsidR="00372673" w:rsidRPr="0046173B" w:rsidRDefault="00372673" w:rsidP="00372673">
            <w:pPr>
              <w:spacing w:before="27" w:after="13"/>
              <w:rPr>
                <w:rFonts w:ascii="Arial Narrow" w:hAnsi="Arial Narrow" w:cs="Arial"/>
                <w:bCs/>
                <w:kern w:val="0"/>
                <w:sz w:val="18"/>
                <w:szCs w:val="18"/>
              </w:rPr>
            </w:pPr>
            <w:r w:rsidRPr="0046173B">
              <w:rPr>
                <w:rFonts w:ascii="Arial Narrow" w:hAnsi="Arial Narrow" w:cs="Arial"/>
                <w:bCs/>
                <w:kern w:val="0"/>
                <w:sz w:val="18"/>
                <w:szCs w:val="18"/>
              </w:rPr>
              <w:t>Non alimentari</w:t>
            </w:r>
          </w:p>
        </w:tc>
        <w:tc>
          <w:tcPr>
            <w:tcW w:w="1992" w:type="dxa"/>
            <w:shd w:val="clear" w:color="auto" w:fill="D9D9D9"/>
            <w:vAlign w:val="center"/>
          </w:tcPr>
          <w:p w14:paraId="78EA65A9" w14:textId="1960A65F"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+11,2</w:t>
            </w:r>
          </w:p>
        </w:tc>
        <w:tc>
          <w:tcPr>
            <w:tcW w:w="1905" w:type="dxa"/>
            <w:shd w:val="clear" w:color="auto" w:fill="auto"/>
            <w:vAlign w:val="center"/>
          </w:tcPr>
          <w:p w14:paraId="534AF5AF" w14:textId="525FE469" w:rsidR="00372673" w:rsidRPr="00764B3E" w:rsidRDefault="00472D76"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+9,3</w:t>
            </w:r>
          </w:p>
        </w:tc>
        <w:tc>
          <w:tcPr>
            <w:tcW w:w="1905" w:type="dxa"/>
            <w:shd w:val="clear" w:color="auto" w:fill="D9D9D9"/>
            <w:vAlign w:val="center"/>
          </w:tcPr>
          <w:p w14:paraId="7DC02CFC" w14:textId="0C0B27A9" w:rsidR="00372673" w:rsidRPr="00764B3E" w:rsidRDefault="008B4D8D"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+10,6</w:t>
            </w:r>
          </w:p>
        </w:tc>
        <w:tc>
          <w:tcPr>
            <w:tcW w:w="1771" w:type="dxa"/>
            <w:shd w:val="clear" w:color="auto" w:fill="auto"/>
            <w:vAlign w:val="center"/>
          </w:tcPr>
          <w:p w14:paraId="508ACDC3" w14:textId="66096138" w:rsidR="00372673" w:rsidRPr="00764B3E" w:rsidRDefault="008B4D8D" w:rsidP="00372673">
            <w:pPr>
              <w:spacing w:before="27" w:after="13"/>
              <w:jc w:val="right"/>
              <w:rPr>
                <w:rFonts w:ascii="Arial Narrow" w:hAnsi="Arial Narrow" w:cs="Arial"/>
                <w:bCs/>
                <w:kern w:val="0"/>
                <w:sz w:val="18"/>
                <w:szCs w:val="18"/>
              </w:rPr>
            </w:pPr>
            <w:r>
              <w:rPr>
                <w:rFonts w:ascii="Arial Narrow" w:hAnsi="Arial Narrow" w:cs="Arial"/>
                <w:bCs/>
                <w:kern w:val="0"/>
                <w:sz w:val="18"/>
                <w:szCs w:val="18"/>
              </w:rPr>
              <w:t>+9,8</w:t>
            </w:r>
          </w:p>
        </w:tc>
      </w:tr>
      <w:tr w:rsidR="00372673" w:rsidRPr="00D5582A" w14:paraId="3E5F87B2" w14:textId="77777777" w:rsidTr="007C20E7">
        <w:trPr>
          <w:trHeight w:val="255"/>
        </w:trPr>
        <w:tc>
          <w:tcPr>
            <w:tcW w:w="2633" w:type="dxa"/>
            <w:shd w:val="clear" w:color="auto" w:fill="E42618"/>
            <w:vAlign w:val="bottom"/>
            <w:hideMark/>
          </w:tcPr>
          <w:p w14:paraId="600AF3EB" w14:textId="77777777" w:rsidR="00372673" w:rsidRPr="00D5582A" w:rsidRDefault="00372673" w:rsidP="00372673">
            <w:pPr>
              <w:spacing w:before="27" w:after="13"/>
              <w:rPr>
                <w:rFonts w:ascii="Arial Narrow" w:hAnsi="Arial Narrow" w:cs="Arial"/>
                <w:b/>
                <w:bCs/>
                <w:color w:val="FFFFFF"/>
                <w:kern w:val="0"/>
                <w:sz w:val="18"/>
                <w:szCs w:val="18"/>
              </w:rPr>
            </w:pPr>
            <w:r w:rsidRPr="00D5582A">
              <w:rPr>
                <w:rFonts w:ascii="Arial Narrow" w:hAnsi="Arial Narrow" w:cs="Arial"/>
                <w:b/>
                <w:bCs/>
                <w:color w:val="FFFFFF"/>
                <w:kern w:val="0"/>
                <w:sz w:val="18"/>
                <w:szCs w:val="18"/>
              </w:rPr>
              <w:t xml:space="preserve">Totale </w:t>
            </w:r>
          </w:p>
        </w:tc>
        <w:tc>
          <w:tcPr>
            <w:tcW w:w="1992" w:type="dxa"/>
            <w:shd w:val="clear" w:color="auto" w:fill="E42618"/>
            <w:vAlign w:val="center"/>
          </w:tcPr>
          <w:p w14:paraId="1F3C6433" w14:textId="2BDB42DC" w:rsidR="00372673" w:rsidRPr="00764B3E" w:rsidRDefault="00472D76" w:rsidP="00372673">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+8,4</w:t>
            </w:r>
          </w:p>
        </w:tc>
        <w:tc>
          <w:tcPr>
            <w:tcW w:w="1905" w:type="dxa"/>
            <w:shd w:val="clear" w:color="auto" w:fill="E42618"/>
            <w:vAlign w:val="center"/>
          </w:tcPr>
          <w:p w14:paraId="6ADCCC98" w14:textId="43CA76B9" w:rsidR="00372673" w:rsidRPr="00764B3E" w:rsidRDefault="00472D76" w:rsidP="00372673">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+4,4</w:t>
            </w:r>
          </w:p>
        </w:tc>
        <w:tc>
          <w:tcPr>
            <w:tcW w:w="1905" w:type="dxa"/>
            <w:shd w:val="clear" w:color="auto" w:fill="E42618"/>
            <w:vAlign w:val="center"/>
          </w:tcPr>
          <w:p w14:paraId="33A1DBC8" w14:textId="22FD4175" w:rsidR="00372673" w:rsidRPr="00764B3E" w:rsidRDefault="008B4D8D" w:rsidP="00372673">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+6,8</w:t>
            </w:r>
          </w:p>
        </w:tc>
        <w:tc>
          <w:tcPr>
            <w:tcW w:w="1771" w:type="dxa"/>
            <w:shd w:val="clear" w:color="auto" w:fill="E42618"/>
            <w:vAlign w:val="center"/>
          </w:tcPr>
          <w:p w14:paraId="6379452C" w14:textId="10E39722" w:rsidR="00372673" w:rsidRPr="00764B3E" w:rsidRDefault="008B4D8D" w:rsidP="00372673">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+4,0</w:t>
            </w:r>
          </w:p>
        </w:tc>
      </w:tr>
    </w:tbl>
    <w:p w14:paraId="7683AFB2" w14:textId="77777777" w:rsidR="00BC26CC" w:rsidRDefault="007107BD" w:rsidP="00BC26CC">
      <w:pPr>
        <w:spacing w:before="60" w:after="120"/>
        <w:jc w:val="both"/>
        <w:rPr>
          <w:rFonts w:ascii="Arial Narrow" w:hAnsi="Arial Narrow" w:cs="Arial"/>
          <w:b/>
          <w:color w:val="E42618"/>
          <w:sz w:val="22"/>
          <w:szCs w:val="22"/>
        </w:rPr>
      </w:pPr>
      <w:r w:rsidRPr="0046173B">
        <w:rPr>
          <w:rFonts w:ascii="Arial Narrow" w:hAnsi="Arial Narrow" w:cs="Arial"/>
          <w:sz w:val="15"/>
          <w:szCs w:val="15"/>
        </w:rPr>
        <w:t xml:space="preserve"> </w:t>
      </w:r>
      <w:r w:rsidR="00BC26CC" w:rsidRPr="0046173B">
        <w:rPr>
          <w:rFonts w:ascii="Arial Narrow" w:hAnsi="Arial Narrow" w:cs="Arial"/>
          <w:sz w:val="15"/>
          <w:szCs w:val="15"/>
        </w:rPr>
        <w:t>(a) Dati provvisori</w:t>
      </w:r>
    </w:p>
    <w:p w14:paraId="34F82438" w14:textId="77777777" w:rsidR="00BC26CC" w:rsidRPr="006855B0" w:rsidRDefault="00BC26CC" w:rsidP="00BC26CC">
      <w:pPr>
        <w:rPr>
          <w:rFonts w:ascii="Arial Narrow" w:hAnsi="Arial Narrow" w:cs="Arial"/>
          <w:b/>
          <w:color w:val="E42618"/>
          <w:sz w:val="18"/>
          <w:szCs w:val="22"/>
        </w:rPr>
      </w:pPr>
    </w:p>
    <w:p w14:paraId="2E924931" w14:textId="77777777" w:rsidR="00BC26CC" w:rsidRPr="006855B0" w:rsidRDefault="00BC26CC" w:rsidP="00BC26CC">
      <w:pPr>
        <w:rPr>
          <w:rFonts w:ascii="Arial Narrow" w:hAnsi="Arial Narrow" w:cs="Arial"/>
          <w:b/>
          <w:color w:val="E42618"/>
          <w:sz w:val="18"/>
          <w:szCs w:val="22"/>
        </w:rPr>
      </w:pPr>
    </w:p>
    <w:p w14:paraId="3D0EB644" w14:textId="77777777" w:rsidR="00BC26CC" w:rsidRDefault="00BC26CC" w:rsidP="00BC26CC">
      <w:pPr>
        <w:rPr>
          <w:rFonts w:ascii="Arial Narrow" w:hAnsi="Arial Narrow" w:cs="Arial"/>
          <w:b/>
          <w:color w:val="5F5F5F"/>
        </w:rPr>
      </w:pPr>
      <w:r w:rsidRPr="00A20340">
        <w:rPr>
          <w:rFonts w:ascii="Arial Narrow" w:hAnsi="Arial Narrow" w:cs="Arial"/>
          <w:b/>
          <w:color w:val="E42618"/>
          <w:sz w:val="22"/>
          <w:szCs w:val="22"/>
        </w:rPr>
        <w:t>PROSPETTO 2.</w:t>
      </w:r>
      <w:r w:rsidRPr="004A0010">
        <w:rPr>
          <w:rFonts w:ascii="Arial Narrow" w:hAnsi="Arial Narrow" w:cs="Arial"/>
          <w:b/>
          <w:color w:val="5F5F5F"/>
        </w:rPr>
        <w:t xml:space="preserve"> </w:t>
      </w:r>
      <w:r w:rsidRPr="00A20340">
        <w:rPr>
          <w:rFonts w:ascii="Arial Narrow" w:hAnsi="Arial Narrow" w:cs="Arial"/>
          <w:b/>
          <w:color w:val="5F5F5F"/>
          <w:sz w:val="22"/>
          <w:szCs w:val="22"/>
        </w:rPr>
        <w:t xml:space="preserve">COMMERCIO AL DETTAGLIO PER FORMA DISTRIBUTIVA E SETTORE MERCEOLOGICO </w:t>
      </w:r>
    </w:p>
    <w:p w14:paraId="787323E5" w14:textId="7E67B1F1" w:rsidR="00BC26CC" w:rsidRPr="008328B9" w:rsidRDefault="004F4AF4" w:rsidP="00BC26CC">
      <w:pPr>
        <w:spacing w:after="120"/>
        <w:jc w:val="both"/>
        <w:rPr>
          <w:rFonts w:ascii="Arial Narrow" w:hAnsi="Arial Narrow" w:cs="Arial"/>
          <w:color w:val="5F5F5F"/>
        </w:rPr>
      </w:pPr>
      <w:r>
        <w:rPr>
          <w:rFonts w:ascii="Arial Narrow" w:hAnsi="Arial Narrow" w:cs="Arial"/>
          <w:color w:val="5F5F5F"/>
        </w:rPr>
        <w:t>Aprile</w:t>
      </w:r>
      <w:r w:rsidR="00B673D2">
        <w:rPr>
          <w:rFonts w:ascii="Arial Narrow" w:hAnsi="Arial Narrow" w:cs="Arial"/>
          <w:color w:val="5F5F5F"/>
        </w:rPr>
        <w:t xml:space="preserve"> </w:t>
      </w:r>
      <w:r w:rsidR="00011358">
        <w:rPr>
          <w:rFonts w:ascii="Arial Narrow" w:hAnsi="Arial Narrow" w:cs="Arial"/>
          <w:color w:val="5F5F5F"/>
        </w:rPr>
        <w:t>2022</w:t>
      </w:r>
      <w:r w:rsidR="00BC26CC" w:rsidRPr="008328B9">
        <w:rPr>
          <w:rFonts w:ascii="Arial Narrow" w:hAnsi="Arial Narrow" w:cs="Arial"/>
          <w:color w:val="5F5F5F"/>
        </w:rPr>
        <w:t>, variazioni percentuali tendenziali su dati in valore (base 2015=100) (a)</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082"/>
        <w:gridCol w:w="3062"/>
        <w:gridCol w:w="3062"/>
      </w:tblGrid>
      <w:tr w:rsidR="004F4AF4" w:rsidRPr="008E7FA9" w14:paraId="6CA060A4" w14:textId="77777777" w:rsidTr="007C20E7">
        <w:trPr>
          <w:trHeight w:val="255"/>
        </w:trPr>
        <w:tc>
          <w:tcPr>
            <w:tcW w:w="4082" w:type="dxa"/>
            <w:vAlign w:val="center"/>
            <w:hideMark/>
          </w:tcPr>
          <w:p w14:paraId="3A740851" w14:textId="77777777" w:rsidR="004F4AF4" w:rsidRPr="008E7FA9" w:rsidRDefault="004F4AF4" w:rsidP="004F4AF4">
            <w:pPr>
              <w:spacing w:before="27" w:after="13"/>
              <w:rPr>
                <w:rFonts w:ascii="Arial Narrow" w:hAnsi="Arial Narrow" w:cs="Arial"/>
                <w:b/>
                <w:bCs/>
                <w:kern w:val="0"/>
                <w:sz w:val="18"/>
                <w:szCs w:val="18"/>
              </w:rPr>
            </w:pPr>
            <w:r>
              <w:rPr>
                <w:rFonts w:ascii="Arial Narrow" w:hAnsi="Arial Narrow" w:cs="Arial"/>
                <w:b/>
                <w:bCs/>
                <w:kern w:val="0"/>
                <w:sz w:val="18"/>
                <w:szCs w:val="18"/>
              </w:rPr>
              <w:t xml:space="preserve">FORMA </w:t>
            </w:r>
            <w:r w:rsidRPr="008328B9">
              <w:rPr>
                <w:rFonts w:ascii="Arial Narrow" w:hAnsi="Arial Narrow" w:cs="Arial"/>
                <w:b/>
                <w:bCs/>
                <w:color w:val="000000"/>
                <w:kern w:val="0"/>
                <w:sz w:val="18"/>
                <w:szCs w:val="18"/>
              </w:rPr>
              <w:t>DISTRIBUTIVA E SETTORE</w:t>
            </w:r>
            <w:r>
              <w:rPr>
                <w:rFonts w:ascii="Arial Narrow" w:hAnsi="Arial Narrow" w:cs="Arial"/>
                <w:b/>
                <w:bCs/>
                <w:kern w:val="0"/>
                <w:sz w:val="18"/>
                <w:szCs w:val="18"/>
              </w:rPr>
              <w:t xml:space="preserve"> MERCEOLOGICO</w:t>
            </w:r>
          </w:p>
        </w:tc>
        <w:tc>
          <w:tcPr>
            <w:tcW w:w="3062" w:type="dxa"/>
            <w:shd w:val="clear" w:color="auto" w:fill="auto"/>
            <w:vAlign w:val="center"/>
          </w:tcPr>
          <w:p w14:paraId="042B5642" w14:textId="77777777" w:rsidR="004F4AF4" w:rsidRPr="00C437A5" w:rsidRDefault="004F4AF4" w:rsidP="004F4AF4">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apr22</w:t>
            </w:r>
          </w:p>
          <w:p w14:paraId="2D6DEDE3" w14:textId="0D98C6B2" w:rsidR="004F4AF4" w:rsidRPr="008E7FA9" w:rsidRDefault="004F4AF4" w:rsidP="004F4AF4">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apr21</w:t>
            </w:r>
          </w:p>
        </w:tc>
        <w:tc>
          <w:tcPr>
            <w:tcW w:w="3062" w:type="dxa"/>
            <w:shd w:val="clear" w:color="auto" w:fill="auto"/>
            <w:vAlign w:val="center"/>
          </w:tcPr>
          <w:p w14:paraId="01C74C7F" w14:textId="77777777" w:rsidR="004F4AF4" w:rsidRPr="00C437A5" w:rsidRDefault="004F4AF4" w:rsidP="004F4AF4">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gen-apr</w:t>
            </w:r>
            <w:r>
              <w:rPr>
                <w:rFonts w:ascii="Arial Narrow" w:hAnsi="Arial Narrow" w:cs="Arial"/>
                <w:b/>
                <w:kern w:val="0"/>
                <w:sz w:val="18"/>
                <w:szCs w:val="18"/>
                <w:u w:val="single"/>
              </w:rPr>
              <w:t>22</w:t>
            </w:r>
          </w:p>
          <w:p w14:paraId="16699C5D" w14:textId="55CE4EEB" w:rsidR="004F4AF4" w:rsidRPr="008E7FA9" w:rsidRDefault="004F4AF4" w:rsidP="004F4AF4">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gen-apr21</w:t>
            </w:r>
          </w:p>
        </w:tc>
      </w:tr>
      <w:tr w:rsidR="00611346" w:rsidRPr="007D40D2" w14:paraId="7F48FAC8" w14:textId="77777777" w:rsidTr="007C20E7">
        <w:trPr>
          <w:trHeight w:val="255"/>
        </w:trPr>
        <w:tc>
          <w:tcPr>
            <w:tcW w:w="4082" w:type="dxa"/>
            <w:shd w:val="clear" w:color="auto" w:fill="auto"/>
            <w:vAlign w:val="bottom"/>
            <w:hideMark/>
          </w:tcPr>
          <w:p w14:paraId="5FA87102" w14:textId="77777777" w:rsidR="00611346" w:rsidRPr="007D40D2" w:rsidRDefault="00611346" w:rsidP="007C20E7">
            <w:pPr>
              <w:spacing w:before="27" w:after="13"/>
              <w:rPr>
                <w:rFonts w:ascii="Arial Narrow" w:hAnsi="Arial Narrow" w:cs="Arial"/>
                <w:b/>
                <w:kern w:val="0"/>
                <w:sz w:val="18"/>
                <w:szCs w:val="18"/>
              </w:rPr>
            </w:pPr>
            <w:r w:rsidRPr="007D40D2">
              <w:rPr>
                <w:rFonts w:ascii="Arial Narrow" w:hAnsi="Arial Narrow" w:cs="Arial"/>
                <w:b/>
                <w:kern w:val="0"/>
                <w:sz w:val="18"/>
                <w:szCs w:val="18"/>
              </w:rPr>
              <w:t>Grande distribuzione</w:t>
            </w:r>
          </w:p>
        </w:tc>
        <w:tc>
          <w:tcPr>
            <w:tcW w:w="3062" w:type="dxa"/>
            <w:shd w:val="clear" w:color="auto" w:fill="D9D9D9"/>
            <w:vAlign w:val="center"/>
          </w:tcPr>
          <w:p w14:paraId="5C043643" w14:textId="46BFD405"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+7,7</w:t>
            </w:r>
          </w:p>
        </w:tc>
        <w:tc>
          <w:tcPr>
            <w:tcW w:w="3062" w:type="dxa"/>
            <w:shd w:val="clear" w:color="auto" w:fill="auto"/>
            <w:vAlign w:val="center"/>
          </w:tcPr>
          <w:p w14:paraId="28A28EB2" w14:textId="7767863E"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+5,7</w:t>
            </w:r>
          </w:p>
        </w:tc>
      </w:tr>
      <w:tr w:rsidR="00611346" w:rsidRPr="007D40D2" w14:paraId="3761E6F8" w14:textId="77777777" w:rsidTr="007C20E7">
        <w:trPr>
          <w:trHeight w:val="255"/>
        </w:trPr>
        <w:tc>
          <w:tcPr>
            <w:tcW w:w="4082" w:type="dxa"/>
            <w:shd w:val="clear" w:color="auto" w:fill="auto"/>
            <w:vAlign w:val="bottom"/>
            <w:hideMark/>
          </w:tcPr>
          <w:p w14:paraId="2DC9CCBC" w14:textId="77777777" w:rsidR="00611346" w:rsidRPr="008E7FA9" w:rsidRDefault="00611346" w:rsidP="007C20E7">
            <w:pPr>
              <w:spacing w:before="27" w:after="13"/>
              <w:rPr>
                <w:rFonts w:ascii="Arial Narrow" w:hAnsi="Arial Narrow" w:cs="Arial"/>
                <w:kern w:val="0"/>
                <w:sz w:val="18"/>
                <w:szCs w:val="18"/>
              </w:rPr>
            </w:pPr>
            <w:r w:rsidRPr="008E7FA9">
              <w:rPr>
                <w:rFonts w:ascii="Arial Narrow" w:hAnsi="Arial Narrow" w:cs="Arial"/>
                <w:kern w:val="0"/>
                <w:sz w:val="18"/>
                <w:szCs w:val="18"/>
              </w:rPr>
              <w:t>Alimentari</w:t>
            </w:r>
          </w:p>
        </w:tc>
        <w:tc>
          <w:tcPr>
            <w:tcW w:w="3062" w:type="dxa"/>
            <w:shd w:val="clear" w:color="auto" w:fill="D9D9D9"/>
            <w:vAlign w:val="center"/>
          </w:tcPr>
          <w:p w14:paraId="31C0085D" w14:textId="48358E85"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+6,6</w:t>
            </w:r>
          </w:p>
        </w:tc>
        <w:tc>
          <w:tcPr>
            <w:tcW w:w="3062" w:type="dxa"/>
            <w:shd w:val="clear" w:color="auto" w:fill="auto"/>
          </w:tcPr>
          <w:p w14:paraId="2F0D96E0" w14:textId="5995DDD3"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+3,3</w:t>
            </w:r>
          </w:p>
        </w:tc>
      </w:tr>
      <w:tr w:rsidR="00611346" w:rsidRPr="007D40D2" w14:paraId="5F9F9887" w14:textId="77777777" w:rsidTr="007C20E7">
        <w:trPr>
          <w:trHeight w:val="255"/>
        </w:trPr>
        <w:tc>
          <w:tcPr>
            <w:tcW w:w="4082" w:type="dxa"/>
            <w:shd w:val="clear" w:color="auto" w:fill="auto"/>
            <w:vAlign w:val="bottom"/>
            <w:hideMark/>
          </w:tcPr>
          <w:p w14:paraId="41E67888" w14:textId="77777777" w:rsidR="00611346" w:rsidRPr="008E7FA9" w:rsidRDefault="00611346" w:rsidP="007C20E7">
            <w:pPr>
              <w:spacing w:before="27" w:after="13"/>
              <w:rPr>
                <w:rFonts w:ascii="Arial Narrow" w:hAnsi="Arial Narrow" w:cs="Arial"/>
                <w:kern w:val="0"/>
                <w:sz w:val="18"/>
                <w:szCs w:val="18"/>
              </w:rPr>
            </w:pPr>
            <w:r w:rsidRPr="008E7FA9">
              <w:rPr>
                <w:rFonts w:ascii="Arial Narrow" w:hAnsi="Arial Narrow" w:cs="Arial"/>
                <w:kern w:val="0"/>
                <w:sz w:val="18"/>
                <w:szCs w:val="18"/>
              </w:rPr>
              <w:t>Non alimentari</w:t>
            </w:r>
          </w:p>
        </w:tc>
        <w:tc>
          <w:tcPr>
            <w:tcW w:w="3062" w:type="dxa"/>
            <w:shd w:val="clear" w:color="auto" w:fill="D9D9D9"/>
            <w:vAlign w:val="center"/>
          </w:tcPr>
          <w:p w14:paraId="41AADB56" w14:textId="49A961D4"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+10,5</w:t>
            </w:r>
          </w:p>
        </w:tc>
        <w:tc>
          <w:tcPr>
            <w:tcW w:w="3062" w:type="dxa"/>
            <w:shd w:val="clear" w:color="auto" w:fill="auto"/>
          </w:tcPr>
          <w:p w14:paraId="52AD5B97" w14:textId="656BD7AB"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+11,1</w:t>
            </w:r>
          </w:p>
        </w:tc>
      </w:tr>
      <w:tr w:rsidR="00611346" w:rsidRPr="007D40D2" w14:paraId="41A0EA14" w14:textId="77777777" w:rsidTr="007C20E7">
        <w:trPr>
          <w:trHeight w:val="255"/>
        </w:trPr>
        <w:tc>
          <w:tcPr>
            <w:tcW w:w="4082" w:type="dxa"/>
            <w:shd w:val="clear" w:color="auto" w:fill="auto"/>
            <w:vAlign w:val="bottom"/>
            <w:hideMark/>
          </w:tcPr>
          <w:p w14:paraId="08AB69BC" w14:textId="77777777" w:rsidR="00611346" w:rsidRPr="007D40D2" w:rsidRDefault="00611346" w:rsidP="007C20E7">
            <w:pPr>
              <w:spacing w:before="27" w:after="13"/>
              <w:rPr>
                <w:rFonts w:ascii="Arial Narrow" w:hAnsi="Arial Narrow" w:cs="Arial"/>
                <w:b/>
                <w:kern w:val="0"/>
                <w:sz w:val="18"/>
                <w:szCs w:val="18"/>
              </w:rPr>
            </w:pPr>
            <w:r w:rsidRPr="007D40D2">
              <w:rPr>
                <w:rFonts w:ascii="Arial Narrow" w:hAnsi="Arial Narrow" w:cs="Arial"/>
                <w:b/>
                <w:kern w:val="0"/>
                <w:sz w:val="18"/>
                <w:szCs w:val="18"/>
              </w:rPr>
              <w:t>Imprese operanti su piccole superfici</w:t>
            </w:r>
          </w:p>
        </w:tc>
        <w:tc>
          <w:tcPr>
            <w:tcW w:w="3062" w:type="dxa"/>
            <w:shd w:val="clear" w:color="auto" w:fill="D9D9D9"/>
            <w:vAlign w:val="center"/>
          </w:tcPr>
          <w:p w14:paraId="3303F9FC" w14:textId="021ACFDF"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+10,1</w:t>
            </w:r>
          </w:p>
        </w:tc>
        <w:tc>
          <w:tcPr>
            <w:tcW w:w="3062" w:type="dxa"/>
            <w:shd w:val="clear" w:color="auto" w:fill="auto"/>
          </w:tcPr>
          <w:p w14:paraId="3A9A043A" w14:textId="753DAA29"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+8,9</w:t>
            </w:r>
          </w:p>
        </w:tc>
      </w:tr>
      <w:tr w:rsidR="00611346" w:rsidRPr="007D40D2" w14:paraId="724A4956" w14:textId="77777777" w:rsidTr="007C20E7">
        <w:trPr>
          <w:trHeight w:val="255"/>
        </w:trPr>
        <w:tc>
          <w:tcPr>
            <w:tcW w:w="4082" w:type="dxa"/>
            <w:shd w:val="clear" w:color="auto" w:fill="auto"/>
            <w:vAlign w:val="bottom"/>
            <w:hideMark/>
          </w:tcPr>
          <w:p w14:paraId="5540E645" w14:textId="77777777" w:rsidR="00611346" w:rsidRPr="008E7FA9" w:rsidRDefault="00611346" w:rsidP="007C20E7">
            <w:pPr>
              <w:spacing w:before="27" w:after="13"/>
              <w:rPr>
                <w:rFonts w:ascii="Arial Narrow" w:hAnsi="Arial Narrow" w:cs="Arial"/>
                <w:kern w:val="0"/>
                <w:sz w:val="18"/>
                <w:szCs w:val="18"/>
              </w:rPr>
            </w:pPr>
            <w:r w:rsidRPr="008E7FA9">
              <w:rPr>
                <w:rFonts w:ascii="Arial Narrow" w:hAnsi="Arial Narrow" w:cs="Arial"/>
                <w:kern w:val="0"/>
                <w:sz w:val="18"/>
                <w:szCs w:val="18"/>
              </w:rPr>
              <w:t>Alimentari</w:t>
            </w:r>
          </w:p>
        </w:tc>
        <w:tc>
          <w:tcPr>
            <w:tcW w:w="3062" w:type="dxa"/>
            <w:shd w:val="clear" w:color="auto" w:fill="D9D9D9"/>
            <w:vAlign w:val="center"/>
          </w:tcPr>
          <w:p w14:paraId="35CEB936" w14:textId="59A546EC"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+2,3</w:t>
            </w:r>
          </w:p>
        </w:tc>
        <w:tc>
          <w:tcPr>
            <w:tcW w:w="3062" w:type="dxa"/>
            <w:shd w:val="clear" w:color="auto" w:fill="auto"/>
          </w:tcPr>
          <w:p w14:paraId="56A425C8" w14:textId="59B5EE70"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-0,1</w:t>
            </w:r>
          </w:p>
        </w:tc>
      </w:tr>
      <w:tr w:rsidR="00611346" w:rsidRPr="007D40D2" w14:paraId="6C7F2129" w14:textId="77777777" w:rsidTr="007C20E7">
        <w:trPr>
          <w:trHeight w:val="255"/>
        </w:trPr>
        <w:tc>
          <w:tcPr>
            <w:tcW w:w="4082" w:type="dxa"/>
            <w:shd w:val="clear" w:color="auto" w:fill="auto"/>
            <w:vAlign w:val="bottom"/>
            <w:hideMark/>
          </w:tcPr>
          <w:p w14:paraId="26EC66B9" w14:textId="77777777" w:rsidR="00611346" w:rsidRPr="008E7FA9" w:rsidRDefault="00611346" w:rsidP="007C20E7">
            <w:pPr>
              <w:spacing w:before="27" w:after="13"/>
              <w:rPr>
                <w:rFonts w:ascii="Arial Narrow" w:hAnsi="Arial Narrow" w:cs="Arial"/>
                <w:kern w:val="0"/>
                <w:sz w:val="18"/>
                <w:szCs w:val="18"/>
              </w:rPr>
            </w:pPr>
            <w:r w:rsidRPr="008E7FA9">
              <w:rPr>
                <w:rFonts w:ascii="Arial Narrow" w:hAnsi="Arial Narrow" w:cs="Arial"/>
                <w:kern w:val="0"/>
                <w:sz w:val="18"/>
                <w:szCs w:val="18"/>
              </w:rPr>
              <w:t xml:space="preserve">Non alimentari </w:t>
            </w:r>
          </w:p>
        </w:tc>
        <w:tc>
          <w:tcPr>
            <w:tcW w:w="3062" w:type="dxa"/>
            <w:shd w:val="clear" w:color="auto" w:fill="D9D9D9"/>
            <w:vAlign w:val="center"/>
          </w:tcPr>
          <w:p w14:paraId="562D920F" w14:textId="349EAC52"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+12,8</w:t>
            </w:r>
          </w:p>
        </w:tc>
        <w:tc>
          <w:tcPr>
            <w:tcW w:w="3062" w:type="dxa"/>
            <w:shd w:val="clear" w:color="auto" w:fill="auto"/>
          </w:tcPr>
          <w:p w14:paraId="2D4934E6" w14:textId="33892F28" w:rsidR="00611346" w:rsidRPr="00E17818" w:rsidRDefault="00455A73" w:rsidP="007C20E7">
            <w:pPr>
              <w:spacing w:before="27" w:after="13"/>
              <w:jc w:val="right"/>
              <w:rPr>
                <w:rFonts w:ascii="Arial Narrow" w:hAnsi="Arial Narrow" w:cs="Arial"/>
                <w:kern w:val="0"/>
                <w:sz w:val="18"/>
                <w:szCs w:val="18"/>
              </w:rPr>
            </w:pPr>
            <w:r>
              <w:rPr>
                <w:rFonts w:ascii="Arial Narrow" w:hAnsi="Arial Narrow" w:cs="Arial"/>
                <w:kern w:val="0"/>
                <w:sz w:val="18"/>
                <w:szCs w:val="18"/>
              </w:rPr>
              <w:t>+12,0</w:t>
            </w:r>
          </w:p>
        </w:tc>
      </w:tr>
      <w:tr w:rsidR="00611346" w:rsidRPr="007D40D2" w14:paraId="3C2763AD" w14:textId="77777777" w:rsidTr="007C20E7">
        <w:trPr>
          <w:trHeight w:val="255"/>
        </w:trPr>
        <w:tc>
          <w:tcPr>
            <w:tcW w:w="4082" w:type="dxa"/>
            <w:shd w:val="clear" w:color="auto" w:fill="auto"/>
            <w:vAlign w:val="bottom"/>
          </w:tcPr>
          <w:p w14:paraId="64281848" w14:textId="53C8DA01" w:rsidR="00611346" w:rsidRPr="009B5354" w:rsidRDefault="00611346" w:rsidP="007C20E7">
            <w:pPr>
              <w:spacing w:before="27" w:after="13"/>
              <w:rPr>
                <w:rFonts w:ascii="Arial Narrow" w:hAnsi="Arial Narrow" w:cs="Arial"/>
                <w:b/>
                <w:kern w:val="0"/>
                <w:sz w:val="18"/>
                <w:szCs w:val="18"/>
              </w:rPr>
            </w:pPr>
            <w:r w:rsidRPr="009B5354">
              <w:rPr>
                <w:rFonts w:ascii="Arial Narrow" w:hAnsi="Arial Narrow" w:cs="Arial"/>
                <w:b/>
                <w:kern w:val="0"/>
                <w:sz w:val="18"/>
                <w:szCs w:val="18"/>
              </w:rPr>
              <w:t>Vendite al di fuori dei negozi</w:t>
            </w:r>
          </w:p>
        </w:tc>
        <w:tc>
          <w:tcPr>
            <w:tcW w:w="3062" w:type="dxa"/>
            <w:shd w:val="clear" w:color="auto" w:fill="D9D9D9"/>
            <w:vAlign w:val="center"/>
          </w:tcPr>
          <w:p w14:paraId="71385BB1" w14:textId="46459570"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+4,2</w:t>
            </w:r>
          </w:p>
        </w:tc>
        <w:tc>
          <w:tcPr>
            <w:tcW w:w="3062" w:type="dxa"/>
            <w:shd w:val="clear" w:color="auto" w:fill="auto"/>
          </w:tcPr>
          <w:p w14:paraId="1A2297D4" w14:textId="30E2DDA9"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+4,4</w:t>
            </w:r>
          </w:p>
        </w:tc>
      </w:tr>
      <w:tr w:rsidR="00611346" w:rsidRPr="007D40D2" w14:paraId="257CE245" w14:textId="77777777" w:rsidTr="007C20E7">
        <w:trPr>
          <w:trHeight w:val="255"/>
        </w:trPr>
        <w:tc>
          <w:tcPr>
            <w:tcW w:w="4082" w:type="dxa"/>
            <w:shd w:val="clear" w:color="auto" w:fill="auto"/>
            <w:vAlign w:val="center"/>
          </w:tcPr>
          <w:p w14:paraId="4E27BE83" w14:textId="77777777" w:rsidR="00611346" w:rsidRPr="00DF023A" w:rsidRDefault="00611346" w:rsidP="007C20E7">
            <w:pPr>
              <w:rPr>
                <w:rFonts w:ascii="Arial Narrow" w:hAnsi="Arial Narrow" w:cs="Arial"/>
                <w:b/>
                <w:kern w:val="0"/>
                <w:sz w:val="18"/>
                <w:szCs w:val="18"/>
              </w:rPr>
            </w:pPr>
            <w:r w:rsidRPr="00DF023A">
              <w:rPr>
                <w:rFonts w:ascii="Arial Narrow" w:hAnsi="Arial Narrow" w:cs="Arial"/>
                <w:b/>
                <w:bCs/>
                <w:sz w:val="18"/>
                <w:szCs w:val="18"/>
              </w:rPr>
              <w:t>Commercio elettronico</w:t>
            </w:r>
          </w:p>
        </w:tc>
        <w:tc>
          <w:tcPr>
            <w:tcW w:w="3062" w:type="dxa"/>
            <w:shd w:val="clear" w:color="auto" w:fill="D9D9D9"/>
            <w:vAlign w:val="center"/>
          </w:tcPr>
          <w:p w14:paraId="65C4792F" w14:textId="7682C6BF"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+1,9</w:t>
            </w:r>
          </w:p>
        </w:tc>
        <w:tc>
          <w:tcPr>
            <w:tcW w:w="3062" w:type="dxa"/>
            <w:shd w:val="clear" w:color="auto" w:fill="auto"/>
          </w:tcPr>
          <w:p w14:paraId="3D69F8DC" w14:textId="0A5E64DB" w:rsidR="00611346" w:rsidRPr="00E17818" w:rsidRDefault="00455A73"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-0,3</w:t>
            </w:r>
          </w:p>
        </w:tc>
      </w:tr>
      <w:tr w:rsidR="00611346" w:rsidRPr="007D40D2" w14:paraId="48687AFF" w14:textId="77777777" w:rsidTr="007C20E7">
        <w:trPr>
          <w:trHeight w:val="255"/>
        </w:trPr>
        <w:tc>
          <w:tcPr>
            <w:tcW w:w="4082" w:type="dxa"/>
            <w:shd w:val="clear" w:color="auto" w:fill="E42618"/>
            <w:vAlign w:val="center"/>
            <w:hideMark/>
          </w:tcPr>
          <w:p w14:paraId="43013C72" w14:textId="77777777" w:rsidR="00611346" w:rsidRDefault="00611346" w:rsidP="007C20E7">
            <w:pPr>
              <w:rPr>
                <w:rFonts w:ascii="Arial Narrow" w:hAnsi="Arial Narrow" w:cs="Arial"/>
                <w:b/>
                <w:bCs/>
                <w:color w:val="FFFFFF"/>
                <w:sz w:val="18"/>
                <w:szCs w:val="18"/>
              </w:rPr>
            </w:pPr>
            <w:r>
              <w:rPr>
                <w:rFonts w:ascii="Arial Narrow" w:hAnsi="Arial Narrow" w:cs="Arial"/>
                <w:b/>
                <w:bCs/>
                <w:color w:val="FFFFFF"/>
                <w:sz w:val="18"/>
                <w:szCs w:val="18"/>
              </w:rPr>
              <w:t>Totale</w:t>
            </w:r>
          </w:p>
        </w:tc>
        <w:tc>
          <w:tcPr>
            <w:tcW w:w="3062" w:type="dxa"/>
            <w:shd w:val="clear" w:color="auto" w:fill="E42618"/>
            <w:vAlign w:val="center"/>
          </w:tcPr>
          <w:p w14:paraId="2178B0EA" w14:textId="120F7E28" w:rsidR="00611346" w:rsidRPr="00E17818" w:rsidRDefault="00455A73" w:rsidP="007C20E7">
            <w:pPr>
              <w:spacing w:before="27" w:after="13"/>
              <w:jc w:val="right"/>
              <w:rPr>
                <w:rFonts w:ascii="Arial Narrow" w:hAnsi="Arial Narrow" w:cs="Arial"/>
                <w:b/>
                <w:color w:val="FFFFFF"/>
                <w:kern w:val="0"/>
                <w:sz w:val="18"/>
                <w:szCs w:val="18"/>
              </w:rPr>
            </w:pPr>
            <w:r>
              <w:rPr>
                <w:rFonts w:ascii="Arial Narrow" w:hAnsi="Arial Narrow" w:cs="Arial"/>
                <w:b/>
                <w:color w:val="FFFFFF"/>
                <w:kern w:val="0"/>
                <w:sz w:val="18"/>
                <w:szCs w:val="18"/>
              </w:rPr>
              <w:t>+8,4</w:t>
            </w:r>
          </w:p>
        </w:tc>
        <w:tc>
          <w:tcPr>
            <w:tcW w:w="3062" w:type="dxa"/>
            <w:shd w:val="clear" w:color="auto" w:fill="E42618"/>
          </w:tcPr>
          <w:p w14:paraId="2E27D022" w14:textId="624FCB78" w:rsidR="00611346" w:rsidRPr="00E17818" w:rsidRDefault="00455A73" w:rsidP="007C20E7">
            <w:pPr>
              <w:spacing w:before="27" w:after="13"/>
              <w:jc w:val="right"/>
              <w:rPr>
                <w:rFonts w:ascii="Arial Narrow" w:hAnsi="Arial Narrow" w:cs="Arial"/>
                <w:b/>
                <w:color w:val="FFFFFF"/>
                <w:kern w:val="0"/>
                <w:sz w:val="18"/>
                <w:szCs w:val="18"/>
              </w:rPr>
            </w:pPr>
            <w:r>
              <w:rPr>
                <w:rFonts w:ascii="Arial Narrow" w:hAnsi="Arial Narrow" w:cs="Arial"/>
                <w:b/>
                <w:color w:val="FFFFFF"/>
                <w:kern w:val="0"/>
                <w:sz w:val="18"/>
                <w:szCs w:val="18"/>
              </w:rPr>
              <w:t>+6,8</w:t>
            </w:r>
          </w:p>
        </w:tc>
      </w:tr>
    </w:tbl>
    <w:p w14:paraId="318F32AE" w14:textId="77777777" w:rsidR="00D23928" w:rsidRPr="004A337D" w:rsidRDefault="009B5354" w:rsidP="00D23928">
      <w:pPr>
        <w:spacing w:before="60"/>
        <w:rPr>
          <w:rFonts w:ascii="Arial Narrow" w:hAnsi="Arial Narrow" w:cs="Arial"/>
          <w:sz w:val="15"/>
          <w:szCs w:val="15"/>
        </w:rPr>
      </w:pPr>
      <w:r w:rsidRPr="004A337D">
        <w:rPr>
          <w:rFonts w:ascii="Arial Narrow" w:hAnsi="Arial Narrow" w:cs="Arial"/>
          <w:sz w:val="15"/>
          <w:szCs w:val="15"/>
        </w:rPr>
        <w:t xml:space="preserve"> </w:t>
      </w:r>
      <w:r w:rsidR="00D23928" w:rsidRPr="004A337D">
        <w:rPr>
          <w:rFonts w:ascii="Arial Narrow" w:hAnsi="Arial Narrow" w:cs="Arial"/>
          <w:sz w:val="15"/>
          <w:szCs w:val="15"/>
        </w:rPr>
        <w:t>(a) Dati provvisori</w:t>
      </w:r>
    </w:p>
    <w:p w14:paraId="5D980CDC" w14:textId="77777777" w:rsidR="00BC26CC" w:rsidRPr="006855B0" w:rsidRDefault="00BC26CC" w:rsidP="00BC26CC">
      <w:pPr>
        <w:rPr>
          <w:rFonts w:ascii="Arial Narrow" w:hAnsi="Arial Narrow" w:cs="Arial"/>
          <w:b/>
          <w:color w:val="E42618"/>
          <w:sz w:val="18"/>
          <w:szCs w:val="22"/>
        </w:rPr>
      </w:pPr>
    </w:p>
    <w:p w14:paraId="2D3230FC" w14:textId="77777777" w:rsidR="00BC26CC" w:rsidRPr="006855B0" w:rsidRDefault="00BC26CC" w:rsidP="00BC26CC">
      <w:pPr>
        <w:rPr>
          <w:rFonts w:ascii="Arial Narrow" w:hAnsi="Arial Narrow" w:cs="Arial"/>
          <w:b/>
          <w:color w:val="E42618"/>
          <w:sz w:val="18"/>
          <w:szCs w:val="22"/>
        </w:rPr>
      </w:pPr>
    </w:p>
    <w:p w14:paraId="798DFDF3" w14:textId="77777777" w:rsidR="00BC26CC" w:rsidRDefault="00BC26CC" w:rsidP="00BC26CC">
      <w:pPr>
        <w:rPr>
          <w:rFonts w:ascii="Arial Narrow" w:hAnsi="Arial Narrow" w:cs="Arial"/>
          <w:b/>
          <w:color w:val="5F5F5F"/>
        </w:rPr>
      </w:pPr>
      <w:r w:rsidRPr="00A20340">
        <w:rPr>
          <w:rFonts w:ascii="Arial Narrow" w:hAnsi="Arial Narrow" w:cs="Arial"/>
          <w:b/>
          <w:color w:val="E42618"/>
          <w:sz w:val="22"/>
          <w:szCs w:val="22"/>
        </w:rPr>
        <w:t>PROSPETTO 3</w:t>
      </w:r>
      <w:r w:rsidRPr="008328B9">
        <w:rPr>
          <w:rFonts w:ascii="Arial Narrow" w:hAnsi="Arial Narrow" w:cs="Arial"/>
          <w:b/>
          <w:color w:val="E42618"/>
          <w:sz w:val="22"/>
          <w:szCs w:val="22"/>
        </w:rPr>
        <w:t xml:space="preserve">. </w:t>
      </w:r>
      <w:r w:rsidRPr="00A20340">
        <w:rPr>
          <w:rFonts w:ascii="Arial Narrow" w:hAnsi="Arial Narrow" w:cs="Arial"/>
          <w:b/>
          <w:color w:val="5F5F5F"/>
          <w:sz w:val="22"/>
          <w:szCs w:val="22"/>
        </w:rPr>
        <w:t xml:space="preserve">COMMERCIO AL DETTAGLIO PER TIPOLOGIA DI ESERCIZIO DELLA GRANDE DISTRIBUZIONE </w:t>
      </w:r>
    </w:p>
    <w:p w14:paraId="57543B47" w14:textId="24464A57" w:rsidR="00BC26CC" w:rsidRPr="008328B9" w:rsidRDefault="004F4AF4" w:rsidP="00BC26CC">
      <w:pPr>
        <w:spacing w:after="120"/>
        <w:rPr>
          <w:rFonts w:ascii="Arial Narrow" w:hAnsi="Arial Narrow" w:cs="Arial"/>
          <w:color w:val="5F5F5F"/>
        </w:rPr>
      </w:pPr>
      <w:r>
        <w:rPr>
          <w:rFonts w:ascii="Arial Narrow" w:hAnsi="Arial Narrow" w:cs="Arial"/>
          <w:color w:val="5F5F5F"/>
        </w:rPr>
        <w:t>Aprile</w:t>
      </w:r>
      <w:r w:rsidR="00B673D2">
        <w:rPr>
          <w:rFonts w:ascii="Arial Narrow" w:hAnsi="Arial Narrow" w:cs="Arial"/>
          <w:color w:val="5F5F5F"/>
        </w:rPr>
        <w:t xml:space="preserve"> </w:t>
      </w:r>
      <w:r w:rsidR="00011358">
        <w:rPr>
          <w:rFonts w:ascii="Arial Narrow" w:hAnsi="Arial Narrow" w:cs="Arial"/>
          <w:color w:val="5F5F5F"/>
        </w:rPr>
        <w:t>2022</w:t>
      </w:r>
      <w:r w:rsidR="00BC26CC" w:rsidRPr="00A20340">
        <w:rPr>
          <w:rFonts w:ascii="Arial Narrow" w:hAnsi="Arial Narrow" w:cs="Arial"/>
          <w:color w:val="5F5F5F"/>
        </w:rPr>
        <w:t xml:space="preserve">, variazioni percentuali </w:t>
      </w:r>
      <w:r w:rsidR="00BC26CC">
        <w:rPr>
          <w:rFonts w:ascii="Arial Narrow" w:hAnsi="Arial Narrow" w:cs="Arial"/>
          <w:color w:val="5F5F5F"/>
        </w:rPr>
        <w:t>tendenziali su dati in valore (base 2015</w:t>
      </w:r>
      <w:r w:rsidR="00BC26CC" w:rsidRPr="00A20340">
        <w:rPr>
          <w:rFonts w:ascii="Arial Narrow" w:hAnsi="Arial Narrow" w:cs="Arial"/>
          <w:color w:val="5F5F5F"/>
        </w:rPr>
        <w:t>=100) (a)</w:t>
      </w:r>
    </w:p>
    <w:tbl>
      <w:tblPr>
        <w:tblW w:w="10206" w:type="dxa"/>
        <w:tblInd w:w="70" w:type="dxa"/>
        <w:tblLayout w:type="fixed"/>
        <w:tblCellMar>
          <w:left w:w="70" w:type="dxa"/>
          <w:right w:w="70" w:type="dxa"/>
        </w:tblCellMar>
        <w:tblLook w:val="0000" w:firstRow="0" w:lastRow="0" w:firstColumn="0" w:lastColumn="0" w:noHBand="0" w:noVBand="0"/>
      </w:tblPr>
      <w:tblGrid>
        <w:gridCol w:w="4022"/>
        <w:gridCol w:w="3092"/>
        <w:gridCol w:w="3092"/>
      </w:tblGrid>
      <w:tr w:rsidR="004F4AF4" w:rsidRPr="00C437A5" w14:paraId="4CCFE483"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center"/>
          </w:tcPr>
          <w:p w14:paraId="62D6EE3E" w14:textId="77777777" w:rsidR="004F4AF4" w:rsidRPr="00C437A5" w:rsidRDefault="004F4AF4" w:rsidP="004F4AF4">
            <w:pPr>
              <w:spacing w:before="27" w:after="13"/>
              <w:ind w:left="-38"/>
              <w:rPr>
                <w:rFonts w:ascii="Arial Narrow" w:hAnsi="Arial Narrow" w:cs="Arial"/>
                <w:b/>
                <w:kern w:val="0"/>
                <w:sz w:val="18"/>
                <w:szCs w:val="18"/>
              </w:rPr>
            </w:pPr>
            <w:r w:rsidRPr="00C437A5">
              <w:rPr>
                <w:rFonts w:ascii="Arial Narrow" w:hAnsi="Arial Narrow" w:cs="Arial"/>
                <w:b/>
                <w:kern w:val="0"/>
                <w:sz w:val="18"/>
                <w:szCs w:val="18"/>
              </w:rPr>
              <w:t>TIPOLOGIE DI ESERCIZIO</w:t>
            </w:r>
          </w:p>
        </w:tc>
        <w:tc>
          <w:tcPr>
            <w:tcW w:w="3092" w:type="dxa"/>
            <w:tcBorders>
              <w:top w:val="single" w:sz="6" w:space="0" w:color="333333"/>
              <w:left w:val="nil"/>
              <w:bottom w:val="single" w:sz="4" w:space="0" w:color="auto"/>
              <w:right w:val="nil"/>
            </w:tcBorders>
            <w:shd w:val="clear" w:color="auto" w:fill="auto"/>
            <w:vAlign w:val="center"/>
          </w:tcPr>
          <w:p w14:paraId="7A2BCAC6" w14:textId="77777777" w:rsidR="004F4AF4" w:rsidRPr="00C437A5" w:rsidRDefault="004F4AF4" w:rsidP="004F4AF4">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apr22</w:t>
            </w:r>
          </w:p>
          <w:p w14:paraId="16DD88FC" w14:textId="7D0F06C9" w:rsidR="004F4AF4" w:rsidRPr="008E7FA9" w:rsidRDefault="004F4AF4" w:rsidP="004F4AF4">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apr21</w:t>
            </w:r>
          </w:p>
        </w:tc>
        <w:tc>
          <w:tcPr>
            <w:tcW w:w="3092" w:type="dxa"/>
            <w:tcBorders>
              <w:top w:val="single" w:sz="6" w:space="0" w:color="333333"/>
              <w:left w:val="nil"/>
              <w:bottom w:val="single" w:sz="4" w:space="0" w:color="auto"/>
              <w:right w:val="nil"/>
            </w:tcBorders>
            <w:shd w:val="clear" w:color="auto" w:fill="auto"/>
            <w:vAlign w:val="center"/>
          </w:tcPr>
          <w:p w14:paraId="2282163B" w14:textId="77777777" w:rsidR="004F4AF4" w:rsidRPr="00C437A5" w:rsidRDefault="004F4AF4" w:rsidP="004F4AF4">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gen-apr</w:t>
            </w:r>
            <w:r>
              <w:rPr>
                <w:rFonts w:ascii="Arial Narrow" w:hAnsi="Arial Narrow" w:cs="Arial"/>
                <w:b/>
                <w:kern w:val="0"/>
                <w:sz w:val="18"/>
                <w:szCs w:val="18"/>
                <w:u w:val="single"/>
              </w:rPr>
              <w:t>22</w:t>
            </w:r>
          </w:p>
          <w:p w14:paraId="750B47D6" w14:textId="739BA827" w:rsidR="004F4AF4" w:rsidRPr="008E7FA9" w:rsidRDefault="004F4AF4" w:rsidP="004F4AF4">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gen-apr21</w:t>
            </w:r>
          </w:p>
        </w:tc>
      </w:tr>
      <w:tr w:rsidR="00611346" w:rsidRPr="00596D04" w14:paraId="5CA20689"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5E7E5486" w14:textId="77777777" w:rsidR="00611346" w:rsidRPr="00596D04" w:rsidRDefault="00611346" w:rsidP="007C20E7">
            <w:pPr>
              <w:spacing w:before="27" w:after="13"/>
              <w:ind w:left="-38"/>
              <w:rPr>
                <w:rFonts w:ascii="Arial Narrow" w:hAnsi="Arial Narrow" w:cs="Arial"/>
                <w:b/>
                <w:kern w:val="0"/>
                <w:sz w:val="18"/>
                <w:szCs w:val="18"/>
              </w:rPr>
            </w:pPr>
            <w:r w:rsidRPr="00596D04">
              <w:rPr>
                <w:rFonts w:ascii="Arial Narrow" w:hAnsi="Arial Narrow" w:cs="Arial"/>
                <w:b/>
                <w:kern w:val="0"/>
                <w:sz w:val="18"/>
                <w:szCs w:val="18"/>
              </w:rPr>
              <w:t>Esercizi non specializzati</w:t>
            </w:r>
          </w:p>
        </w:tc>
        <w:tc>
          <w:tcPr>
            <w:tcW w:w="3092" w:type="dxa"/>
            <w:tcBorders>
              <w:top w:val="single" w:sz="4" w:space="0" w:color="auto"/>
              <w:bottom w:val="single" w:sz="4" w:space="0" w:color="auto"/>
            </w:tcBorders>
            <w:shd w:val="clear" w:color="auto" w:fill="D9D9D9"/>
            <w:vAlign w:val="center"/>
          </w:tcPr>
          <w:p w14:paraId="2F7D77D7" w14:textId="7915FF37" w:rsidR="00611346" w:rsidRPr="00754542" w:rsidRDefault="00B86950"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+6,9</w:t>
            </w:r>
          </w:p>
        </w:tc>
        <w:tc>
          <w:tcPr>
            <w:tcW w:w="3092" w:type="dxa"/>
            <w:tcBorders>
              <w:top w:val="single" w:sz="4" w:space="0" w:color="auto"/>
              <w:left w:val="nil"/>
              <w:bottom w:val="single" w:sz="4" w:space="0" w:color="auto"/>
            </w:tcBorders>
            <w:shd w:val="clear" w:color="auto" w:fill="auto"/>
            <w:vAlign w:val="center"/>
          </w:tcPr>
          <w:p w14:paraId="7B6B40CE" w14:textId="1E51A209" w:rsidR="00611346" w:rsidRPr="00754542" w:rsidRDefault="00B86950"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+3,8</w:t>
            </w:r>
          </w:p>
        </w:tc>
      </w:tr>
      <w:tr w:rsidR="00611346" w:rsidRPr="005D5DC2" w14:paraId="59F99233"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4EE19E98" w14:textId="77777777" w:rsidR="00611346" w:rsidRPr="005D5DC2" w:rsidRDefault="00611346" w:rsidP="007C20E7">
            <w:pPr>
              <w:spacing w:before="27" w:after="13"/>
              <w:ind w:left="38"/>
              <w:rPr>
                <w:rFonts w:ascii="Arial Narrow" w:hAnsi="Arial Narrow" w:cs="Arial"/>
                <w:kern w:val="0"/>
                <w:sz w:val="18"/>
                <w:szCs w:val="18"/>
              </w:rPr>
            </w:pPr>
            <w:r w:rsidRPr="005D5DC2">
              <w:rPr>
                <w:rFonts w:ascii="Arial Narrow" w:hAnsi="Arial Narrow" w:cs="Arial"/>
                <w:kern w:val="0"/>
                <w:sz w:val="18"/>
                <w:szCs w:val="18"/>
              </w:rPr>
              <w:t>A prevalenza alimentare</w:t>
            </w:r>
          </w:p>
        </w:tc>
        <w:tc>
          <w:tcPr>
            <w:tcW w:w="3092" w:type="dxa"/>
            <w:tcBorders>
              <w:top w:val="single" w:sz="4" w:space="0" w:color="auto"/>
              <w:bottom w:val="single" w:sz="4" w:space="0" w:color="auto"/>
            </w:tcBorders>
            <w:shd w:val="clear" w:color="auto" w:fill="D9D9D9"/>
            <w:vAlign w:val="center"/>
          </w:tcPr>
          <w:p w14:paraId="408E0B7B" w14:textId="5BECE980"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+6,5</w:t>
            </w:r>
          </w:p>
        </w:tc>
        <w:tc>
          <w:tcPr>
            <w:tcW w:w="3092" w:type="dxa"/>
            <w:tcBorders>
              <w:top w:val="single" w:sz="4" w:space="0" w:color="auto"/>
              <w:left w:val="nil"/>
              <w:bottom w:val="single" w:sz="4" w:space="0" w:color="auto"/>
            </w:tcBorders>
            <w:shd w:val="clear" w:color="auto" w:fill="auto"/>
            <w:vAlign w:val="center"/>
          </w:tcPr>
          <w:p w14:paraId="245B347E" w14:textId="3CC20877"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+3,4</w:t>
            </w:r>
          </w:p>
        </w:tc>
      </w:tr>
      <w:tr w:rsidR="00611346" w:rsidRPr="009C772C" w14:paraId="5C0131D2"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566A92DB" w14:textId="77777777" w:rsidR="00611346" w:rsidRPr="00CE1541" w:rsidRDefault="00611346" w:rsidP="007C20E7">
            <w:pPr>
              <w:spacing w:before="27" w:after="13"/>
              <w:ind w:left="76"/>
              <w:rPr>
                <w:rFonts w:ascii="Arial Narrow" w:hAnsi="Arial Narrow" w:cs="Arial"/>
                <w:kern w:val="0"/>
                <w:sz w:val="18"/>
                <w:szCs w:val="18"/>
              </w:rPr>
            </w:pPr>
            <w:r w:rsidRPr="00CE1541">
              <w:rPr>
                <w:rFonts w:ascii="Arial Narrow" w:hAnsi="Arial Narrow" w:cs="Arial"/>
                <w:kern w:val="0"/>
                <w:sz w:val="18"/>
                <w:szCs w:val="18"/>
              </w:rPr>
              <w:t>Ipermercati</w:t>
            </w:r>
          </w:p>
        </w:tc>
        <w:tc>
          <w:tcPr>
            <w:tcW w:w="3092" w:type="dxa"/>
            <w:tcBorders>
              <w:top w:val="single" w:sz="4" w:space="0" w:color="auto"/>
              <w:bottom w:val="single" w:sz="4" w:space="0" w:color="auto"/>
            </w:tcBorders>
            <w:shd w:val="clear" w:color="auto" w:fill="D9D9D9"/>
            <w:vAlign w:val="center"/>
          </w:tcPr>
          <w:p w14:paraId="5190BDB7" w14:textId="2AC6AB8B"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+7,8</w:t>
            </w:r>
          </w:p>
        </w:tc>
        <w:tc>
          <w:tcPr>
            <w:tcW w:w="3092" w:type="dxa"/>
            <w:tcBorders>
              <w:top w:val="single" w:sz="4" w:space="0" w:color="auto"/>
              <w:left w:val="nil"/>
              <w:bottom w:val="single" w:sz="4" w:space="0" w:color="auto"/>
            </w:tcBorders>
            <w:shd w:val="clear" w:color="auto" w:fill="auto"/>
            <w:vAlign w:val="center"/>
          </w:tcPr>
          <w:p w14:paraId="38CAED5F" w14:textId="7ACB84DC"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+4,7</w:t>
            </w:r>
          </w:p>
        </w:tc>
      </w:tr>
      <w:tr w:rsidR="00611346" w:rsidRPr="009C772C" w14:paraId="1A54F05B"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34E13D1A" w14:textId="77777777" w:rsidR="00611346" w:rsidRPr="009C772C" w:rsidRDefault="00611346" w:rsidP="007C20E7">
            <w:pPr>
              <w:spacing w:before="27" w:after="13"/>
              <w:ind w:left="76"/>
              <w:rPr>
                <w:rFonts w:ascii="Arial Narrow" w:hAnsi="Arial Narrow" w:cs="Arial"/>
                <w:kern w:val="0"/>
                <w:sz w:val="18"/>
                <w:szCs w:val="18"/>
              </w:rPr>
            </w:pPr>
            <w:r w:rsidRPr="00CE1541">
              <w:rPr>
                <w:rFonts w:ascii="Arial Narrow" w:hAnsi="Arial Narrow" w:cs="Arial"/>
                <w:kern w:val="0"/>
                <w:sz w:val="18"/>
                <w:szCs w:val="18"/>
              </w:rPr>
              <w:t>Supermercati</w:t>
            </w:r>
          </w:p>
        </w:tc>
        <w:tc>
          <w:tcPr>
            <w:tcW w:w="3092" w:type="dxa"/>
            <w:tcBorders>
              <w:top w:val="single" w:sz="4" w:space="0" w:color="auto"/>
              <w:bottom w:val="single" w:sz="4" w:space="0" w:color="auto"/>
            </w:tcBorders>
            <w:shd w:val="clear" w:color="auto" w:fill="D9D9D9"/>
            <w:vAlign w:val="center"/>
          </w:tcPr>
          <w:p w14:paraId="3FF1D2EE" w14:textId="22AFB762"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+4,5</w:t>
            </w:r>
          </w:p>
        </w:tc>
        <w:tc>
          <w:tcPr>
            <w:tcW w:w="3092" w:type="dxa"/>
            <w:tcBorders>
              <w:top w:val="single" w:sz="4" w:space="0" w:color="auto"/>
              <w:left w:val="nil"/>
              <w:bottom w:val="single" w:sz="4" w:space="0" w:color="auto"/>
            </w:tcBorders>
            <w:shd w:val="clear" w:color="auto" w:fill="auto"/>
            <w:vAlign w:val="center"/>
          </w:tcPr>
          <w:p w14:paraId="3B35CF0D" w14:textId="6CB4DEA2"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+0,7</w:t>
            </w:r>
          </w:p>
        </w:tc>
      </w:tr>
      <w:tr w:rsidR="00611346" w:rsidRPr="009C772C" w14:paraId="4B011B5B"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4795833D" w14:textId="77777777" w:rsidR="00611346" w:rsidRPr="00CE1541" w:rsidRDefault="00611346" w:rsidP="007C20E7">
            <w:pPr>
              <w:spacing w:before="27" w:after="13"/>
              <w:ind w:left="76"/>
              <w:rPr>
                <w:rFonts w:ascii="Arial Narrow" w:hAnsi="Arial Narrow" w:cs="Arial"/>
                <w:kern w:val="0"/>
                <w:sz w:val="18"/>
                <w:szCs w:val="18"/>
              </w:rPr>
            </w:pPr>
            <w:r w:rsidRPr="00CE1541">
              <w:rPr>
                <w:rFonts w:ascii="Arial Narrow" w:hAnsi="Arial Narrow" w:cs="Arial"/>
                <w:kern w:val="0"/>
                <w:sz w:val="18"/>
                <w:szCs w:val="18"/>
              </w:rPr>
              <w:t>Discount di alimentari</w:t>
            </w:r>
          </w:p>
        </w:tc>
        <w:tc>
          <w:tcPr>
            <w:tcW w:w="3092" w:type="dxa"/>
            <w:tcBorders>
              <w:top w:val="single" w:sz="4" w:space="0" w:color="auto"/>
              <w:bottom w:val="single" w:sz="4" w:space="0" w:color="auto"/>
            </w:tcBorders>
            <w:shd w:val="clear" w:color="auto" w:fill="D9D9D9"/>
            <w:vAlign w:val="center"/>
          </w:tcPr>
          <w:p w14:paraId="4DD88D22" w14:textId="4A1AF3CE"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+10,1</w:t>
            </w:r>
          </w:p>
        </w:tc>
        <w:tc>
          <w:tcPr>
            <w:tcW w:w="3092" w:type="dxa"/>
            <w:tcBorders>
              <w:top w:val="single" w:sz="4" w:space="0" w:color="auto"/>
              <w:left w:val="nil"/>
              <w:bottom w:val="single" w:sz="4" w:space="0" w:color="auto"/>
            </w:tcBorders>
            <w:shd w:val="clear" w:color="auto" w:fill="auto"/>
            <w:vAlign w:val="center"/>
          </w:tcPr>
          <w:p w14:paraId="07AB2041" w14:textId="71CDF0A6"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+8,6</w:t>
            </w:r>
          </w:p>
        </w:tc>
      </w:tr>
      <w:tr w:rsidR="00611346" w:rsidRPr="005D5DC2" w14:paraId="2C86C507"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04833F50" w14:textId="77777777" w:rsidR="00611346" w:rsidRPr="005D5DC2" w:rsidRDefault="00611346" w:rsidP="007C20E7">
            <w:pPr>
              <w:spacing w:before="27" w:after="13"/>
              <w:ind w:left="38"/>
              <w:rPr>
                <w:rFonts w:ascii="Arial Narrow" w:hAnsi="Arial Narrow" w:cs="Arial"/>
                <w:kern w:val="0"/>
                <w:sz w:val="18"/>
                <w:szCs w:val="18"/>
              </w:rPr>
            </w:pPr>
            <w:r w:rsidRPr="005D5DC2">
              <w:rPr>
                <w:rFonts w:ascii="Arial Narrow" w:hAnsi="Arial Narrow" w:cs="Arial"/>
                <w:kern w:val="0"/>
                <w:sz w:val="18"/>
                <w:szCs w:val="18"/>
              </w:rPr>
              <w:t>A prevalenza non alimentare</w:t>
            </w:r>
          </w:p>
        </w:tc>
        <w:tc>
          <w:tcPr>
            <w:tcW w:w="3092" w:type="dxa"/>
            <w:tcBorders>
              <w:top w:val="single" w:sz="4" w:space="0" w:color="auto"/>
              <w:bottom w:val="single" w:sz="4" w:space="0" w:color="auto"/>
            </w:tcBorders>
            <w:shd w:val="clear" w:color="auto" w:fill="D9D9D9"/>
            <w:vAlign w:val="center"/>
          </w:tcPr>
          <w:p w14:paraId="3A209DF4" w14:textId="07081170"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+11,3</w:t>
            </w:r>
          </w:p>
        </w:tc>
        <w:tc>
          <w:tcPr>
            <w:tcW w:w="3092" w:type="dxa"/>
            <w:tcBorders>
              <w:top w:val="single" w:sz="4" w:space="0" w:color="auto"/>
              <w:left w:val="nil"/>
              <w:bottom w:val="single" w:sz="4" w:space="0" w:color="auto"/>
            </w:tcBorders>
            <w:shd w:val="clear" w:color="auto" w:fill="auto"/>
            <w:vAlign w:val="center"/>
          </w:tcPr>
          <w:p w14:paraId="105874D5" w14:textId="0495FDA1" w:rsidR="00611346" w:rsidRPr="00754542" w:rsidRDefault="00B86950" w:rsidP="007C20E7">
            <w:pPr>
              <w:spacing w:before="27" w:after="13"/>
              <w:jc w:val="right"/>
              <w:rPr>
                <w:rFonts w:ascii="Arial Narrow" w:hAnsi="Arial Narrow" w:cs="Arial"/>
                <w:kern w:val="0"/>
                <w:sz w:val="18"/>
                <w:szCs w:val="18"/>
              </w:rPr>
            </w:pPr>
            <w:r>
              <w:rPr>
                <w:rFonts w:ascii="Arial Narrow" w:hAnsi="Arial Narrow" w:cs="Arial"/>
                <w:kern w:val="0"/>
                <w:sz w:val="18"/>
                <w:szCs w:val="18"/>
              </w:rPr>
              <w:t>+8,6</w:t>
            </w:r>
          </w:p>
        </w:tc>
      </w:tr>
      <w:tr w:rsidR="00611346" w:rsidRPr="00596D04" w14:paraId="43D7E644" w14:textId="77777777" w:rsidTr="007C20E7">
        <w:trPr>
          <w:trHeight w:val="255"/>
        </w:trPr>
        <w:tc>
          <w:tcPr>
            <w:tcW w:w="4022" w:type="dxa"/>
            <w:tcBorders>
              <w:top w:val="single" w:sz="6" w:space="0" w:color="333333"/>
              <w:left w:val="nil"/>
              <w:bottom w:val="single" w:sz="6" w:space="0" w:color="333333"/>
              <w:right w:val="nil"/>
            </w:tcBorders>
            <w:shd w:val="clear" w:color="auto" w:fill="auto"/>
            <w:vAlign w:val="bottom"/>
          </w:tcPr>
          <w:p w14:paraId="4941797B" w14:textId="77777777" w:rsidR="00611346" w:rsidRPr="00596D04" w:rsidRDefault="00611346" w:rsidP="007C20E7">
            <w:pPr>
              <w:spacing w:before="27" w:after="13"/>
              <w:ind w:left="-38"/>
              <w:rPr>
                <w:rFonts w:ascii="Arial Narrow" w:hAnsi="Arial Narrow" w:cs="Arial"/>
                <w:b/>
                <w:kern w:val="0"/>
                <w:sz w:val="18"/>
                <w:szCs w:val="18"/>
              </w:rPr>
            </w:pPr>
            <w:r w:rsidRPr="00596D04">
              <w:rPr>
                <w:rFonts w:ascii="Arial Narrow" w:hAnsi="Arial Narrow" w:cs="Arial"/>
                <w:b/>
                <w:kern w:val="0"/>
                <w:sz w:val="18"/>
                <w:szCs w:val="18"/>
              </w:rPr>
              <w:t>Esercizi specializzati</w:t>
            </w:r>
          </w:p>
        </w:tc>
        <w:tc>
          <w:tcPr>
            <w:tcW w:w="3092" w:type="dxa"/>
            <w:tcBorders>
              <w:top w:val="single" w:sz="4" w:space="0" w:color="auto"/>
              <w:bottom w:val="single" w:sz="4" w:space="0" w:color="auto"/>
            </w:tcBorders>
            <w:shd w:val="clear" w:color="auto" w:fill="D9D9D9"/>
            <w:vAlign w:val="center"/>
          </w:tcPr>
          <w:p w14:paraId="6FDE38A6" w14:textId="5B91A2DE" w:rsidR="00611346" w:rsidRPr="00754542" w:rsidRDefault="00B86950"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+12,3</w:t>
            </w:r>
          </w:p>
        </w:tc>
        <w:tc>
          <w:tcPr>
            <w:tcW w:w="3092" w:type="dxa"/>
            <w:tcBorders>
              <w:top w:val="single" w:sz="4" w:space="0" w:color="auto"/>
              <w:left w:val="nil"/>
              <w:bottom w:val="single" w:sz="4" w:space="0" w:color="auto"/>
            </w:tcBorders>
            <w:shd w:val="clear" w:color="auto" w:fill="auto"/>
            <w:vAlign w:val="center"/>
          </w:tcPr>
          <w:p w14:paraId="3B3037C2" w14:textId="092FBD91" w:rsidR="00611346" w:rsidRPr="00754542" w:rsidRDefault="00B86950" w:rsidP="007C20E7">
            <w:pPr>
              <w:spacing w:before="27" w:after="13"/>
              <w:jc w:val="right"/>
              <w:rPr>
                <w:rFonts w:ascii="Arial Narrow" w:hAnsi="Arial Narrow" w:cs="Arial"/>
                <w:b/>
                <w:kern w:val="0"/>
                <w:sz w:val="18"/>
                <w:szCs w:val="18"/>
              </w:rPr>
            </w:pPr>
            <w:r>
              <w:rPr>
                <w:rFonts w:ascii="Arial Narrow" w:hAnsi="Arial Narrow" w:cs="Arial"/>
                <w:b/>
                <w:kern w:val="0"/>
                <w:sz w:val="18"/>
                <w:szCs w:val="18"/>
              </w:rPr>
              <w:t>+14,5</w:t>
            </w:r>
          </w:p>
        </w:tc>
      </w:tr>
      <w:tr w:rsidR="00611346" w:rsidRPr="00754542" w14:paraId="2F7DF7AA" w14:textId="77777777" w:rsidTr="007C20E7">
        <w:trPr>
          <w:trHeight w:val="255"/>
        </w:trPr>
        <w:tc>
          <w:tcPr>
            <w:tcW w:w="4022" w:type="dxa"/>
            <w:tcBorders>
              <w:top w:val="single" w:sz="6" w:space="0" w:color="333333"/>
              <w:left w:val="nil"/>
              <w:bottom w:val="single" w:sz="4" w:space="0" w:color="auto"/>
              <w:right w:val="single" w:sz="6" w:space="0" w:color="FF0000"/>
            </w:tcBorders>
            <w:shd w:val="clear" w:color="auto" w:fill="E42618"/>
            <w:vAlign w:val="center"/>
          </w:tcPr>
          <w:p w14:paraId="4CA9A1E8" w14:textId="77777777" w:rsidR="00611346" w:rsidRPr="00A74798" w:rsidRDefault="00611346" w:rsidP="007C20E7">
            <w:pPr>
              <w:spacing w:before="27" w:after="13"/>
              <w:rPr>
                <w:rFonts w:ascii="Arial Narrow" w:hAnsi="Arial Narrow" w:cs="Arial"/>
                <w:b/>
                <w:color w:val="FFFFFF"/>
                <w:kern w:val="0"/>
                <w:sz w:val="18"/>
                <w:szCs w:val="18"/>
              </w:rPr>
            </w:pPr>
            <w:r w:rsidRPr="00A74798">
              <w:rPr>
                <w:rFonts w:ascii="Arial Narrow" w:hAnsi="Arial Narrow" w:cs="Arial"/>
                <w:b/>
                <w:color w:val="FFFFFF"/>
                <w:kern w:val="0"/>
                <w:sz w:val="18"/>
                <w:szCs w:val="18"/>
              </w:rPr>
              <w:t>Grande distribuzione</w:t>
            </w:r>
          </w:p>
        </w:tc>
        <w:tc>
          <w:tcPr>
            <w:tcW w:w="3092" w:type="dxa"/>
            <w:tcBorders>
              <w:top w:val="single" w:sz="4" w:space="0" w:color="auto"/>
              <w:bottom w:val="single" w:sz="4" w:space="0" w:color="auto"/>
            </w:tcBorders>
            <w:shd w:val="clear" w:color="auto" w:fill="E42618"/>
            <w:vAlign w:val="center"/>
          </w:tcPr>
          <w:p w14:paraId="22B52E01" w14:textId="7D220CCA" w:rsidR="00611346" w:rsidRPr="00754542" w:rsidRDefault="00B86950" w:rsidP="007C20E7">
            <w:pPr>
              <w:spacing w:before="27" w:after="13"/>
              <w:ind w:right="-9"/>
              <w:jc w:val="right"/>
              <w:rPr>
                <w:rFonts w:ascii="Arial Narrow" w:hAnsi="Arial Narrow" w:cs="Arial"/>
                <w:b/>
                <w:color w:val="FFFFFF"/>
                <w:kern w:val="0"/>
                <w:sz w:val="18"/>
                <w:szCs w:val="18"/>
              </w:rPr>
            </w:pPr>
            <w:r>
              <w:rPr>
                <w:rFonts w:ascii="Arial Narrow" w:hAnsi="Arial Narrow" w:cs="Arial"/>
                <w:b/>
                <w:color w:val="FFFFFF"/>
                <w:kern w:val="0"/>
                <w:sz w:val="18"/>
                <w:szCs w:val="18"/>
              </w:rPr>
              <w:t>+7,7</w:t>
            </w:r>
          </w:p>
        </w:tc>
        <w:tc>
          <w:tcPr>
            <w:tcW w:w="3092" w:type="dxa"/>
            <w:tcBorders>
              <w:top w:val="single" w:sz="4" w:space="0" w:color="auto"/>
              <w:bottom w:val="single" w:sz="4" w:space="0" w:color="auto"/>
            </w:tcBorders>
            <w:shd w:val="clear" w:color="auto" w:fill="E42618"/>
            <w:vAlign w:val="center"/>
          </w:tcPr>
          <w:p w14:paraId="1BB2A559" w14:textId="0788205F" w:rsidR="00611346" w:rsidRPr="00754542" w:rsidRDefault="00B86950" w:rsidP="007C20E7">
            <w:pPr>
              <w:spacing w:before="27" w:after="13"/>
              <w:ind w:right="-9"/>
              <w:jc w:val="right"/>
              <w:rPr>
                <w:rFonts w:ascii="Arial Narrow" w:hAnsi="Arial Narrow" w:cs="Arial"/>
                <w:b/>
                <w:color w:val="FFFFFF"/>
                <w:kern w:val="0"/>
                <w:sz w:val="18"/>
                <w:szCs w:val="18"/>
              </w:rPr>
            </w:pPr>
            <w:r>
              <w:rPr>
                <w:rFonts w:ascii="Arial Narrow" w:hAnsi="Arial Narrow" w:cs="Arial"/>
                <w:b/>
                <w:color w:val="FFFFFF"/>
                <w:kern w:val="0"/>
                <w:sz w:val="18"/>
                <w:szCs w:val="18"/>
              </w:rPr>
              <w:t>+5,7</w:t>
            </w:r>
          </w:p>
        </w:tc>
      </w:tr>
    </w:tbl>
    <w:p w14:paraId="73EA9A36" w14:textId="77777777" w:rsidR="00BC26CC" w:rsidRDefault="00F95705" w:rsidP="00BC26CC">
      <w:pPr>
        <w:spacing w:before="60" w:after="120"/>
        <w:ind w:right="-227"/>
      </w:pPr>
      <w:r w:rsidRPr="00454EE0">
        <w:rPr>
          <w:rFonts w:ascii="Arial Narrow" w:hAnsi="Arial Narrow" w:cs="Arial"/>
          <w:sz w:val="15"/>
          <w:szCs w:val="15"/>
        </w:rPr>
        <w:t xml:space="preserve"> </w:t>
      </w:r>
      <w:r w:rsidR="00BC26CC" w:rsidRPr="00454EE0">
        <w:rPr>
          <w:rFonts w:ascii="Arial Narrow" w:hAnsi="Arial Narrow" w:cs="Arial"/>
          <w:sz w:val="15"/>
          <w:szCs w:val="15"/>
        </w:rPr>
        <w:t>(a) Dati provvisori</w:t>
      </w:r>
    </w:p>
    <w:p w14:paraId="0A2B04A7" w14:textId="77777777" w:rsidR="00BC26CC" w:rsidRPr="00A22187" w:rsidRDefault="00BC26CC" w:rsidP="00BC26CC">
      <w:pPr>
        <w:rPr>
          <w:rFonts w:ascii="Arial Narrow" w:hAnsi="Arial Narrow"/>
          <w:b/>
          <w:color w:val="FF0000"/>
          <w:sz w:val="22"/>
          <w:szCs w:val="22"/>
        </w:rPr>
      </w:pPr>
      <w:r>
        <w:br w:type="page"/>
      </w:r>
    </w:p>
    <w:p w14:paraId="2F5E3809" w14:textId="5DAB1EE2" w:rsidR="00BC26CC" w:rsidRPr="008736AC" w:rsidRDefault="00BC26CC" w:rsidP="00BC26CC">
      <w:pPr>
        <w:pStyle w:val="Corpodeltesto2"/>
        <w:tabs>
          <w:tab w:val="left" w:pos="-793"/>
          <w:tab w:val="left" w:pos="1190"/>
        </w:tabs>
        <w:spacing w:line="240" w:lineRule="auto"/>
        <w:jc w:val="both"/>
        <w:rPr>
          <w:rFonts w:ascii="Arial Narrow" w:hAnsi="Arial Narrow" w:cs="Arial"/>
          <w:color w:val="5F5F5F"/>
        </w:rPr>
      </w:pPr>
      <w:r w:rsidRPr="008736AC">
        <w:rPr>
          <w:rFonts w:ascii="Arial Narrow" w:hAnsi="Arial Narrow" w:cs="Arial"/>
          <w:b/>
          <w:color w:val="E42618"/>
          <w:sz w:val="22"/>
          <w:szCs w:val="22"/>
        </w:rPr>
        <w:lastRenderedPageBreak/>
        <w:t>PROSPETTO 4.</w:t>
      </w:r>
      <w:r w:rsidRPr="00997C09">
        <w:rPr>
          <w:rFonts w:ascii="Arial Narrow" w:hAnsi="Arial Narrow" w:cs="Arial"/>
          <w:b/>
          <w:color w:val="5F5F5F"/>
        </w:rPr>
        <w:t xml:space="preserve"> </w:t>
      </w:r>
      <w:r w:rsidRPr="008736AC">
        <w:rPr>
          <w:rFonts w:ascii="Arial Narrow" w:hAnsi="Arial Narrow" w:cs="Arial"/>
          <w:b/>
          <w:color w:val="5F5F5F"/>
          <w:sz w:val="22"/>
          <w:szCs w:val="22"/>
        </w:rPr>
        <w:t xml:space="preserve">COMMERCIO AL DETTAGLIO PER CLASSE DI ADDETTI </w:t>
      </w:r>
      <w:r w:rsidRPr="00997C09">
        <w:rPr>
          <w:rFonts w:ascii="Arial Narrow" w:hAnsi="Arial Narrow" w:cs="Arial"/>
          <w:b/>
          <w:color w:val="5F5F5F"/>
        </w:rPr>
        <w:br/>
      </w:r>
      <w:r w:rsidR="004F4AF4">
        <w:rPr>
          <w:rFonts w:ascii="Arial Narrow" w:hAnsi="Arial Narrow" w:cs="Arial"/>
          <w:color w:val="5F5F5F"/>
          <w:lang w:val="it-IT"/>
        </w:rPr>
        <w:t>Aprile</w:t>
      </w:r>
      <w:r w:rsidR="00B673D2">
        <w:rPr>
          <w:rFonts w:ascii="Arial Narrow" w:hAnsi="Arial Narrow" w:cs="Arial"/>
          <w:color w:val="5F5F5F"/>
        </w:rPr>
        <w:t xml:space="preserve"> </w:t>
      </w:r>
      <w:r w:rsidR="00011358">
        <w:rPr>
          <w:rFonts w:ascii="Arial Narrow" w:hAnsi="Arial Narrow" w:cs="Arial"/>
          <w:color w:val="5F5F5F"/>
        </w:rPr>
        <w:t>2022</w:t>
      </w:r>
      <w:r w:rsidRPr="008736AC">
        <w:rPr>
          <w:rFonts w:ascii="Arial Narrow" w:hAnsi="Arial Narrow" w:cs="Arial"/>
          <w:color w:val="5F5F5F"/>
        </w:rPr>
        <w:t xml:space="preserve">, variazioni percentuali </w:t>
      </w:r>
      <w:r>
        <w:rPr>
          <w:rFonts w:ascii="Arial Narrow" w:hAnsi="Arial Narrow" w:cs="Arial"/>
          <w:color w:val="5F5F5F"/>
        </w:rPr>
        <w:t xml:space="preserve">tendenziali su dati in valore </w:t>
      </w:r>
      <w:r w:rsidRPr="008736AC">
        <w:rPr>
          <w:rFonts w:ascii="Arial Narrow" w:hAnsi="Arial Narrow" w:cs="Arial"/>
          <w:color w:val="5F5F5F"/>
        </w:rPr>
        <w:t>(base 201</w:t>
      </w:r>
      <w:r>
        <w:rPr>
          <w:rFonts w:ascii="Arial Narrow" w:hAnsi="Arial Narrow" w:cs="Arial"/>
          <w:color w:val="5F5F5F"/>
        </w:rPr>
        <w:t>5</w:t>
      </w:r>
      <w:r w:rsidRPr="008736AC">
        <w:rPr>
          <w:rFonts w:ascii="Arial Narrow" w:hAnsi="Arial Narrow" w:cs="Arial"/>
          <w:color w:val="5F5F5F"/>
        </w:rPr>
        <w:t>=100) (a)</w:t>
      </w:r>
    </w:p>
    <w:tbl>
      <w:tblPr>
        <w:tblW w:w="10206" w:type="dxa"/>
        <w:tblInd w:w="70" w:type="dxa"/>
        <w:tblBorders>
          <w:top w:val="single" w:sz="6" w:space="0" w:color="333333"/>
          <w:bottom w:val="single" w:sz="6" w:space="0" w:color="333333"/>
          <w:insideH w:val="single" w:sz="6" w:space="0" w:color="333333"/>
        </w:tblBorders>
        <w:tblCellMar>
          <w:left w:w="70" w:type="dxa"/>
          <w:right w:w="70" w:type="dxa"/>
        </w:tblCellMar>
        <w:tblLook w:val="0000" w:firstRow="0" w:lastRow="0" w:firstColumn="0" w:lastColumn="0" w:noHBand="0" w:noVBand="0"/>
      </w:tblPr>
      <w:tblGrid>
        <w:gridCol w:w="3948"/>
        <w:gridCol w:w="3129"/>
        <w:gridCol w:w="3129"/>
      </w:tblGrid>
      <w:tr w:rsidR="003E7F15" w:rsidRPr="00CE1541" w14:paraId="2C3342FC" w14:textId="77777777" w:rsidTr="007C20E7">
        <w:trPr>
          <w:trHeight w:val="255"/>
        </w:trPr>
        <w:tc>
          <w:tcPr>
            <w:tcW w:w="3948" w:type="dxa"/>
            <w:shd w:val="clear" w:color="auto" w:fill="auto"/>
            <w:vAlign w:val="center"/>
          </w:tcPr>
          <w:p w14:paraId="0DE0864D" w14:textId="77777777" w:rsidR="003E7F15" w:rsidRPr="00D461DD" w:rsidRDefault="003E7F15" w:rsidP="003E7F15">
            <w:pPr>
              <w:spacing w:before="27" w:after="13"/>
              <w:rPr>
                <w:rFonts w:ascii="Arial Narrow" w:hAnsi="Arial Narrow" w:cs="Arial"/>
                <w:b/>
                <w:kern w:val="0"/>
                <w:sz w:val="18"/>
                <w:szCs w:val="18"/>
              </w:rPr>
            </w:pPr>
            <w:r w:rsidRPr="00D461DD">
              <w:rPr>
                <w:rFonts w:ascii="Arial Narrow" w:hAnsi="Arial Narrow" w:cs="Arial"/>
                <w:b/>
                <w:kern w:val="0"/>
                <w:sz w:val="18"/>
                <w:szCs w:val="18"/>
              </w:rPr>
              <w:t>CLASSI DI ADDETTI</w:t>
            </w:r>
          </w:p>
        </w:tc>
        <w:tc>
          <w:tcPr>
            <w:tcW w:w="3129" w:type="dxa"/>
            <w:shd w:val="clear" w:color="auto" w:fill="auto"/>
            <w:vAlign w:val="center"/>
          </w:tcPr>
          <w:p w14:paraId="22E12198" w14:textId="6EEBFD39" w:rsidR="003E7F15" w:rsidRPr="00C437A5" w:rsidRDefault="004F4AF4" w:rsidP="003E7F15">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apr</w:t>
            </w:r>
            <w:r w:rsidR="003E7F15">
              <w:rPr>
                <w:rFonts w:ascii="Arial Narrow" w:hAnsi="Arial Narrow" w:cs="Arial"/>
                <w:b/>
                <w:bCs/>
                <w:kern w:val="0"/>
                <w:sz w:val="18"/>
                <w:szCs w:val="18"/>
                <w:u w:val="single"/>
              </w:rPr>
              <w:t>22</w:t>
            </w:r>
          </w:p>
          <w:p w14:paraId="2FC99A16" w14:textId="38EA9F75" w:rsidR="003E7F15" w:rsidRPr="008E7FA9" w:rsidRDefault="004F4AF4" w:rsidP="003E7F15">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apr</w:t>
            </w:r>
            <w:r w:rsidR="003E7F15">
              <w:rPr>
                <w:rFonts w:ascii="Arial Narrow" w:hAnsi="Arial Narrow" w:cs="Arial"/>
                <w:b/>
                <w:bCs/>
                <w:kern w:val="0"/>
                <w:sz w:val="18"/>
                <w:szCs w:val="18"/>
              </w:rPr>
              <w:t>21</w:t>
            </w:r>
          </w:p>
        </w:tc>
        <w:tc>
          <w:tcPr>
            <w:tcW w:w="3129" w:type="dxa"/>
            <w:shd w:val="clear" w:color="auto" w:fill="auto"/>
            <w:vAlign w:val="center"/>
          </w:tcPr>
          <w:p w14:paraId="472A8FD4" w14:textId="006BF118" w:rsidR="003E7F15" w:rsidRPr="00C437A5" w:rsidRDefault="004F4AF4" w:rsidP="003E7F15">
            <w:pPr>
              <w:tabs>
                <w:tab w:val="left" w:pos="2960"/>
              </w:tabs>
              <w:spacing w:before="27" w:after="13"/>
              <w:jc w:val="right"/>
              <w:rPr>
                <w:rFonts w:ascii="Arial Narrow" w:hAnsi="Arial Narrow" w:cs="Arial"/>
                <w:b/>
                <w:kern w:val="0"/>
                <w:sz w:val="18"/>
                <w:szCs w:val="18"/>
                <w:u w:val="single"/>
              </w:rPr>
            </w:pPr>
            <w:r>
              <w:rPr>
                <w:rFonts w:ascii="Arial Narrow" w:hAnsi="Arial Narrow" w:cs="Arial"/>
                <w:b/>
                <w:bCs/>
                <w:kern w:val="0"/>
                <w:sz w:val="18"/>
                <w:szCs w:val="18"/>
                <w:u w:val="single"/>
              </w:rPr>
              <w:t>gen-apr</w:t>
            </w:r>
            <w:r w:rsidR="003E7F15">
              <w:rPr>
                <w:rFonts w:ascii="Arial Narrow" w:hAnsi="Arial Narrow" w:cs="Arial"/>
                <w:b/>
                <w:kern w:val="0"/>
                <w:sz w:val="18"/>
                <w:szCs w:val="18"/>
                <w:u w:val="single"/>
              </w:rPr>
              <w:t>22</w:t>
            </w:r>
          </w:p>
          <w:p w14:paraId="15FD29A4" w14:textId="2E3A78C1" w:rsidR="003E7F15" w:rsidRPr="008E7FA9" w:rsidRDefault="004F4AF4" w:rsidP="003E7F15">
            <w:pPr>
              <w:spacing w:before="27" w:after="13"/>
              <w:ind w:left="-1397" w:firstLine="1397"/>
              <w:jc w:val="right"/>
              <w:rPr>
                <w:rFonts w:ascii="Arial Narrow" w:hAnsi="Arial Narrow" w:cs="Arial"/>
                <w:b/>
                <w:bCs/>
                <w:kern w:val="0"/>
                <w:sz w:val="18"/>
                <w:szCs w:val="18"/>
              </w:rPr>
            </w:pPr>
            <w:r>
              <w:rPr>
                <w:rFonts w:ascii="Arial Narrow" w:hAnsi="Arial Narrow" w:cs="Arial"/>
                <w:b/>
                <w:bCs/>
                <w:kern w:val="0"/>
                <w:sz w:val="18"/>
                <w:szCs w:val="18"/>
              </w:rPr>
              <w:t>gen-apr</w:t>
            </w:r>
            <w:r w:rsidR="003E7F15">
              <w:rPr>
                <w:rFonts w:ascii="Arial Narrow" w:hAnsi="Arial Narrow" w:cs="Arial"/>
                <w:b/>
                <w:bCs/>
                <w:kern w:val="0"/>
                <w:sz w:val="18"/>
                <w:szCs w:val="18"/>
              </w:rPr>
              <w:t>21</w:t>
            </w:r>
          </w:p>
        </w:tc>
      </w:tr>
      <w:tr w:rsidR="00611346" w:rsidRPr="00E972EC" w14:paraId="11D6570B" w14:textId="77777777" w:rsidTr="007C20E7">
        <w:trPr>
          <w:trHeight w:val="255"/>
        </w:trPr>
        <w:tc>
          <w:tcPr>
            <w:tcW w:w="3948" w:type="dxa"/>
            <w:shd w:val="clear" w:color="auto" w:fill="auto"/>
            <w:vAlign w:val="bottom"/>
          </w:tcPr>
          <w:p w14:paraId="459D7F2F" w14:textId="77777777" w:rsidR="00611346" w:rsidRPr="00CE1541" w:rsidRDefault="00611346" w:rsidP="007C20E7">
            <w:pPr>
              <w:spacing w:before="27" w:after="13"/>
              <w:ind w:left="-38"/>
              <w:rPr>
                <w:rFonts w:ascii="Arial Narrow" w:hAnsi="Arial Narrow" w:cs="Arial"/>
                <w:kern w:val="0"/>
                <w:sz w:val="18"/>
                <w:szCs w:val="18"/>
              </w:rPr>
            </w:pPr>
            <w:r w:rsidRPr="00CE1541">
              <w:rPr>
                <w:rFonts w:ascii="Arial Narrow" w:hAnsi="Arial Narrow" w:cs="Arial"/>
                <w:kern w:val="0"/>
                <w:sz w:val="18"/>
                <w:szCs w:val="18"/>
              </w:rPr>
              <w:t>Fino a 5 addetti</w:t>
            </w:r>
          </w:p>
        </w:tc>
        <w:tc>
          <w:tcPr>
            <w:tcW w:w="3129" w:type="dxa"/>
            <w:shd w:val="clear" w:color="auto" w:fill="D9D9D9"/>
            <w:vAlign w:val="center"/>
          </w:tcPr>
          <w:p w14:paraId="46250C69" w14:textId="62905CA1"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+4,2</w:t>
            </w:r>
          </w:p>
        </w:tc>
        <w:tc>
          <w:tcPr>
            <w:tcW w:w="3129" w:type="dxa"/>
            <w:shd w:val="clear" w:color="auto" w:fill="auto"/>
          </w:tcPr>
          <w:p w14:paraId="1659E5EC" w14:textId="18A07AE5"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+3,7</w:t>
            </w:r>
          </w:p>
        </w:tc>
      </w:tr>
      <w:tr w:rsidR="00611346" w:rsidRPr="00E972EC" w14:paraId="094DF75E" w14:textId="77777777" w:rsidTr="007C20E7">
        <w:trPr>
          <w:trHeight w:val="255"/>
        </w:trPr>
        <w:tc>
          <w:tcPr>
            <w:tcW w:w="3948" w:type="dxa"/>
            <w:shd w:val="clear" w:color="auto" w:fill="auto"/>
            <w:vAlign w:val="bottom"/>
          </w:tcPr>
          <w:p w14:paraId="66D5FF56" w14:textId="77777777" w:rsidR="00611346" w:rsidRPr="00CE1541" w:rsidRDefault="00611346" w:rsidP="007C20E7">
            <w:pPr>
              <w:spacing w:before="27" w:after="13"/>
              <w:ind w:left="-38"/>
              <w:rPr>
                <w:rFonts w:ascii="Arial Narrow" w:hAnsi="Arial Narrow" w:cs="Arial"/>
                <w:kern w:val="0"/>
                <w:sz w:val="18"/>
                <w:szCs w:val="18"/>
              </w:rPr>
            </w:pPr>
            <w:r w:rsidRPr="00CE1541">
              <w:rPr>
                <w:rFonts w:ascii="Arial Narrow" w:hAnsi="Arial Narrow" w:cs="Arial"/>
                <w:kern w:val="0"/>
                <w:sz w:val="18"/>
                <w:szCs w:val="18"/>
              </w:rPr>
              <w:t>Da 6 a 49 addetti</w:t>
            </w:r>
          </w:p>
        </w:tc>
        <w:tc>
          <w:tcPr>
            <w:tcW w:w="3129" w:type="dxa"/>
            <w:shd w:val="clear" w:color="auto" w:fill="D9D9D9"/>
            <w:vAlign w:val="center"/>
          </w:tcPr>
          <w:p w14:paraId="3AB164E1" w14:textId="573E77EF"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+7,9</w:t>
            </w:r>
          </w:p>
        </w:tc>
        <w:tc>
          <w:tcPr>
            <w:tcW w:w="3129" w:type="dxa"/>
            <w:shd w:val="clear" w:color="auto" w:fill="auto"/>
          </w:tcPr>
          <w:p w14:paraId="4277CF06" w14:textId="5F9758FD"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+8,3</w:t>
            </w:r>
          </w:p>
        </w:tc>
      </w:tr>
      <w:tr w:rsidR="00611346" w:rsidRPr="00E972EC" w14:paraId="714F842E" w14:textId="77777777" w:rsidTr="007C20E7">
        <w:trPr>
          <w:trHeight w:val="255"/>
        </w:trPr>
        <w:tc>
          <w:tcPr>
            <w:tcW w:w="3948" w:type="dxa"/>
            <w:tcBorders>
              <w:bottom w:val="single" w:sz="6" w:space="0" w:color="333333"/>
            </w:tcBorders>
            <w:shd w:val="clear" w:color="auto" w:fill="auto"/>
            <w:vAlign w:val="bottom"/>
          </w:tcPr>
          <w:p w14:paraId="0F1790FE" w14:textId="77777777" w:rsidR="00611346" w:rsidRPr="00CE1541" w:rsidRDefault="00611346" w:rsidP="007C20E7">
            <w:pPr>
              <w:spacing w:before="27" w:after="13"/>
              <w:ind w:left="-38"/>
              <w:rPr>
                <w:rFonts w:ascii="Arial Narrow" w:hAnsi="Arial Narrow" w:cs="Arial"/>
                <w:kern w:val="0"/>
                <w:sz w:val="18"/>
                <w:szCs w:val="18"/>
              </w:rPr>
            </w:pPr>
            <w:r w:rsidRPr="00CE1541">
              <w:rPr>
                <w:rFonts w:ascii="Arial Narrow" w:hAnsi="Arial Narrow" w:cs="Arial"/>
                <w:kern w:val="0"/>
                <w:sz w:val="18"/>
                <w:szCs w:val="18"/>
              </w:rPr>
              <w:t>Almeno 50 addetti</w:t>
            </w:r>
          </w:p>
        </w:tc>
        <w:tc>
          <w:tcPr>
            <w:tcW w:w="3129" w:type="dxa"/>
            <w:shd w:val="clear" w:color="auto" w:fill="D9D9D9"/>
            <w:vAlign w:val="center"/>
          </w:tcPr>
          <w:p w14:paraId="16220A76" w14:textId="128BF7CD"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+10,5</w:t>
            </w:r>
          </w:p>
        </w:tc>
        <w:tc>
          <w:tcPr>
            <w:tcW w:w="3129" w:type="dxa"/>
            <w:shd w:val="clear" w:color="auto" w:fill="auto"/>
          </w:tcPr>
          <w:p w14:paraId="32F80E76" w14:textId="4C3DCBC9" w:rsidR="00611346" w:rsidRPr="00754542" w:rsidRDefault="008D2AA9" w:rsidP="007C20E7">
            <w:pPr>
              <w:spacing w:before="27" w:after="13"/>
              <w:jc w:val="right"/>
              <w:rPr>
                <w:rFonts w:ascii="Arial Narrow" w:hAnsi="Arial Narrow" w:cs="Arial"/>
                <w:color w:val="000000"/>
                <w:kern w:val="0"/>
                <w:sz w:val="18"/>
                <w:szCs w:val="18"/>
              </w:rPr>
            </w:pPr>
            <w:r>
              <w:rPr>
                <w:rFonts w:ascii="Arial Narrow" w:hAnsi="Arial Narrow" w:cs="Arial"/>
                <w:color w:val="000000"/>
                <w:kern w:val="0"/>
                <w:sz w:val="18"/>
                <w:szCs w:val="18"/>
              </w:rPr>
              <w:t>+7,5</w:t>
            </w:r>
          </w:p>
        </w:tc>
      </w:tr>
      <w:tr w:rsidR="00611346" w:rsidRPr="00E972EC" w14:paraId="29E5E2D8" w14:textId="77777777" w:rsidTr="007C20E7">
        <w:trPr>
          <w:trHeight w:val="255"/>
        </w:trPr>
        <w:tc>
          <w:tcPr>
            <w:tcW w:w="3948" w:type="dxa"/>
            <w:tcBorders>
              <w:right w:val="single" w:sz="6" w:space="0" w:color="FF0000"/>
            </w:tcBorders>
            <w:shd w:val="clear" w:color="auto" w:fill="E42618"/>
            <w:vAlign w:val="center"/>
          </w:tcPr>
          <w:p w14:paraId="128EC536" w14:textId="77777777" w:rsidR="00611346" w:rsidRPr="00E44161" w:rsidRDefault="00611346" w:rsidP="007C20E7">
            <w:pPr>
              <w:spacing w:before="27" w:after="13"/>
              <w:rPr>
                <w:rFonts w:ascii="Arial Narrow" w:hAnsi="Arial Narrow" w:cs="Arial"/>
                <w:b/>
                <w:color w:val="FFFFFF"/>
                <w:kern w:val="0"/>
                <w:sz w:val="18"/>
                <w:szCs w:val="18"/>
              </w:rPr>
            </w:pPr>
            <w:r w:rsidRPr="00E44161">
              <w:rPr>
                <w:rFonts w:ascii="Arial Narrow" w:hAnsi="Arial Narrow" w:cs="Arial"/>
                <w:b/>
                <w:color w:val="FFFFFF"/>
                <w:kern w:val="0"/>
                <w:sz w:val="18"/>
                <w:szCs w:val="18"/>
              </w:rPr>
              <w:t>Totale</w:t>
            </w:r>
          </w:p>
        </w:tc>
        <w:tc>
          <w:tcPr>
            <w:tcW w:w="3129" w:type="dxa"/>
            <w:shd w:val="clear" w:color="auto" w:fill="E42618"/>
            <w:vAlign w:val="center"/>
          </w:tcPr>
          <w:p w14:paraId="0A305CB2" w14:textId="1EAE1D23" w:rsidR="00611346" w:rsidRPr="00754542" w:rsidRDefault="008D2AA9" w:rsidP="007C20E7">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+8,4</w:t>
            </w:r>
          </w:p>
        </w:tc>
        <w:tc>
          <w:tcPr>
            <w:tcW w:w="3129" w:type="dxa"/>
            <w:shd w:val="clear" w:color="auto" w:fill="E42618"/>
          </w:tcPr>
          <w:p w14:paraId="7C60D55A" w14:textId="79BFAABE" w:rsidR="00611346" w:rsidRPr="00754542" w:rsidRDefault="008D2AA9" w:rsidP="007C20E7">
            <w:pPr>
              <w:spacing w:before="27" w:after="13"/>
              <w:jc w:val="right"/>
              <w:rPr>
                <w:rFonts w:ascii="Arial Narrow" w:hAnsi="Arial Narrow" w:cs="Arial"/>
                <w:b/>
                <w:bCs/>
                <w:color w:val="FFFFFF"/>
                <w:kern w:val="0"/>
                <w:sz w:val="18"/>
                <w:szCs w:val="18"/>
              </w:rPr>
            </w:pPr>
            <w:r>
              <w:rPr>
                <w:rFonts w:ascii="Arial Narrow" w:hAnsi="Arial Narrow" w:cs="Arial"/>
                <w:b/>
                <w:bCs/>
                <w:color w:val="FFFFFF"/>
                <w:kern w:val="0"/>
                <w:sz w:val="18"/>
                <w:szCs w:val="18"/>
              </w:rPr>
              <w:t>+6,8</w:t>
            </w:r>
          </w:p>
        </w:tc>
      </w:tr>
    </w:tbl>
    <w:p w14:paraId="7D1DEB41" w14:textId="77777777" w:rsidR="00BC26CC" w:rsidRPr="00B1653E" w:rsidRDefault="000C7605" w:rsidP="00BC26CC">
      <w:pPr>
        <w:tabs>
          <w:tab w:val="left" w:pos="142"/>
          <w:tab w:val="left" w:pos="4111"/>
        </w:tabs>
        <w:spacing w:before="60" w:after="120"/>
        <w:ind w:right="-227"/>
        <w:rPr>
          <w:rFonts w:ascii="Arial Narrow" w:hAnsi="Arial Narrow" w:cs="Arial"/>
          <w:sz w:val="15"/>
          <w:szCs w:val="15"/>
        </w:rPr>
      </w:pPr>
      <w:r w:rsidRPr="00B1653E">
        <w:rPr>
          <w:rFonts w:ascii="Arial Narrow" w:hAnsi="Arial Narrow" w:cs="Arial"/>
          <w:sz w:val="15"/>
          <w:szCs w:val="15"/>
        </w:rPr>
        <w:t xml:space="preserve"> </w:t>
      </w:r>
      <w:r w:rsidR="00BC26CC" w:rsidRPr="00B1653E">
        <w:rPr>
          <w:rFonts w:ascii="Arial Narrow" w:hAnsi="Arial Narrow" w:cs="Arial"/>
          <w:sz w:val="15"/>
          <w:szCs w:val="15"/>
        </w:rPr>
        <w:t>(a) Dati provvisori</w:t>
      </w:r>
    </w:p>
    <w:p w14:paraId="7FD722BB" w14:textId="77777777" w:rsidR="00BC26CC" w:rsidRDefault="00BC26CC" w:rsidP="00BC26CC">
      <w:pPr>
        <w:rPr>
          <w:rFonts w:ascii="Arial Narrow" w:hAnsi="Arial Narrow"/>
          <w:b/>
          <w:color w:val="FF0000"/>
          <w:sz w:val="22"/>
          <w:szCs w:val="22"/>
        </w:rPr>
      </w:pPr>
    </w:p>
    <w:p w14:paraId="7B5C6587" w14:textId="77777777" w:rsidR="00BC26CC" w:rsidRPr="00A22187" w:rsidRDefault="00BC26CC" w:rsidP="00BC26CC">
      <w:pPr>
        <w:rPr>
          <w:rFonts w:ascii="Arial Narrow" w:hAnsi="Arial Narrow"/>
          <w:b/>
          <w:color w:val="FF0000"/>
          <w:sz w:val="22"/>
          <w:szCs w:val="22"/>
        </w:rPr>
      </w:pPr>
    </w:p>
    <w:p w14:paraId="22AFE727" w14:textId="77777777" w:rsidR="00BC26CC" w:rsidRPr="00BC4F12" w:rsidRDefault="00BC26CC" w:rsidP="00BC26CC">
      <w:pPr>
        <w:tabs>
          <w:tab w:val="left" w:pos="284"/>
        </w:tabs>
        <w:rPr>
          <w:rFonts w:ascii="Arial Narrow" w:hAnsi="Arial Narrow" w:cs="Arial"/>
          <w:b/>
          <w:color w:val="5F5F5F"/>
          <w:sz w:val="22"/>
          <w:szCs w:val="22"/>
        </w:rPr>
      </w:pPr>
      <w:r w:rsidRPr="00BC4F12">
        <w:rPr>
          <w:rFonts w:ascii="Arial Narrow" w:hAnsi="Arial Narrow" w:cs="Arial"/>
          <w:b/>
          <w:bCs/>
          <w:color w:val="E42618"/>
          <w:sz w:val="22"/>
          <w:szCs w:val="22"/>
        </w:rPr>
        <w:t xml:space="preserve">FIGURA 3. </w:t>
      </w:r>
      <w:r w:rsidRPr="00BC4F12">
        <w:rPr>
          <w:rFonts w:ascii="Arial Narrow" w:hAnsi="Arial Narrow" w:cs="Arial"/>
          <w:b/>
          <w:color w:val="5F5F5F"/>
          <w:sz w:val="22"/>
          <w:szCs w:val="22"/>
        </w:rPr>
        <w:t>COMMERCIO AL DETTAGLIO PER GRUPPO DI PRODOTTI NON ALIMENTARI. GRADUATORIA DEI PRODOTTI SECONDO LE VARIAZIONI TENDENZIALI</w:t>
      </w:r>
    </w:p>
    <w:p w14:paraId="5143876D" w14:textId="2E102A00" w:rsidR="00BC26CC" w:rsidRDefault="004F4AF4" w:rsidP="003F1E3B">
      <w:pPr>
        <w:tabs>
          <w:tab w:val="left" w:pos="284"/>
        </w:tabs>
        <w:spacing w:after="120"/>
        <w:rPr>
          <w:rFonts w:ascii="Arial Narrow" w:hAnsi="Arial Narrow" w:cs="Arial"/>
          <w:color w:val="5F5F5F"/>
        </w:rPr>
      </w:pPr>
      <w:r>
        <w:rPr>
          <w:rFonts w:ascii="Arial Narrow" w:hAnsi="Arial Narrow" w:cs="Arial"/>
          <w:color w:val="5F5F5F"/>
        </w:rPr>
        <w:t>Aprile</w:t>
      </w:r>
      <w:r w:rsidR="00B673D2">
        <w:rPr>
          <w:rFonts w:ascii="Arial Narrow" w:hAnsi="Arial Narrow" w:cs="Arial"/>
          <w:color w:val="5F5F5F"/>
        </w:rPr>
        <w:t xml:space="preserve"> </w:t>
      </w:r>
      <w:r w:rsidR="00011358">
        <w:rPr>
          <w:rFonts w:ascii="Arial Narrow" w:hAnsi="Arial Narrow" w:cs="Arial"/>
          <w:color w:val="5F5F5F"/>
        </w:rPr>
        <w:t>2022</w:t>
      </w:r>
      <w:r w:rsidR="00BC26CC" w:rsidRPr="00BC4F12">
        <w:rPr>
          <w:rFonts w:ascii="Arial Narrow" w:hAnsi="Arial Narrow" w:cs="Arial"/>
          <w:color w:val="5F5F5F"/>
        </w:rPr>
        <w:t>, dati in valore (base 2015=100)</w:t>
      </w:r>
      <w:r w:rsidR="00BC26CC" w:rsidRPr="00FA7885">
        <w:rPr>
          <w:rFonts w:ascii="Arial Narrow" w:hAnsi="Arial Narrow" w:cs="Arial"/>
          <w:color w:val="5F5F5F"/>
        </w:rPr>
        <w:t xml:space="preserve"> </w:t>
      </w:r>
    </w:p>
    <w:p w14:paraId="7CA76553" w14:textId="77777777" w:rsidR="007F7092" w:rsidRDefault="007F7092" w:rsidP="003F1E3B">
      <w:pPr>
        <w:tabs>
          <w:tab w:val="left" w:pos="284"/>
        </w:tabs>
        <w:spacing w:after="120"/>
        <w:rPr>
          <w:rFonts w:ascii="Arial Narrow" w:hAnsi="Arial Narrow" w:cs="Arial"/>
          <w:color w:val="5F5F5F"/>
        </w:rPr>
      </w:pPr>
    </w:p>
    <w:p w14:paraId="0B0DC32D" w14:textId="1BF746BB" w:rsidR="005979DA" w:rsidRDefault="00E81297" w:rsidP="003F1E3B">
      <w:pPr>
        <w:tabs>
          <w:tab w:val="left" w:pos="284"/>
        </w:tabs>
        <w:spacing w:after="120"/>
        <w:rPr>
          <w:rFonts w:ascii="Arial Narrow" w:hAnsi="Arial Narrow" w:cs="Arial"/>
          <w:color w:val="5F5F5F"/>
        </w:rPr>
      </w:pPr>
      <w:r>
        <w:rPr>
          <w:rFonts w:ascii="Arial Narrow" w:hAnsi="Arial Narrow" w:cs="Arial"/>
          <w:noProof/>
          <w:color w:val="5F5F5F"/>
        </w:rPr>
        <w:drawing>
          <wp:inline distT="0" distB="0" distL="0" distR="0" wp14:anchorId="642A2031" wp14:editId="47CCEEF0">
            <wp:extent cx="6669405" cy="22923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69405" cy="2292350"/>
                    </a:xfrm>
                    <a:prstGeom prst="rect">
                      <a:avLst/>
                    </a:prstGeom>
                    <a:noFill/>
                  </pic:spPr>
                </pic:pic>
              </a:graphicData>
            </a:graphic>
          </wp:inline>
        </w:drawing>
      </w:r>
    </w:p>
    <w:p w14:paraId="3DE28C4B" w14:textId="0FFB3E39" w:rsidR="005979DA" w:rsidRDefault="005979DA" w:rsidP="003F1E3B">
      <w:pPr>
        <w:tabs>
          <w:tab w:val="left" w:pos="284"/>
        </w:tabs>
        <w:spacing w:after="120"/>
        <w:rPr>
          <w:rFonts w:ascii="Arial Narrow" w:hAnsi="Arial Narrow" w:cs="Arial"/>
          <w:color w:val="5F5F5F"/>
        </w:rPr>
      </w:pPr>
    </w:p>
    <w:p w14:paraId="26AF4CA5" w14:textId="0D579F7E" w:rsidR="00BA3A0A" w:rsidRDefault="00446437" w:rsidP="00D108FF">
      <w:pPr>
        <w:tabs>
          <w:tab w:val="left" w:pos="5715"/>
        </w:tabs>
        <w:spacing w:after="120"/>
        <w:rPr>
          <w:rFonts w:ascii="Arial Narrow" w:hAnsi="Arial Narrow" w:cs="Arial"/>
          <w:color w:val="5F5F5F"/>
        </w:rPr>
      </w:pPr>
      <w:r>
        <w:rPr>
          <w:rFonts w:ascii="Arial Narrow" w:hAnsi="Arial Narrow" w:cs="Arial"/>
          <w:color w:val="5F5F5F"/>
        </w:rPr>
        <w:tab/>
      </w:r>
    </w:p>
    <w:p w14:paraId="2E1C2CEF" w14:textId="77777777" w:rsidR="0007421B" w:rsidRDefault="0007421B" w:rsidP="003F1E3B">
      <w:pPr>
        <w:tabs>
          <w:tab w:val="left" w:pos="284"/>
        </w:tabs>
        <w:spacing w:after="120"/>
        <w:rPr>
          <w:rFonts w:ascii="Arial Narrow" w:hAnsi="Arial Narrow" w:cs="Arial"/>
          <w:color w:val="5F5F5F"/>
        </w:rPr>
      </w:pPr>
    </w:p>
    <w:p w14:paraId="09F4A23F" w14:textId="77777777" w:rsidR="0007421B" w:rsidRDefault="0007421B" w:rsidP="003F1E3B">
      <w:pPr>
        <w:tabs>
          <w:tab w:val="left" w:pos="284"/>
        </w:tabs>
        <w:spacing w:after="120"/>
        <w:rPr>
          <w:rFonts w:ascii="Arial Narrow" w:hAnsi="Arial Narrow" w:cs="Arial"/>
          <w:color w:val="5F5F5F"/>
        </w:rPr>
      </w:pPr>
    </w:p>
    <w:p w14:paraId="09010110" w14:textId="77777777" w:rsidR="00357E8C" w:rsidRDefault="00357E8C" w:rsidP="003F1E3B">
      <w:pPr>
        <w:tabs>
          <w:tab w:val="left" w:pos="284"/>
        </w:tabs>
        <w:spacing w:after="120"/>
        <w:rPr>
          <w:rFonts w:ascii="Arial Narrow" w:hAnsi="Arial Narrow" w:cs="Arial"/>
          <w:color w:val="5F5F5F"/>
        </w:rPr>
      </w:pPr>
    </w:p>
    <w:p w14:paraId="069282CE" w14:textId="77777777" w:rsidR="00F54C2C" w:rsidRDefault="00F54C2C" w:rsidP="003F1E3B">
      <w:pPr>
        <w:tabs>
          <w:tab w:val="left" w:pos="284"/>
        </w:tabs>
        <w:spacing w:after="120"/>
        <w:rPr>
          <w:rFonts w:ascii="Arial Narrow" w:hAnsi="Arial Narrow" w:cs="Arial"/>
          <w:color w:val="5F5F5F"/>
        </w:rPr>
      </w:pPr>
    </w:p>
    <w:p w14:paraId="3DB0D0F5" w14:textId="77777777" w:rsidR="00836BE6" w:rsidRDefault="00836BE6" w:rsidP="003F1E3B">
      <w:pPr>
        <w:tabs>
          <w:tab w:val="left" w:pos="284"/>
        </w:tabs>
        <w:spacing w:after="120"/>
        <w:rPr>
          <w:rFonts w:ascii="Arial Narrow" w:hAnsi="Arial Narrow" w:cs="Arial"/>
          <w:color w:val="5F5F5F"/>
        </w:rPr>
      </w:pPr>
    </w:p>
    <w:p w14:paraId="434D22B7" w14:textId="77777777" w:rsidR="00F54C2C" w:rsidRDefault="00F54C2C" w:rsidP="003F1E3B">
      <w:pPr>
        <w:tabs>
          <w:tab w:val="left" w:pos="284"/>
        </w:tabs>
        <w:spacing w:after="120"/>
        <w:rPr>
          <w:rFonts w:ascii="Arial Narrow" w:hAnsi="Arial Narrow" w:cs="Arial"/>
          <w:color w:val="5F5F5F"/>
        </w:rPr>
      </w:pPr>
    </w:p>
    <w:p w14:paraId="0139ACE9" w14:textId="77777777" w:rsidR="00BC26CC" w:rsidRDefault="00BC26CC" w:rsidP="00BC26CC"/>
    <w:p w14:paraId="1CAB25BD" w14:textId="77777777" w:rsidR="00BC26CC" w:rsidRDefault="00BC26CC" w:rsidP="00BC26CC"/>
    <w:p w14:paraId="6CD374E3" w14:textId="77777777" w:rsidR="00BC26CC" w:rsidRDefault="00BC26CC" w:rsidP="00BC26CC">
      <w:pPr>
        <w:sectPr w:rsidR="00BC26CC" w:rsidSect="00246C80">
          <w:headerReference w:type="default" r:id="rId28"/>
          <w:footerReference w:type="default" r:id="rId29"/>
          <w:pgSz w:w="11907" w:h="16840" w:code="9"/>
          <w:pgMar w:top="567" w:right="851" w:bottom="680" w:left="851" w:header="567" w:footer="567" w:gutter="0"/>
          <w:cols w:space="720"/>
          <w:noEndnote/>
          <w:docGrid w:linePitch="272"/>
        </w:sectPr>
      </w:pPr>
    </w:p>
    <w:p w14:paraId="07381AC6" w14:textId="77777777" w:rsidR="00BC26CC" w:rsidRDefault="00BC26CC" w:rsidP="00BC26CC">
      <w:pPr>
        <w:pStyle w:val="Corpodeltesto2"/>
        <w:tabs>
          <w:tab w:val="left" w:pos="-793"/>
          <w:tab w:val="left" w:pos="1190"/>
        </w:tabs>
        <w:spacing w:line="240" w:lineRule="auto"/>
        <w:jc w:val="both"/>
        <w:rPr>
          <w:rFonts w:ascii="Arial Narrow" w:hAnsi="Arial Narrow" w:cs="Arial"/>
          <w:color w:val="000000"/>
          <w:sz w:val="22"/>
          <w:szCs w:val="22"/>
        </w:rPr>
      </w:pPr>
    </w:p>
    <w:p w14:paraId="1995CFCC" w14:textId="77777777" w:rsidR="0034120A" w:rsidRPr="006E35B8" w:rsidRDefault="0034120A" w:rsidP="0034120A">
      <w:pPr>
        <w:pStyle w:val="Corpodeltesto2"/>
        <w:tabs>
          <w:tab w:val="left" w:pos="-793"/>
          <w:tab w:val="left" w:pos="1190"/>
        </w:tabs>
        <w:spacing w:line="240" w:lineRule="auto"/>
        <w:jc w:val="both"/>
        <w:rPr>
          <w:rFonts w:ascii="Arial" w:hAnsi="Arial" w:cs="Arial"/>
          <w:color w:val="000000"/>
          <w:sz w:val="21"/>
          <w:szCs w:val="21"/>
        </w:rPr>
      </w:pPr>
      <w:r w:rsidRPr="006E35B8">
        <w:rPr>
          <w:rFonts w:ascii="Arial" w:hAnsi="Arial" w:cs="Arial"/>
          <w:color w:val="000000"/>
          <w:sz w:val="21"/>
          <w:szCs w:val="21"/>
        </w:rPr>
        <w:t>Il seguente prospetto riepiloga le revisioni ordinarie dei dati calcolate come differenza tra i tassi di variazione rilasciati in occasione del comunicato stampa odierno e quelli diffusi attraverso i</w:t>
      </w:r>
      <w:r w:rsidRPr="006E35B8">
        <w:rPr>
          <w:rFonts w:ascii="Arial" w:hAnsi="Arial" w:cs="Arial"/>
          <w:color w:val="000000"/>
          <w:sz w:val="21"/>
          <w:szCs w:val="21"/>
          <w:lang w:val="it-IT"/>
        </w:rPr>
        <w:t>l</w:t>
      </w:r>
      <w:r w:rsidRPr="006E35B8">
        <w:rPr>
          <w:rFonts w:ascii="Arial" w:hAnsi="Arial" w:cs="Arial"/>
          <w:color w:val="000000"/>
          <w:sz w:val="21"/>
          <w:szCs w:val="21"/>
        </w:rPr>
        <w:t xml:space="preserve"> comunicato precedente. Per le variazioni tendenziali si tratta della revisione corrente che viene effettuata in ciascun mese che segu</w:t>
      </w:r>
      <w:r w:rsidRPr="006E35B8">
        <w:rPr>
          <w:rFonts w:ascii="Arial" w:hAnsi="Arial" w:cs="Arial"/>
          <w:color w:val="000000"/>
          <w:sz w:val="21"/>
          <w:szCs w:val="21"/>
          <w:lang w:val="it-IT"/>
        </w:rPr>
        <w:t>e</w:t>
      </w:r>
      <w:r w:rsidRPr="006E35B8">
        <w:rPr>
          <w:rFonts w:ascii="Arial" w:hAnsi="Arial" w:cs="Arial"/>
          <w:color w:val="000000"/>
          <w:sz w:val="21"/>
          <w:szCs w:val="21"/>
        </w:rPr>
        <w:t xml:space="preserve"> con i dati aggiornati. Per le variazioni congiunturali, alla revisione corrente si somma quella che proviene dalla procedura di destagionalizzazione ogni volta che si aggiunge una nuova osservazione alla serie storica.</w:t>
      </w:r>
    </w:p>
    <w:p w14:paraId="23517404" w14:textId="24A62879" w:rsidR="0034120A" w:rsidRDefault="0034120A" w:rsidP="0034120A">
      <w:pPr>
        <w:pStyle w:val="Corpodeltesto2"/>
        <w:tabs>
          <w:tab w:val="left" w:pos="-793"/>
          <w:tab w:val="left" w:pos="1190"/>
        </w:tabs>
        <w:spacing w:line="240" w:lineRule="auto"/>
        <w:jc w:val="both"/>
        <w:rPr>
          <w:rFonts w:ascii="Arial" w:hAnsi="Arial" w:cs="Arial"/>
          <w:color w:val="000000"/>
          <w:sz w:val="21"/>
          <w:szCs w:val="21"/>
          <w:lang w:val="it-IT"/>
        </w:rPr>
      </w:pPr>
      <w:r w:rsidRPr="00726250">
        <w:rPr>
          <w:rFonts w:ascii="Arial" w:hAnsi="Arial" w:cs="Arial"/>
          <w:color w:val="000000"/>
          <w:sz w:val="21"/>
          <w:szCs w:val="21"/>
        </w:rPr>
        <w:t xml:space="preserve">Con il presente comunicato si rilasciano i dati revisionati per </w:t>
      </w:r>
      <w:r w:rsidRPr="00726250">
        <w:rPr>
          <w:rFonts w:ascii="Arial" w:hAnsi="Arial" w:cs="Arial"/>
          <w:color w:val="000000"/>
          <w:sz w:val="21"/>
          <w:szCs w:val="21"/>
          <w:lang w:val="it-IT"/>
        </w:rPr>
        <w:t>il</w:t>
      </w:r>
      <w:r w:rsidRPr="00726250">
        <w:rPr>
          <w:rFonts w:ascii="Arial" w:hAnsi="Arial" w:cs="Arial"/>
          <w:color w:val="000000"/>
          <w:sz w:val="21"/>
          <w:szCs w:val="21"/>
        </w:rPr>
        <w:t xml:space="preserve"> mese di </w:t>
      </w:r>
      <w:r>
        <w:rPr>
          <w:rFonts w:ascii="Arial" w:hAnsi="Arial" w:cs="Arial"/>
          <w:color w:val="000000"/>
          <w:sz w:val="21"/>
          <w:szCs w:val="21"/>
          <w:lang w:val="it-IT"/>
        </w:rPr>
        <w:t>marzo</w:t>
      </w:r>
      <w:r w:rsidRPr="00726250">
        <w:rPr>
          <w:rFonts w:ascii="Arial" w:hAnsi="Arial" w:cs="Arial"/>
          <w:color w:val="000000"/>
          <w:sz w:val="21"/>
          <w:szCs w:val="21"/>
          <w:lang w:val="it-IT"/>
        </w:rPr>
        <w:t xml:space="preserve"> </w:t>
      </w:r>
      <w:r>
        <w:rPr>
          <w:rFonts w:ascii="Arial" w:hAnsi="Arial" w:cs="Arial"/>
          <w:color w:val="000000"/>
          <w:sz w:val="21"/>
          <w:szCs w:val="21"/>
          <w:lang w:val="it-IT"/>
        </w:rPr>
        <w:t>2022</w:t>
      </w:r>
      <w:r w:rsidRPr="00726250">
        <w:rPr>
          <w:rFonts w:ascii="Arial" w:hAnsi="Arial" w:cs="Arial"/>
          <w:color w:val="000000"/>
          <w:sz w:val="21"/>
          <w:szCs w:val="21"/>
          <w:lang w:val="it-IT"/>
        </w:rPr>
        <w:t xml:space="preserve"> </w:t>
      </w:r>
      <w:r w:rsidRPr="00726250">
        <w:rPr>
          <w:rFonts w:ascii="Arial" w:hAnsi="Arial" w:cs="Arial"/>
          <w:color w:val="000000"/>
          <w:sz w:val="21"/>
          <w:szCs w:val="21"/>
        </w:rPr>
        <w:t>(Prospetto 5)</w:t>
      </w:r>
      <w:r>
        <w:rPr>
          <w:rFonts w:ascii="Arial" w:hAnsi="Arial" w:cs="Arial"/>
          <w:color w:val="000000"/>
          <w:sz w:val="21"/>
          <w:szCs w:val="21"/>
          <w:lang w:val="it-IT"/>
        </w:rPr>
        <w:t xml:space="preserve"> e </w:t>
      </w:r>
      <w:r w:rsidRPr="00726250">
        <w:rPr>
          <w:rFonts w:ascii="Arial" w:hAnsi="Arial" w:cs="Arial"/>
          <w:color w:val="000000"/>
          <w:sz w:val="21"/>
          <w:szCs w:val="21"/>
        </w:rPr>
        <w:t xml:space="preserve">si </w:t>
      </w:r>
      <w:r w:rsidRPr="00726250">
        <w:rPr>
          <w:rFonts w:ascii="Arial" w:hAnsi="Arial" w:cs="Arial"/>
          <w:color w:val="000000"/>
          <w:sz w:val="21"/>
          <w:szCs w:val="21"/>
          <w:lang w:val="it-IT"/>
        </w:rPr>
        <w:t xml:space="preserve">rendono disponibili </w:t>
      </w:r>
      <w:r>
        <w:rPr>
          <w:rFonts w:ascii="Arial" w:hAnsi="Arial" w:cs="Arial"/>
          <w:color w:val="000000"/>
          <w:sz w:val="21"/>
          <w:szCs w:val="21"/>
          <w:lang w:val="it-IT"/>
        </w:rPr>
        <w:t xml:space="preserve">anche </w:t>
      </w:r>
      <w:r w:rsidRPr="00726250">
        <w:rPr>
          <w:rFonts w:ascii="Arial" w:hAnsi="Arial" w:cs="Arial"/>
          <w:color w:val="000000"/>
          <w:sz w:val="21"/>
          <w:szCs w:val="21"/>
          <w:lang w:val="it-IT"/>
        </w:rPr>
        <w:t>i dati relativi al</w:t>
      </w:r>
      <w:r w:rsidRPr="00726250">
        <w:rPr>
          <w:rFonts w:ascii="Arial" w:hAnsi="Arial" w:cs="Arial"/>
          <w:color w:val="000000"/>
          <w:sz w:val="21"/>
          <w:szCs w:val="21"/>
        </w:rPr>
        <w:t xml:space="preserve">la revisione </w:t>
      </w:r>
      <w:r>
        <w:rPr>
          <w:rFonts w:ascii="Arial" w:hAnsi="Arial" w:cs="Arial"/>
          <w:color w:val="000000"/>
          <w:sz w:val="21"/>
          <w:szCs w:val="21"/>
          <w:lang w:val="it-IT"/>
        </w:rPr>
        <w:t xml:space="preserve">degli ultimi sei </w:t>
      </w:r>
      <w:r w:rsidR="009B4FDD">
        <w:rPr>
          <w:rFonts w:ascii="Arial" w:hAnsi="Arial" w:cs="Arial"/>
          <w:color w:val="000000"/>
          <w:sz w:val="21"/>
          <w:szCs w:val="21"/>
          <w:lang w:val="it-IT"/>
        </w:rPr>
        <w:t xml:space="preserve">mesi </w:t>
      </w:r>
      <w:r>
        <w:rPr>
          <w:rFonts w:ascii="Arial" w:hAnsi="Arial" w:cs="Arial"/>
          <w:color w:val="000000"/>
          <w:sz w:val="21"/>
          <w:szCs w:val="21"/>
        </w:rPr>
        <w:t>del 2021</w:t>
      </w:r>
      <w:r w:rsidRPr="00726250">
        <w:rPr>
          <w:rFonts w:ascii="Arial" w:hAnsi="Arial" w:cs="Arial"/>
          <w:color w:val="000000"/>
          <w:sz w:val="21"/>
          <w:szCs w:val="21"/>
        </w:rPr>
        <w:t>.</w:t>
      </w:r>
      <w:r>
        <w:rPr>
          <w:rFonts w:ascii="Arial" w:hAnsi="Arial" w:cs="Arial"/>
          <w:color w:val="000000"/>
          <w:sz w:val="21"/>
          <w:szCs w:val="21"/>
          <w:lang w:val="it-IT"/>
        </w:rPr>
        <w:t xml:space="preserve"> </w:t>
      </w:r>
      <w:r w:rsidRPr="00D850DC">
        <w:rPr>
          <w:rFonts w:ascii="Arial" w:hAnsi="Arial" w:cs="Arial"/>
          <w:color w:val="000000"/>
          <w:sz w:val="21"/>
          <w:szCs w:val="21"/>
          <w:lang w:val="it-IT"/>
        </w:rPr>
        <w:t>Il confronto tra gli indici diffusi i</w:t>
      </w:r>
      <w:r w:rsidR="007A080A">
        <w:rPr>
          <w:rFonts w:ascii="Arial" w:hAnsi="Arial" w:cs="Arial"/>
          <w:color w:val="000000"/>
          <w:sz w:val="21"/>
          <w:szCs w:val="21"/>
          <w:lang w:val="it-IT"/>
        </w:rPr>
        <w:t>n occasione del comunicato del 6</w:t>
      </w:r>
      <w:r w:rsidRPr="00D850DC">
        <w:rPr>
          <w:rFonts w:ascii="Arial" w:hAnsi="Arial" w:cs="Arial"/>
          <w:color w:val="000000"/>
          <w:sz w:val="21"/>
          <w:szCs w:val="21"/>
          <w:lang w:val="it-IT"/>
        </w:rPr>
        <w:t xml:space="preserve"> </w:t>
      </w:r>
      <w:r w:rsidR="007A080A">
        <w:rPr>
          <w:rFonts w:ascii="Arial" w:hAnsi="Arial" w:cs="Arial"/>
          <w:color w:val="000000"/>
          <w:sz w:val="21"/>
          <w:szCs w:val="21"/>
          <w:lang w:val="it-IT"/>
        </w:rPr>
        <w:t>maggio</w:t>
      </w:r>
      <w:r w:rsidRPr="00D850DC">
        <w:rPr>
          <w:rFonts w:ascii="Arial" w:hAnsi="Arial" w:cs="Arial"/>
          <w:color w:val="000000"/>
          <w:sz w:val="21"/>
          <w:szCs w:val="21"/>
          <w:lang w:val="it-IT"/>
        </w:rPr>
        <w:t xml:space="preserve"> </w:t>
      </w:r>
      <w:r>
        <w:rPr>
          <w:rFonts w:ascii="Arial" w:hAnsi="Arial" w:cs="Arial"/>
          <w:color w:val="000000"/>
          <w:sz w:val="21"/>
          <w:szCs w:val="21"/>
          <w:lang w:val="it-IT"/>
        </w:rPr>
        <w:t xml:space="preserve">scorso </w:t>
      </w:r>
      <w:r w:rsidRPr="00D850DC">
        <w:rPr>
          <w:rFonts w:ascii="Arial" w:hAnsi="Arial" w:cs="Arial"/>
          <w:color w:val="000000"/>
          <w:sz w:val="21"/>
          <w:szCs w:val="21"/>
          <w:lang w:val="it-IT"/>
        </w:rPr>
        <w:t>e quelli rivisti in occasione del comunicato odierno è presentato ne</w:t>
      </w:r>
      <w:r>
        <w:rPr>
          <w:rFonts w:ascii="Arial" w:hAnsi="Arial" w:cs="Arial"/>
          <w:color w:val="000000"/>
          <w:sz w:val="21"/>
          <w:szCs w:val="21"/>
          <w:lang w:val="it-IT"/>
        </w:rPr>
        <w:t>l P</w:t>
      </w:r>
      <w:r w:rsidRPr="00D850DC">
        <w:rPr>
          <w:rFonts w:ascii="Arial" w:hAnsi="Arial" w:cs="Arial"/>
          <w:color w:val="000000"/>
          <w:sz w:val="21"/>
          <w:szCs w:val="21"/>
          <w:lang w:val="it-IT"/>
        </w:rPr>
        <w:t>rospett</w:t>
      </w:r>
      <w:r>
        <w:rPr>
          <w:rFonts w:ascii="Arial" w:hAnsi="Arial" w:cs="Arial"/>
          <w:color w:val="000000"/>
          <w:sz w:val="21"/>
          <w:szCs w:val="21"/>
          <w:lang w:val="it-IT"/>
        </w:rPr>
        <w:t>o 6</w:t>
      </w:r>
      <w:r w:rsidRPr="00D850DC">
        <w:rPr>
          <w:rFonts w:ascii="Arial" w:hAnsi="Arial" w:cs="Arial"/>
          <w:color w:val="000000"/>
          <w:sz w:val="21"/>
          <w:szCs w:val="21"/>
          <w:lang w:val="it-IT"/>
        </w:rPr>
        <w:t xml:space="preserve"> in termini di variazione tendenziale, con riferimento </w:t>
      </w:r>
      <w:r>
        <w:rPr>
          <w:rFonts w:ascii="Arial" w:hAnsi="Arial" w:cs="Arial"/>
          <w:color w:val="000000"/>
          <w:sz w:val="21"/>
          <w:szCs w:val="21"/>
          <w:lang w:val="it-IT"/>
        </w:rPr>
        <w:t>agli ultimi sei mesi del 2021</w:t>
      </w:r>
      <w:r w:rsidRPr="00D850DC">
        <w:rPr>
          <w:rFonts w:ascii="Arial" w:hAnsi="Arial" w:cs="Arial"/>
          <w:color w:val="000000"/>
          <w:sz w:val="21"/>
          <w:szCs w:val="21"/>
          <w:lang w:val="it-IT"/>
        </w:rPr>
        <w:t>.</w:t>
      </w:r>
    </w:p>
    <w:p w14:paraId="1846DB47" w14:textId="77777777" w:rsidR="00294D81" w:rsidRPr="00294D81" w:rsidRDefault="00294D81" w:rsidP="002534F4">
      <w:pPr>
        <w:pStyle w:val="Corpodeltesto2"/>
        <w:tabs>
          <w:tab w:val="left" w:pos="-793"/>
          <w:tab w:val="left" w:pos="1190"/>
        </w:tabs>
        <w:spacing w:line="240" w:lineRule="auto"/>
        <w:jc w:val="both"/>
        <w:rPr>
          <w:rStyle w:val="001TitoGraRed"/>
          <w:rFonts w:ascii="Arial Narrow" w:hAnsi="Arial Narrow" w:cs="Arial"/>
          <w:b/>
          <w:color w:val="E42618"/>
          <w:sz w:val="22"/>
          <w:szCs w:val="22"/>
          <w:lang w:val="it-IT"/>
        </w:rPr>
      </w:pPr>
    </w:p>
    <w:p w14:paraId="7156F2EE" w14:textId="77777777" w:rsidR="00E40212" w:rsidRDefault="00E40212" w:rsidP="00E40212">
      <w:pPr>
        <w:pStyle w:val="Corpodeltesto2"/>
        <w:tabs>
          <w:tab w:val="left" w:pos="-793"/>
          <w:tab w:val="left" w:pos="1190"/>
        </w:tabs>
        <w:spacing w:after="0" w:line="240" w:lineRule="auto"/>
        <w:rPr>
          <w:rFonts w:ascii="Arial Narrow" w:hAnsi="Arial Narrow" w:cs="Arial"/>
          <w:b/>
          <w:color w:val="5F5F5F"/>
          <w:sz w:val="22"/>
          <w:szCs w:val="22"/>
        </w:rPr>
      </w:pPr>
      <w:r w:rsidRPr="00060853">
        <w:rPr>
          <w:rStyle w:val="001TitoGraRed"/>
          <w:rFonts w:ascii="Arial Narrow" w:hAnsi="Arial Narrow" w:cs="Arial"/>
          <w:b/>
          <w:color w:val="E42618"/>
          <w:sz w:val="22"/>
          <w:szCs w:val="22"/>
        </w:rPr>
        <w:t>PROSPETTO 5</w:t>
      </w:r>
      <w:r w:rsidRPr="00060853">
        <w:rPr>
          <w:rStyle w:val="001TitoGraRed"/>
          <w:rFonts w:cs="Arial"/>
          <w:b/>
        </w:rPr>
        <w:t>.</w:t>
      </w:r>
      <w:r w:rsidRPr="00060853">
        <w:rPr>
          <w:rFonts w:ascii="Arial Narrow" w:hAnsi="Arial Narrow"/>
          <w:b/>
          <w:color w:val="5F5F5F"/>
          <w:sz w:val="22"/>
          <w:szCs w:val="22"/>
        </w:rPr>
        <w:t xml:space="preserve"> </w:t>
      </w:r>
      <w:r w:rsidRPr="00060853">
        <w:rPr>
          <w:rFonts w:ascii="Arial Narrow" w:hAnsi="Arial Narrow" w:cs="Arial"/>
          <w:b/>
          <w:color w:val="5F5F5F"/>
          <w:sz w:val="22"/>
          <w:szCs w:val="22"/>
        </w:rPr>
        <w:t>REVISIONE DELLE VARIAZIONI PERCENTUALI PER SETTORE MERCEOLOGICO</w:t>
      </w:r>
    </w:p>
    <w:p w14:paraId="2FB280E2" w14:textId="77777777" w:rsidR="00E40212" w:rsidRPr="00B96661" w:rsidRDefault="00E40212" w:rsidP="00E40212">
      <w:pPr>
        <w:pStyle w:val="Corpodeltesto2"/>
        <w:tabs>
          <w:tab w:val="left" w:pos="-793"/>
          <w:tab w:val="left" w:pos="1190"/>
        </w:tabs>
        <w:spacing w:line="240" w:lineRule="auto"/>
        <w:rPr>
          <w:rFonts w:ascii="Arial Narrow" w:hAnsi="Arial Narrow" w:cs="Arial"/>
          <w:color w:val="5F5F5F"/>
        </w:rPr>
      </w:pPr>
      <w:r w:rsidRPr="0077531C">
        <w:rPr>
          <w:rFonts w:ascii="Arial Narrow" w:hAnsi="Arial Narrow"/>
          <w:color w:val="5F5F5F"/>
        </w:rPr>
        <w:t>D</w:t>
      </w:r>
      <w:r w:rsidRPr="00171C5C">
        <w:rPr>
          <w:rFonts w:ascii="Arial Narrow" w:hAnsi="Arial Narrow" w:cs="Arial"/>
          <w:color w:val="5F5F5F"/>
        </w:rPr>
        <w:t xml:space="preserve">ifferenze in punti </w:t>
      </w:r>
      <w:r>
        <w:rPr>
          <w:rFonts w:ascii="Arial Narrow" w:hAnsi="Arial Narrow" w:cs="Arial"/>
          <w:color w:val="5F5F5F"/>
        </w:rPr>
        <w:t>percentuali (base 2015</w:t>
      </w:r>
      <w:r w:rsidRPr="00171C5C">
        <w:rPr>
          <w:rFonts w:ascii="Arial Narrow" w:hAnsi="Arial Narrow" w:cs="Arial"/>
          <w:color w:val="5F5F5F"/>
        </w:rPr>
        <w:t>=100)</w:t>
      </w:r>
    </w:p>
    <w:tbl>
      <w:tblPr>
        <w:tblW w:w="10206" w:type="dxa"/>
        <w:tblInd w:w="55" w:type="dxa"/>
        <w:tblCellMar>
          <w:left w:w="70" w:type="dxa"/>
          <w:right w:w="70" w:type="dxa"/>
        </w:tblCellMar>
        <w:tblLook w:val="04A0" w:firstRow="1" w:lastRow="0" w:firstColumn="1" w:lastColumn="0" w:noHBand="0" w:noVBand="1"/>
      </w:tblPr>
      <w:tblGrid>
        <w:gridCol w:w="1999"/>
        <w:gridCol w:w="1367"/>
        <w:gridCol w:w="1368"/>
        <w:gridCol w:w="1368"/>
        <w:gridCol w:w="1368"/>
        <w:gridCol w:w="1368"/>
        <w:gridCol w:w="1368"/>
      </w:tblGrid>
      <w:tr w:rsidR="00E40212" w:rsidRPr="00B96661" w14:paraId="1A211A3D" w14:textId="77777777" w:rsidTr="009B4759">
        <w:trPr>
          <w:trHeight w:val="255"/>
        </w:trPr>
        <w:tc>
          <w:tcPr>
            <w:tcW w:w="1999" w:type="dxa"/>
            <w:vMerge w:val="restart"/>
            <w:tcBorders>
              <w:top w:val="single" w:sz="8" w:space="0" w:color="auto"/>
              <w:left w:val="nil"/>
              <w:bottom w:val="single" w:sz="8" w:space="0" w:color="000000"/>
              <w:right w:val="nil"/>
            </w:tcBorders>
            <w:shd w:val="clear" w:color="auto" w:fill="auto"/>
            <w:vAlign w:val="center"/>
            <w:hideMark/>
          </w:tcPr>
          <w:p w14:paraId="6E0731A5" w14:textId="77777777" w:rsidR="00E40212" w:rsidRPr="00B96661" w:rsidRDefault="00E40212" w:rsidP="009B4759">
            <w:pPr>
              <w:rPr>
                <w:color w:val="000000"/>
                <w:kern w:val="0"/>
              </w:rPr>
            </w:pPr>
            <w:r w:rsidRPr="00B96661">
              <w:rPr>
                <w:color w:val="000000"/>
                <w:kern w:val="0"/>
              </w:rPr>
              <w:t> </w:t>
            </w:r>
          </w:p>
        </w:tc>
        <w:tc>
          <w:tcPr>
            <w:tcW w:w="2735" w:type="dxa"/>
            <w:gridSpan w:val="2"/>
            <w:tcBorders>
              <w:top w:val="single" w:sz="8" w:space="0" w:color="auto"/>
              <w:left w:val="nil"/>
              <w:bottom w:val="single" w:sz="8" w:space="0" w:color="auto"/>
              <w:right w:val="nil"/>
            </w:tcBorders>
            <w:shd w:val="clear" w:color="000000" w:fill="D9D9D9"/>
            <w:vAlign w:val="center"/>
            <w:hideMark/>
          </w:tcPr>
          <w:p w14:paraId="25087517" w14:textId="77777777" w:rsidR="00E40212" w:rsidRPr="00B96661" w:rsidRDefault="00E40212" w:rsidP="009B4759">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di prodotti alimentari</w:t>
            </w:r>
          </w:p>
        </w:tc>
        <w:tc>
          <w:tcPr>
            <w:tcW w:w="2736" w:type="dxa"/>
            <w:gridSpan w:val="2"/>
            <w:tcBorders>
              <w:top w:val="single" w:sz="8" w:space="0" w:color="auto"/>
              <w:left w:val="nil"/>
              <w:bottom w:val="single" w:sz="8" w:space="0" w:color="auto"/>
              <w:right w:val="nil"/>
            </w:tcBorders>
            <w:shd w:val="clear" w:color="auto" w:fill="auto"/>
            <w:vAlign w:val="center"/>
            <w:hideMark/>
          </w:tcPr>
          <w:p w14:paraId="5080A76E" w14:textId="77777777" w:rsidR="00E40212" w:rsidRPr="00B96661" w:rsidRDefault="00E40212" w:rsidP="009B4759">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di prodotti non alimentari</w:t>
            </w:r>
          </w:p>
        </w:tc>
        <w:tc>
          <w:tcPr>
            <w:tcW w:w="2736" w:type="dxa"/>
            <w:gridSpan w:val="2"/>
            <w:tcBorders>
              <w:top w:val="single" w:sz="8" w:space="0" w:color="auto"/>
              <w:left w:val="nil"/>
              <w:bottom w:val="single" w:sz="8" w:space="0" w:color="auto"/>
              <w:right w:val="nil"/>
            </w:tcBorders>
            <w:shd w:val="clear" w:color="000000" w:fill="D9D9D9"/>
            <w:vAlign w:val="center"/>
            <w:hideMark/>
          </w:tcPr>
          <w:p w14:paraId="72A40A03" w14:textId="77777777" w:rsidR="00E40212" w:rsidRPr="00B96661" w:rsidRDefault="00E40212" w:rsidP="009B4759">
            <w:pPr>
              <w:jc w:val="center"/>
              <w:rPr>
                <w:rFonts w:ascii="Arial Narrow" w:hAnsi="Arial Narrow"/>
                <w:b/>
                <w:bCs/>
                <w:color w:val="000000"/>
                <w:kern w:val="0"/>
                <w:sz w:val="18"/>
                <w:szCs w:val="18"/>
              </w:rPr>
            </w:pPr>
            <w:r w:rsidRPr="00B96661">
              <w:rPr>
                <w:rFonts w:ascii="Arial Narrow" w:hAnsi="Arial Narrow"/>
                <w:b/>
                <w:bCs/>
                <w:color w:val="000000"/>
                <w:kern w:val="0"/>
                <w:sz w:val="18"/>
                <w:szCs w:val="18"/>
              </w:rPr>
              <w:t>Vendite totali</w:t>
            </w:r>
          </w:p>
        </w:tc>
      </w:tr>
      <w:tr w:rsidR="00E40212" w:rsidRPr="00B96661" w14:paraId="48C8A274" w14:textId="77777777" w:rsidTr="009B4759">
        <w:trPr>
          <w:trHeight w:val="255"/>
        </w:trPr>
        <w:tc>
          <w:tcPr>
            <w:tcW w:w="1999" w:type="dxa"/>
            <w:vMerge/>
            <w:tcBorders>
              <w:top w:val="single" w:sz="8" w:space="0" w:color="auto"/>
              <w:left w:val="nil"/>
              <w:bottom w:val="single" w:sz="8" w:space="0" w:color="000000"/>
              <w:right w:val="nil"/>
            </w:tcBorders>
            <w:vAlign w:val="center"/>
            <w:hideMark/>
          </w:tcPr>
          <w:p w14:paraId="02F86776" w14:textId="77777777" w:rsidR="00E40212" w:rsidRPr="00B96661" w:rsidRDefault="00E40212" w:rsidP="009B4759">
            <w:pPr>
              <w:rPr>
                <w:color w:val="000000"/>
                <w:kern w:val="0"/>
              </w:rPr>
            </w:pPr>
          </w:p>
        </w:tc>
        <w:tc>
          <w:tcPr>
            <w:tcW w:w="1367" w:type="dxa"/>
            <w:tcBorders>
              <w:top w:val="nil"/>
              <w:left w:val="nil"/>
              <w:bottom w:val="single" w:sz="8" w:space="0" w:color="auto"/>
              <w:right w:val="nil"/>
            </w:tcBorders>
            <w:shd w:val="clear" w:color="000000" w:fill="FFFFFF"/>
            <w:vAlign w:val="center"/>
            <w:hideMark/>
          </w:tcPr>
          <w:p w14:paraId="0EA5D06B" w14:textId="77777777" w:rsidR="00E40212" w:rsidRPr="00B96661" w:rsidRDefault="00E40212" w:rsidP="009B4759">
            <w:pPr>
              <w:rPr>
                <w:rFonts w:ascii="Arial Narrow" w:hAnsi="Arial Narrow"/>
                <w:color w:val="000000"/>
                <w:kern w:val="0"/>
                <w:sz w:val="18"/>
                <w:szCs w:val="18"/>
              </w:rPr>
            </w:pPr>
            <w:r w:rsidRPr="00B96661">
              <w:rPr>
                <w:rFonts w:ascii="Arial Narrow" w:hAnsi="Arial Narrow"/>
                <w:color w:val="000000"/>
                <w:kern w:val="0"/>
                <w:sz w:val="18"/>
                <w:szCs w:val="18"/>
              </w:rPr>
              <w:t xml:space="preserve"> </w:t>
            </w:r>
            <w:r w:rsidR="00A851A1" w:rsidRPr="00B96661">
              <w:rPr>
                <w:rFonts w:ascii="Arial Narrow" w:hAnsi="Arial Narrow"/>
                <w:color w:val="000000"/>
                <w:kern w:val="0"/>
                <w:sz w:val="18"/>
                <w:szCs w:val="18"/>
              </w:rPr>
              <w:t>Congiunturali (</w:t>
            </w:r>
            <w:r w:rsidRPr="00B96661">
              <w:rPr>
                <w:rFonts w:ascii="Arial Narrow" w:hAnsi="Arial Narrow"/>
                <w:color w:val="000000"/>
                <w:kern w:val="0"/>
                <w:sz w:val="18"/>
                <w:szCs w:val="18"/>
              </w:rPr>
              <w:t>a)</w:t>
            </w:r>
          </w:p>
        </w:tc>
        <w:tc>
          <w:tcPr>
            <w:tcW w:w="1368" w:type="dxa"/>
            <w:tcBorders>
              <w:top w:val="nil"/>
              <w:left w:val="nil"/>
              <w:bottom w:val="single" w:sz="8" w:space="0" w:color="auto"/>
              <w:right w:val="nil"/>
            </w:tcBorders>
            <w:shd w:val="clear" w:color="000000" w:fill="FFFFFF"/>
            <w:vAlign w:val="center"/>
            <w:hideMark/>
          </w:tcPr>
          <w:p w14:paraId="0A395558" w14:textId="77777777" w:rsidR="00E40212" w:rsidRPr="00B96661" w:rsidRDefault="00E40212" w:rsidP="009B4759">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c>
          <w:tcPr>
            <w:tcW w:w="1368" w:type="dxa"/>
            <w:tcBorders>
              <w:top w:val="nil"/>
              <w:left w:val="nil"/>
              <w:bottom w:val="single" w:sz="8" w:space="0" w:color="auto"/>
              <w:right w:val="nil"/>
            </w:tcBorders>
            <w:shd w:val="clear" w:color="000000" w:fill="FFFFFF"/>
            <w:vAlign w:val="center"/>
            <w:hideMark/>
          </w:tcPr>
          <w:p w14:paraId="548BCB7D" w14:textId="77777777" w:rsidR="00E40212" w:rsidRPr="00B96661" w:rsidRDefault="00A851A1" w:rsidP="009B4759">
            <w:pPr>
              <w:jc w:val="center"/>
              <w:rPr>
                <w:rFonts w:ascii="Arial Narrow" w:hAnsi="Arial Narrow"/>
                <w:color w:val="000000"/>
                <w:kern w:val="0"/>
                <w:sz w:val="18"/>
                <w:szCs w:val="18"/>
              </w:rPr>
            </w:pPr>
            <w:r w:rsidRPr="00B96661">
              <w:rPr>
                <w:rFonts w:ascii="Arial Narrow" w:hAnsi="Arial Narrow"/>
                <w:color w:val="000000"/>
                <w:kern w:val="0"/>
                <w:sz w:val="18"/>
                <w:szCs w:val="18"/>
              </w:rPr>
              <w:t>Congiunturali (</w:t>
            </w:r>
            <w:r w:rsidR="00E40212" w:rsidRPr="00B96661">
              <w:rPr>
                <w:rFonts w:ascii="Arial Narrow" w:hAnsi="Arial Narrow"/>
                <w:color w:val="000000"/>
                <w:kern w:val="0"/>
                <w:sz w:val="18"/>
                <w:szCs w:val="18"/>
              </w:rPr>
              <w:t>a)</w:t>
            </w:r>
          </w:p>
        </w:tc>
        <w:tc>
          <w:tcPr>
            <w:tcW w:w="1368" w:type="dxa"/>
            <w:tcBorders>
              <w:top w:val="nil"/>
              <w:left w:val="nil"/>
              <w:bottom w:val="single" w:sz="8" w:space="0" w:color="auto"/>
              <w:right w:val="nil"/>
            </w:tcBorders>
            <w:shd w:val="clear" w:color="auto" w:fill="auto"/>
            <w:vAlign w:val="center"/>
            <w:hideMark/>
          </w:tcPr>
          <w:p w14:paraId="120A4EEF" w14:textId="77777777" w:rsidR="00E40212" w:rsidRPr="00B96661" w:rsidRDefault="00E40212" w:rsidP="009B4759">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c>
          <w:tcPr>
            <w:tcW w:w="1368" w:type="dxa"/>
            <w:tcBorders>
              <w:top w:val="nil"/>
              <w:left w:val="nil"/>
              <w:bottom w:val="single" w:sz="8" w:space="0" w:color="auto"/>
              <w:right w:val="nil"/>
            </w:tcBorders>
            <w:shd w:val="clear" w:color="000000" w:fill="FFFFFF"/>
            <w:vAlign w:val="center"/>
            <w:hideMark/>
          </w:tcPr>
          <w:p w14:paraId="3082D61B" w14:textId="77777777" w:rsidR="00E40212" w:rsidRPr="00B96661" w:rsidRDefault="00A851A1" w:rsidP="009B4759">
            <w:pPr>
              <w:jc w:val="center"/>
              <w:rPr>
                <w:rFonts w:ascii="Arial Narrow" w:hAnsi="Arial Narrow"/>
                <w:color w:val="000000"/>
                <w:kern w:val="0"/>
                <w:sz w:val="18"/>
                <w:szCs w:val="18"/>
              </w:rPr>
            </w:pPr>
            <w:r w:rsidRPr="00B96661">
              <w:rPr>
                <w:rFonts w:ascii="Arial Narrow" w:hAnsi="Arial Narrow"/>
                <w:color w:val="000000"/>
                <w:kern w:val="0"/>
                <w:sz w:val="18"/>
                <w:szCs w:val="18"/>
              </w:rPr>
              <w:t>Congiunturali (</w:t>
            </w:r>
            <w:r w:rsidR="00E40212" w:rsidRPr="00B96661">
              <w:rPr>
                <w:rFonts w:ascii="Arial Narrow" w:hAnsi="Arial Narrow"/>
                <w:color w:val="000000"/>
                <w:kern w:val="0"/>
                <w:sz w:val="18"/>
                <w:szCs w:val="18"/>
              </w:rPr>
              <w:t>a)</w:t>
            </w:r>
          </w:p>
        </w:tc>
        <w:tc>
          <w:tcPr>
            <w:tcW w:w="1368" w:type="dxa"/>
            <w:tcBorders>
              <w:top w:val="nil"/>
              <w:left w:val="nil"/>
              <w:bottom w:val="single" w:sz="8" w:space="0" w:color="auto"/>
              <w:right w:val="nil"/>
            </w:tcBorders>
            <w:shd w:val="clear" w:color="000000" w:fill="FFFFFF"/>
            <w:vAlign w:val="center"/>
            <w:hideMark/>
          </w:tcPr>
          <w:p w14:paraId="265C94E3" w14:textId="77777777" w:rsidR="00E40212" w:rsidRPr="00B96661" w:rsidRDefault="00E40212" w:rsidP="009B4759">
            <w:pPr>
              <w:jc w:val="center"/>
              <w:rPr>
                <w:rFonts w:ascii="Arial Narrow" w:hAnsi="Arial Narrow"/>
                <w:color w:val="000000"/>
                <w:kern w:val="0"/>
                <w:sz w:val="18"/>
                <w:szCs w:val="18"/>
              </w:rPr>
            </w:pPr>
            <w:r w:rsidRPr="00B96661">
              <w:rPr>
                <w:rFonts w:ascii="Arial Narrow" w:hAnsi="Arial Narrow"/>
                <w:color w:val="000000"/>
                <w:kern w:val="0"/>
                <w:sz w:val="18"/>
                <w:szCs w:val="18"/>
              </w:rPr>
              <w:t>Tendenziali (b)</w:t>
            </w:r>
          </w:p>
        </w:tc>
      </w:tr>
      <w:tr w:rsidR="00E40212" w:rsidRPr="00B96661" w14:paraId="15EE65E6" w14:textId="77777777" w:rsidTr="009B4759">
        <w:trPr>
          <w:trHeight w:val="255"/>
        </w:trPr>
        <w:tc>
          <w:tcPr>
            <w:tcW w:w="10206" w:type="dxa"/>
            <w:gridSpan w:val="7"/>
            <w:tcBorders>
              <w:top w:val="single" w:sz="8" w:space="0" w:color="auto"/>
              <w:left w:val="nil"/>
              <w:bottom w:val="single" w:sz="8" w:space="0" w:color="auto"/>
              <w:right w:val="nil"/>
            </w:tcBorders>
            <w:shd w:val="clear" w:color="000000" w:fill="E42618"/>
            <w:vAlign w:val="center"/>
            <w:hideMark/>
          </w:tcPr>
          <w:p w14:paraId="540D1BC0" w14:textId="5F44D52B" w:rsidR="00E40212" w:rsidRPr="00B96661" w:rsidRDefault="0034120A" w:rsidP="00B673D2">
            <w:pPr>
              <w:jc w:val="center"/>
              <w:rPr>
                <w:rFonts w:ascii="Arial Narrow" w:hAnsi="Arial Narrow"/>
                <w:b/>
                <w:bCs/>
                <w:color w:val="FFFFFF"/>
                <w:kern w:val="0"/>
                <w:sz w:val="18"/>
                <w:szCs w:val="18"/>
              </w:rPr>
            </w:pPr>
            <w:r>
              <w:rPr>
                <w:rFonts w:ascii="Arial Narrow" w:hAnsi="Arial Narrow"/>
                <w:b/>
                <w:bCs/>
                <w:color w:val="FFFFFF"/>
                <w:kern w:val="0"/>
                <w:sz w:val="18"/>
                <w:szCs w:val="18"/>
              </w:rPr>
              <w:t>marzo</w:t>
            </w:r>
            <w:r w:rsidR="00B673D2">
              <w:rPr>
                <w:rFonts w:ascii="Arial Narrow" w:hAnsi="Arial Narrow"/>
                <w:b/>
                <w:bCs/>
                <w:color w:val="FFFFFF"/>
                <w:kern w:val="0"/>
                <w:sz w:val="18"/>
                <w:szCs w:val="18"/>
              </w:rPr>
              <w:t xml:space="preserve"> </w:t>
            </w:r>
            <w:r w:rsidR="0020532B">
              <w:rPr>
                <w:rFonts w:ascii="Arial Narrow" w:hAnsi="Arial Narrow"/>
                <w:b/>
                <w:bCs/>
                <w:color w:val="FFFFFF"/>
                <w:kern w:val="0"/>
                <w:sz w:val="18"/>
                <w:szCs w:val="18"/>
              </w:rPr>
              <w:t>202</w:t>
            </w:r>
            <w:r w:rsidR="00D90F43">
              <w:rPr>
                <w:rFonts w:ascii="Arial Narrow" w:hAnsi="Arial Narrow"/>
                <w:b/>
                <w:bCs/>
                <w:color w:val="FFFFFF"/>
                <w:kern w:val="0"/>
                <w:sz w:val="18"/>
                <w:szCs w:val="18"/>
              </w:rPr>
              <w:t>2</w:t>
            </w:r>
          </w:p>
        </w:tc>
      </w:tr>
      <w:tr w:rsidR="00E40212" w:rsidRPr="00B96661" w14:paraId="601ADBBF" w14:textId="77777777" w:rsidTr="00B27314">
        <w:trPr>
          <w:trHeight w:val="255"/>
        </w:trPr>
        <w:tc>
          <w:tcPr>
            <w:tcW w:w="1999" w:type="dxa"/>
            <w:tcBorders>
              <w:top w:val="nil"/>
              <w:left w:val="nil"/>
              <w:bottom w:val="single" w:sz="8" w:space="0" w:color="auto"/>
              <w:right w:val="nil"/>
            </w:tcBorders>
            <w:shd w:val="clear" w:color="000000" w:fill="FFFFFF"/>
            <w:vAlign w:val="center"/>
            <w:hideMark/>
          </w:tcPr>
          <w:p w14:paraId="75C7F787" w14:textId="77777777" w:rsidR="00E40212" w:rsidRPr="00B96661" w:rsidRDefault="00E40212" w:rsidP="009B4759">
            <w:pPr>
              <w:rPr>
                <w:rFonts w:ascii="Arial Narrow" w:hAnsi="Arial Narrow"/>
                <w:color w:val="000000"/>
                <w:kern w:val="0"/>
                <w:sz w:val="18"/>
                <w:szCs w:val="18"/>
              </w:rPr>
            </w:pPr>
            <w:r w:rsidRPr="00B96661">
              <w:rPr>
                <w:rFonts w:ascii="Arial Narrow" w:hAnsi="Arial Narrow"/>
                <w:color w:val="000000"/>
                <w:kern w:val="0"/>
                <w:sz w:val="18"/>
                <w:szCs w:val="18"/>
              </w:rPr>
              <w:t>Valore</w:t>
            </w:r>
          </w:p>
        </w:tc>
        <w:tc>
          <w:tcPr>
            <w:tcW w:w="1367" w:type="dxa"/>
            <w:tcBorders>
              <w:top w:val="nil"/>
              <w:left w:val="nil"/>
              <w:bottom w:val="single" w:sz="8" w:space="0" w:color="auto"/>
              <w:right w:val="nil"/>
            </w:tcBorders>
            <w:shd w:val="clear" w:color="000000" w:fill="D9D9D9"/>
            <w:vAlign w:val="center"/>
          </w:tcPr>
          <w:p w14:paraId="136FE11E" w14:textId="713E775C" w:rsidR="00E40212" w:rsidRPr="00E373AD" w:rsidRDefault="0008601B" w:rsidP="00DD510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c>
          <w:tcPr>
            <w:tcW w:w="1368" w:type="dxa"/>
            <w:tcBorders>
              <w:top w:val="nil"/>
              <w:left w:val="nil"/>
              <w:bottom w:val="single" w:sz="8" w:space="0" w:color="auto"/>
              <w:right w:val="nil"/>
            </w:tcBorders>
            <w:shd w:val="clear" w:color="000000" w:fill="FFFFFF"/>
            <w:vAlign w:val="center"/>
          </w:tcPr>
          <w:p w14:paraId="461C051A" w14:textId="0475FAD0" w:rsidR="00E40212" w:rsidRPr="00E373AD" w:rsidRDefault="0008601B" w:rsidP="009B475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c>
          <w:tcPr>
            <w:tcW w:w="1368" w:type="dxa"/>
            <w:tcBorders>
              <w:top w:val="nil"/>
              <w:left w:val="nil"/>
              <w:bottom w:val="single" w:sz="8" w:space="0" w:color="auto"/>
              <w:right w:val="nil"/>
            </w:tcBorders>
            <w:shd w:val="clear" w:color="000000" w:fill="D9D9D9"/>
            <w:vAlign w:val="center"/>
          </w:tcPr>
          <w:p w14:paraId="3BFCA20B" w14:textId="3D23B0BD" w:rsidR="00E40212" w:rsidRPr="00E373AD" w:rsidRDefault="0008601B" w:rsidP="009B475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1</w:t>
            </w:r>
          </w:p>
        </w:tc>
        <w:tc>
          <w:tcPr>
            <w:tcW w:w="1368" w:type="dxa"/>
            <w:tcBorders>
              <w:top w:val="nil"/>
              <w:left w:val="nil"/>
              <w:bottom w:val="single" w:sz="8" w:space="0" w:color="auto"/>
              <w:right w:val="nil"/>
            </w:tcBorders>
            <w:shd w:val="clear" w:color="000000" w:fill="FFFFFF"/>
            <w:vAlign w:val="center"/>
          </w:tcPr>
          <w:p w14:paraId="65E1538A" w14:textId="1D401ED3" w:rsidR="00E40212" w:rsidRPr="00E373AD" w:rsidRDefault="0008601B" w:rsidP="009B475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c>
          <w:tcPr>
            <w:tcW w:w="1368" w:type="dxa"/>
            <w:tcBorders>
              <w:top w:val="nil"/>
              <w:left w:val="nil"/>
              <w:bottom w:val="single" w:sz="8" w:space="0" w:color="auto"/>
              <w:right w:val="nil"/>
            </w:tcBorders>
            <w:shd w:val="clear" w:color="000000" w:fill="D9D9D9"/>
            <w:vAlign w:val="center"/>
          </w:tcPr>
          <w:p w14:paraId="104EC348" w14:textId="3FEB482A" w:rsidR="00E40212" w:rsidRPr="00E373AD" w:rsidRDefault="0008601B" w:rsidP="00DD510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1</w:t>
            </w:r>
          </w:p>
        </w:tc>
        <w:tc>
          <w:tcPr>
            <w:tcW w:w="1368" w:type="dxa"/>
            <w:tcBorders>
              <w:top w:val="nil"/>
              <w:left w:val="nil"/>
              <w:bottom w:val="single" w:sz="8" w:space="0" w:color="auto"/>
              <w:right w:val="nil"/>
            </w:tcBorders>
            <w:shd w:val="clear" w:color="000000" w:fill="FFFFFF"/>
            <w:vAlign w:val="center"/>
          </w:tcPr>
          <w:p w14:paraId="38A65515" w14:textId="403C3FFC" w:rsidR="00E40212" w:rsidRPr="00E373AD" w:rsidRDefault="0008601B" w:rsidP="00FE2E26">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r>
      <w:tr w:rsidR="00E40212" w:rsidRPr="00E373AD" w14:paraId="15535A17" w14:textId="77777777" w:rsidTr="009B4759">
        <w:trPr>
          <w:trHeight w:val="255"/>
        </w:trPr>
        <w:tc>
          <w:tcPr>
            <w:tcW w:w="1999" w:type="dxa"/>
            <w:tcBorders>
              <w:top w:val="nil"/>
              <w:left w:val="nil"/>
              <w:bottom w:val="single" w:sz="8" w:space="0" w:color="auto"/>
              <w:right w:val="nil"/>
            </w:tcBorders>
            <w:shd w:val="clear" w:color="000000" w:fill="FFFFFF"/>
            <w:vAlign w:val="center"/>
            <w:hideMark/>
          </w:tcPr>
          <w:p w14:paraId="016D156B" w14:textId="77777777" w:rsidR="00E40212" w:rsidRPr="00E373AD" w:rsidRDefault="00E40212" w:rsidP="009B4759">
            <w:pPr>
              <w:rPr>
                <w:rFonts w:ascii="Arial Narrow" w:hAnsi="Arial Narrow"/>
                <w:color w:val="000000"/>
                <w:kern w:val="0"/>
                <w:sz w:val="18"/>
                <w:szCs w:val="18"/>
              </w:rPr>
            </w:pPr>
            <w:r w:rsidRPr="00E373AD">
              <w:rPr>
                <w:rFonts w:ascii="Arial Narrow" w:hAnsi="Arial Narrow"/>
                <w:color w:val="000000"/>
                <w:kern w:val="0"/>
                <w:sz w:val="18"/>
                <w:szCs w:val="18"/>
              </w:rPr>
              <w:t>Volume</w:t>
            </w:r>
          </w:p>
        </w:tc>
        <w:tc>
          <w:tcPr>
            <w:tcW w:w="1367" w:type="dxa"/>
            <w:tcBorders>
              <w:top w:val="nil"/>
              <w:left w:val="nil"/>
              <w:bottom w:val="single" w:sz="8" w:space="0" w:color="auto"/>
              <w:right w:val="nil"/>
            </w:tcBorders>
            <w:shd w:val="clear" w:color="000000" w:fill="D9D9D9"/>
            <w:vAlign w:val="center"/>
          </w:tcPr>
          <w:p w14:paraId="50DB53FB" w14:textId="626F8062" w:rsidR="00E40212" w:rsidRPr="00E373AD" w:rsidRDefault="0008601B" w:rsidP="005A475F">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c>
          <w:tcPr>
            <w:tcW w:w="1368" w:type="dxa"/>
            <w:tcBorders>
              <w:top w:val="nil"/>
              <w:left w:val="nil"/>
              <w:bottom w:val="single" w:sz="8" w:space="0" w:color="auto"/>
              <w:right w:val="nil"/>
            </w:tcBorders>
            <w:shd w:val="clear" w:color="000000" w:fill="FFFFFF"/>
            <w:vAlign w:val="center"/>
          </w:tcPr>
          <w:p w14:paraId="0931A12D" w14:textId="6A9D27A2" w:rsidR="00E40212" w:rsidRPr="00E373AD" w:rsidRDefault="0008601B" w:rsidP="00FE2E26">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1</w:t>
            </w:r>
          </w:p>
        </w:tc>
        <w:tc>
          <w:tcPr>
            <w:tcW w:w="1368" w:type="dxa"/>
            <w:tcBorders>
              <w:top w:val="nil"/>
              <w:left w:val="nil"/>
              <w:bottom w:val="single" w:sz="8" w:space="0" w:color="auto"/>
              <w:right w:val="nil"/>
            </w:tcBorders>
            <w:shd w:val="clear" w:color="000000" w:fill="D9D9D9"/>
            <w:vAlign w:val="center"/>
          </w:tcPr>
          <w:p w14:paraId="5000E3E2" w14:textId="2A06719B" w:rsidR="00E40212" w:rsidRPr="00E373AD" w:rsidRDefault="0008601B" w:rsidP="00FE2E26">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2</w:t>
            </w:r>
          </w:p>
        </w:tc>
        <w:tc>
          <w:tcPr>
            <w:tcW w:w="1368" w:type="dxa"/>
            <w:tcBorders>
              <w:top w:val="nil"/>
              <w:left w:val="nil"/>
              <w:bottom w:val="single" w:sz="8" w:space="0" w:color="auto"/>
              <w:right w:val="nil"/>
            </w:tcBorders>
            <w:shd w:val="clear" w:color="000000" w:fill="FFFFFF"/>
            <w:vAlign w:val="center"/>
          </w:tcPr>
          <w:p w14:paraId="4D333935" w14:textId="54411588" w:rsidR="00E40212" w:rsidRPr="00E373AD" w:rsidRDefault="0008601B" w:rsidP="00FF320F">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0</w:t>
            </w:r>
          </w:p>
        </w:tc>
        <w:tc>
          <w:tcPr>
            <w:tcW w:w="1368" w:type="dxa"/>
            <w:tcBorders>
              <w:top w:val="nil"/>
              <w:left w:val="nil"/>
              <w:bottom w:val="single" w:sz="8" w:space="0" w:color="auto"/>
              <w:right w:val="nil"/>
            </w:tcBorders>
            <w:shd w:val="clear" w:color="000000" w:fill="D9D9D9"/>
            <w:vAlign w:val="center"/>
          </w:tcPr>
          <w:p w14:paraId="41267381" w14:textId="5FE3F485" w:rsidR="00E40212" w:rsidRPr="00E373AD" w:rsidRDefault="0008601B" w:rsidP="009B475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2</w:t>
            </w:r>
          </w:p>
        </w:tc>
        <w:tc>
          <w:tcPr>
            <w:tcW w:w="1368" w:type="dxa"/>
            <w:tcBorders>
              <w:top w:val="nil"/>
              <w:left w:val="nil"/>
              <w:bottom w:val="single" w:sz="8" w:space="0" w:color="auto"/>
              <w:right w:val="nil"/>
            </w:tcBorders>
            <w:shd w:val="clear" w:color="000000" w:fill="FFFFFF"/>
            <w:vAlign w:val="center"/>
          </w:tcPr>
          <w:p w14:paraId="7B2A001D" w14:textId="472884A8" w:rsidR="00E40212" w:rsidRPr="00E373AD" w:rsidRDefault="0008601B" w:rsidP="009B475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w:t>
            </w:r>
            <w:r w:rsidR="00E81297">
              <w:rPr>
                <w:rFonts w:ascii="Arial Narrow" w:hAnsi="Arial Narrow"/>
                <w:color w:val="000000"/>
                <w:kern w:val="0"/>
                <w:sz w:val="18"/>
                <w:szCs w:val="18"/>
                <w:lang w:val="en-US"/>
              </w:rPr>
              <w:t>,</w:t>
            </w:r>
            <w:r>
              <w:rPr>
                <w:rFonts w:ascii="Arial Narrow" w:hAnsi="Arial Narrow"/>
                <w:color w:val="000000"/>
                <w:kern w:val="0"/>
                <w:sz w:val="18"/>
                <w:szCs w:val="18"/>
                <w:lang w:val="en-US"/>
              </w:rPr>
              <w:t>1</w:t>
            </w:r>
          </w:p>
        </w:tc>
      </w:tr>
    </w:tbl>
    <w:p w14:paraId="39B3DA14" w14:textId="77777777" w:rsidR="00E40212" w:rsidRPr="00E373AD" w:rsidRDefault="00E40212" w:rsidP="00E40212">
      <w:pPr>
        <w:spacing w:before="60"/>
        <w:rPr>
          <w:rFonts w:ascii="Arial" w:hAnsi="Arial" w:cs="Arial"/>
          <w:color w:val="000000"/>
        </w:rPr>
      </w:pPr>
      <w:r w:rsidRPr="00E373AD">
        <w:rPr>
          <w:rFonts w:ascii="Arial Narrow" w:hAnsi="Arial Narrow" w:cs="Arial"/>
          <w:sz w:val="15"/>
          <w:szCs w:val="15"/>
        </w:rPr>
        <w:t>(a) Calcolate sugli indici destagionalizzati</w:t>
      </w:r>
      <w:r w:rsidRPr="00E373AD">
        <w:rPr>
          <w:rFonts w:ascii="Arial Narrow" w:hAnsi="Arial Narrow" w:cs="Arial"/>
          <w:b/>
          <w:color w:val="FFFFFF"/>
          <w:kern w:val="0"/>
          <w:sz w:val="15"/>
          <w:szCs w:val="15"/>
        </w:rPr>
        <w:t xml:space="preserve"> indici grezzi</w:t>
      </w:r>
    </w:p>
    <w:p w14:paraId="43C2142C" w14:textId="77777777" w:rsidR="00E40212" w:rsidRPr="0077531C" w:rsidRDefault="00E40212" w:rsidP="00E40212">
      <w:pPr>
        <w:rPr>
          <w:rFonts w:ascii="Arial" w:hAnsi="Arial" w:cs="Arial"/>
          <w:color w:val="000000"/>
        </w:rPr>
      </w:pPr>
      <w:r w:rsidRPr="00BA3168">
        <w:rPr>
          <w:rFonts w:ascii="Arial Narrow" w:hAnsi="Arial Narrow" w:cs="Arial"/>
          <w:sz w:val="15"/>
          <w:szCs w:val="15"/>
        </w:rPr>
        <w:t>(b) Calcolate sugli indici grezzi</w:t>
      </w:r>
      <w:r w:rsidRPr="00BA3168">
        <w:rPr>
          <w:rFonts w:ascii="Arial Narrow" w:hAnsi="Arial Narrow" w:cs="Arial"/>
          <w:b/>
          <w:color w:val="FFFFFF"/>
          <w:kern w:val="0"/>
          <w:sz w:val="15"/>
          <w:szCs w:val="15"/>
        </w:rPr>
        <w:t xml:space="preserve"> Calcolate</w:t>
      </w:r>
    </w:p>
    <w:p w14:paraId="078CACD6" w14:textId="77777777" w:rsidR="00E40212" w:rsidRDefault="00E40212" w:rsidP="00E40212"/>
    <w:p w14:paraId="786198E4" w14:textId="77777777" w:rsidR="00A86C58" w:rsidRPr="00F67DF8" w:rsidRDefault="00A86C58" w:rsidP="00A86C58"/>
    <w:p w14:paraId="10881249" w14:textId="77777777" w:rsidR="0034120A" w:rsidRDefault="0034120A" w:rsidP="0034120A">
      <w:pPr>
        <w:widowControl w:val="0"/>
        <w:overflowPunct w:val="0"/>
        <w:autoSpaceDE w:val="0"/>
        <w:autoSpaceDN w:val="0"/>
        <w:adjustRightInd w:val="0"/>
        <w:rPr>
          <w:rFonts w:ascii="Arial Narrow" w:hAnsi="Arial Narrow" w:cs="Arial"/>
          <w:color w:val="5F5F5F"/>
        </w:rPr>
      </w:pPr>
      <w:r w:rsidRPr="00E71085">
        <w:rPr>
          <w:rFonts w:ascii="Arial Narrow" w:hAnsi="Arial Narrow" w:cs="Arial"/>
          <w:b/>
          <w:color w:val="E42618"/>
          <w:sz w:val="22"/>
          <w:szCs w:val="22"/>
        </w:rPr>
        <w:t>PROSPETTO 6</w:t>
      </w:r>
      <w:r w:rsidRPr="00E71085">
        <w:rPr>
          <w:rFonts w:cs="Arial"/>
          <w:b/>
          <w:color w:val="E31C18"/>
        </w:rPr>
        <w:t>.</w:t>
      </w:r>
      <w:r w:rsidRPr="00E71085">
        <w:rPr>
          <w:rFonts w:ascii="Arial Narrow" w:hAnsi="Arial Narrow"/>
          <w:b/>
          <w:color w:val="5F5F5F"/>
          <w:sz w:val="22"/>
          <w:szCs w:val="22"/>
        </w:rPr>
        <w:t xml:space="preserve"> </w:t>
      </w:r>
      <w:r w:rsidRPr="00E71085">
        <w:rPr>
          <w:rFonts w:ascii="Arial Narrow" w:hAnsi="Arial Narrow" w:cs="Arial"/>
          <w:b/>
          <w:color w:val="5F5F5F"/>
          <w:kern w:val="0"/>
          <w:sz w:val="22"/>
          <w:szCs w:val="22"/>
        </w:rPr>
        <w:t xml:space="preserve">INDICI GREZZI DEL </w:t>
      </w:r>
      <w:r>
        <w:rPr>
          <w:rFonts w:ascii="Arial Narrow" w:hAnsi="Arial Narrow" w:cs="Arial"/>
          <w:b/>
          <w:color w:val="5F5F5F"/>
          <w:kern w:val="0"/>
          <w:sz w:val="22"/>
          <w:szCs w:val="22"/>
        </w:rPr>
        <w:t>COMMERCIO AL DETTAGLIO</w:t>
      </w:r>
      <w:r w:rsidRPr="00E71085">
        <w:rPr>
          <w:rFonts w:ascii="Arial Narrow" w:hAnsi="Arial Narrow" w:cs="Arial"/>
          <w:b/>
          <w:color w:val="5F5F5F"/>
          <w:kern w:val="0"/>
          <w:sz w:val="22"/>
          <w:szCs w:val="22"/>
        </w:rPr>
        <w:t xml:space="preserve">: CONFRONTO TRA DATI PRECEDENTEMENTE DIFFUSI E DATI RIVISTI. </w:t>
      </w:r>
      <w:r w:rsidRPr="00E71085">
        <w:rPr>
          <w:rFonts w:ascii="Arial Narrow" w:hAnsi="Arial Narrow" w:cs="Arial"/>
          <w:color w:val="5F5F5F"/>
        </w:rPr>
        <w:t xml:space="preserve">Variazioni percentuali </w:t>
      </w:r>
      <w:r>
        <w:rPr>
          <w:rFonts w:ascii="Arial Narrow" w:hAnsi="Arial Narrow" w:cs="Arial"/>
          <w:color w:val="5F5F5F"/>
        </w:rPr>
        <w:t xml:space="preserve">tendenziali su dati in valore </w:t>
      </w:r>
      <w:r w:rsidRPr="00E71085">
        <w:rPr>
          <w:rFonts w:ascii="Arial Narrow" w:hAnsi="Arial Narrow" w:cs="Arial"/>
          <w:color w:val="5F5F5F"/>
        </w:rPr>
        <w:t>(base 2015=100)</w:t>
      </w:r>
    </w:p>
    <w:p w14:paraId="4F324094" w14:textId="77777777" w:rsidR="0034120A" w:rsidRPr="00E71085" w:rsidRDefault="0034120A" w:rsidP="0034120A">
      <w:pPr>
        <w:widowControl w:val="0"/>
        <w:overflowPunct w:val="0"/>
        <w:autoSpaceDE w:val="0"/>
        <w:autoSpaceDN w:val="0"/>
        <w:adjustRightInd w:val="0"/>
        <w:rPr>
          <w:rFonts w:ascii="Arial Narrow" w:hAnsi="Arial Narrow" w:cs="Arial"/>
          <w:sz w:val="15"/>
          <w:szCs w:val="15"/>
        </w:rPr>
      </w:pPr>
    </w:p>
    <w:tbl>
      <w:tblPr>
        <w:tblW w:w="0" w:type="auto"/>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
        <w:gridCol w:w="1958"/>
        <w:gridCol w:w="1356"/>
        <w:gridCol w:w="1353"/>
        <w:gridCol w:w="1356"/>
        <w:gridCol w:w="1353"/>
        <w:gridCol w:w="1356"/>
        <w:gridCol w:w="1351"/>
        <w:gridCol w:w="15"/>
      </w:tblGrid>
      <w:tr w:rsidR="0034120A" w:rsidRPr="00E71085" w14:paraId="25320BDE" w14:textId="77777777" w:rsidTr="00B82769">
        <w:trPr>
          <w:gridBefore w:val="1"/>
          <w:wBefore w:w="15" w:type="dxa"/>
        </w:trPr>
        <w:tc>
          <w:tcPr>
            <w:tcW w:w="1985" w:type="dxa"/>
            <w:tcBorders>
              <w:top w:val="single" w:sz="4" w:space="0" w:color="auto"/>
              <w:bottom w:val="nil"/>
            </w:tcBorders>
            <w:shd w:val="clear" w:color="auto" w:fill="auto"/>
          </w:tcPr>
          <w:p w14:paraId="55E4413C" w14:textId="77777777" w:rsidR="0034120A" w:rsidRPr="00E71085" w:rsidRDefault="0034120A" w:rsidP="00B82769">
            <w:pPr>
              <w:widowControl w:val="0"/>
              <w:overflowPunct w:val="0"/>
              <w:autoSpaceDE w:val="0"/>
              <w:autoSpaceDN w:val="0"/>
              <w:adjustRightInd w:val="0"/>
              <w:rPr>
                <w:rFonts w:ascii="Arial Narrow" w:hAnsi="Arial Narrow" w:cs="Arial"/>
                <w:sz w:val="18"/>
                <w:szCs w:val="18"/>
              </w:rPr>
            </w:pPr>
          </w:p>
        </w:tc>
        <w:tc>
          <w:tcPr>
            <w:tcW w:w="8233" w:type="dxa"/>
            <w:gridSpan w:val="7"/>
            <w:shd w:val="clear" w:color="auto" w:fill="auto"/>
          </w:tcPr>
          <w:p w14:paraId="30A781F9" w14:textId="77777777" w:rsidR="0034120A" w:rsidRPr="00E71085" w:rsidRDefault="0034120A" w:rsidP="00B82769">
            <w:pPr>
              <w:widowControl w:val="0"/>
              <w:overflowPunct w:val="0"/>
              <w:autoSpaceDE w:val="0"/>
              <w:autoSpaceDN w:val="0"/>
              <w:adjustRightInd w:val="0"/>
              <w:jc w:val="center"/>
              <w:rPr>
                <w:rFonts w:ascii="Arial Narrow" w:hAnsi="Arial Narrow" w:cs="Arial"/>
                <w:b/>
                <w:sz w:val="18"/>
                <w:szCs w:val="18"/>
              </w:rPr>
            </w:pPr>
            <w:r>
              <w:rPr>
                <w:rFonts w:ascii="Arial Narrow" w:hAnsi="Arial Narrow" w:cs="Arial"/>
                <w:b/>
                <w:sz w:val="18"/>
                <w:szCs w:val="18"/>
              </w:rPr>
              <w:t>Vendite totali</w:t>
            </w:r>
          </w:p>
        </w:tc>
      </w:tr>
      <w:tr w:rsidR="0034120A" w:rsidRPr="00E71085" w14:paraId="0C0E77AA" w14:textId="77777777" w:rsidTr="00B82769">
        <w:trPr>
          <w:gridBefore w:val="1"/>
          <w:wBefore w:w="15" w:type="dxa"/>
        </w:trPr>
        <w:tc>
          <w:tcPr>
            <w:tcW w:w="1985" w:type="dxa"/>
            <w:tcBorders>
              <w:top w:val="nil"/>
              <w:bottom w:val="nil"/>
            </w:tcBorders>
            <w:shd w:val="clear" w:color="auto" w:fill="auto"/>
          </w:tcPr>
          <w:p w14:paraId="0BFE1865" w14:textId="77777777" w:rsidR="0034120A" w:rsidRPr="00E71085" w:rsidRDefault="0034120A" w:rsidP="00B82769">
            <w:pPr>
              <w:widowControl w:val="0"/>
              <w:overflowPunct w:val="0"/>
              <w:autoSpaceDE w:val="0"/>
              <w:autoSpaceDN w:val="0"/>
              <w:adjustRightInd w:val="0"/>
              <w:rPr>
                <w:rFonts w:ascii="Arial Narrow" w:hAnsi="Arial Narrow" w:cs="Arial"/>
                <w:sz w:val="18"/>
                <w:szCs w:val="18"/>
              </w:rPr>
            </w:pPr>
          </w:p>
        </w:tc>
        <w:tc>
          <w:tcPr>
            <w:tcW w:w="2740" w:type="dxa"/>
            <w:gridSpan w:val="2"/>
            <w:shd w:val="clear" w:color="auto" w:fill="auto"/>
          </w:tcPr>
          <w:p w14:paraId="2DFA9EE1" w14:textId="77777777" w:rsidR="0034120A" w:rsidRPr="00E71085" w:rsidRDefault="0034120A" w:rsidP="00B82769">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Alimentari</w:t>
            </w:r>
          </w:p>
        </w:tc>
        <w:tc>
          <w:tcPr>
            <w:tcW w:w="2740" w:type="dxa"/>
            <w:gridSpan w:val="2"/>
            <w:shd w:val="clear" w:color="auto" w:fill="auto"/>
          </w:tcPr>
          <w:p w14:paraId="02ADDC75" w14:textId="77777777" w:rsidR="0034120A" w:rsidRPr="00E71085" w:rsidRDefault="0034120A" w:rsidP="00B82769">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Non alimentari</w:t>
            </w:r>
          </w:p>
        </w:tc>
        <w:tc>
          <w:tcPr>
            <w:tcW w:w="2753" w:type="dxa"/>
            <w:gridSpan w:val="3"/>
            <w:shd w:val="clear" w:color="auto" w:fill="auto"/>
          </w:tcPr>
          <w:p w14:paraId="62EF2940" w14:textId="77777777" w:rsidR="0034120A" w:rsidRPr="00E71085" w:rsidRDefault="0034120A" w:rsidP="00B82769">
            <w:pPr>
              <w:widowControl w:val="0"/>
              <w:overflowPunct w:val="0"/>
              <w:autoSpaceDE w:val="0"/>
              <w:autoSpaceDN w:val="0"/>
              <w:adjustRightInd w:val="0"/>
              <w:jc w:val="center"/>
              <w:rPr>
                <w:rFonts w:ascii="Arial Narrow" w:hAnsi="Arial Narrow" w:cs="Arial"/>
                <w:sz w:val="18"/>
                <w:szCs w:val="18"/>
              </w:rPr>
            </w:pPr>
            <w:r>
              <w:rPr>
                <w:rFonts w:ascii="Arial Narrow" w:hAnsi="Arial Narrow" w:cs="Arial"/>
                <w:sz w:val="18"/>
                <w:szCs w:val="18"/>
              </w:rPr>
              <w:t>Totale</w:t>
            </w:r>
          </w:p>
        </w:tc>
      </w:tr>
      <w:tr w:rsidR="0034120A" w:rsidRPr="00E71085" w14:paraId="516F486C" w14:textId="77777777" w:rsidTr="00B82769">
        <w:trPr>
          <w:gridBefore w:val="1"/>
          <w:wBefore w:w="15" w:type="dxa"/>
        </w:trPr>
        <w:tc>
          <w:tcPr>
            <w:tcW w:w="1985" w:type="dxa"/>
            <w:tcBorders>
              <w:top w:val="nil"/>
            </w:tcBorders>
            <w:shd w:val="clear" w:color="auto" w:fill="auto"/>
          </w:tcPr>
          <w:p w14:paraId="22115F18" w14:textId="77777777" w:rsidR="0034120A" w:rsidRPr="00E71085" w:rsidRDefault="0034120A" w:rsidP="00B82769">
            <w:pPr>
              <w:widowControl w:val="0"/>
              <w:overflowPunct w:val="0"/>
              <w:autoSpaceDE w:val="0"/>
              <w:autoSpaceDN w:val="0"/>
              <w:adjustRightInd w:val="0"/>
              <w:rPr>
                <w:rFonts w:ascii="Arial Narrow" w:hAnsi="Arial Narrow" w:cs="Arial"/>
                <w:sz w:val="18"/>
                <w:szCs w:val="18"/>
              </w:rPr>
            </w:pPr>
          </w:p>
        </w:tc>
        <w:tc>
          <w:tcPr>
            <w:tcW w:w="1370" w:type="dxa"/>
            <w:shd w:val="clear" w:color="auto" w:fill="auto"/>
            <w:vAlign w:val="center"/>
          </w:tcPr>
          <w:p w14:paraId="0F79E740" w14:textId="77777777" w:rsidR="0034120A" w:rsidRPr="00E71085" w:rsidRDefault="0034120A" w:rsidP="00B82769">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52A93952" w14:textId="41B8A395" w:rsidR="0034120A" w:rsidRPr="00E71085" w:rsidRDefault="00710BA6" w:rsidP="00710BA6">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6</w:t>
            </w:r>
            <w:r w:rsidR="0034120A">
              <w:rPr>
                <w:rFonts w:ascii="Arial Narrow" w:hAnsi="Arial Narrow" w:cs="Arial"/>
                <w:sz w:val="18"/>
                <w:szCs w:val="18"/>
              </w:rPr>
              <w:t xml:space="preserve"> </w:t>
            </w:r>
            <w:r>
              <w:rPr>
                <w:rFonts w:ascii="Arial Narrow" w:hAnsi="Arial Narrow" w:cs="Arial"/>
                <w:sz w:val="18"/>
                <w:szCs w:val="18"/>
              </w:rPr>
              <w:t>maggio</w:t>
            </w:r>
            <w:r w:rsidR="0034120A">
              <w:rPr>
                <w:rFonts w:ascii="Arial Narrow" w:hAnsi="Arial Narrow" w:cs="Arial"/>
                <w:sz w:val="18"/>
                <w:szCs w:val="18"/>
              </w:rPr>
              <w:t xml:space="preserve"> </w:t>
            </w:r>
            <w:r w:rsidR="0034120A" w:rsidRPr="00E71085">
              <w:rPr>
                <w:rFonts w:ascii="Arial Narrow" w:hAnsi="Arial Narrow" w:cs="Arial"/>
                <w:sz w:val="18"/>
                <w:szCs w:val="18"/>
              </w:rPr>
              <w:t>202</w:t>
            </w:r>
            <w:r>
              <w:rPr>
                <w:rFonts w:ascii="Arial Narrow" w:hAnsi="Arial Narrow" w:cs="Arial"/>
                <w:sz w:val="18"/>
                <w:szCs w:val="18"/>
              </w:rPr>
              <w:t>2</w:t>
            </w:r>
          </w:p>
        </w:tc>
        <w:tc>
          <w:tcPr>
            <w:tcW w:w="1370" w:type="dxa"/>
            <w:shd w:val="clear" w:color="auto" w:fill="D9D9D9"/>
            <w:vAlign w:val="center"/>
          </w:tcPr>
          <w:p w14:paraId="4108EC09" w14:textId="77777777" w:rsidR="0034120A" w:rsidRPr="00E71085" w:rsidRDefault="0034120A" w:rsidP="00B82769">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c>
          <w:tcPr>
            <w:tcW w:w="1370" w:type="dxa"/>
            <w:shd w:val="clear" w:color="auto" w:fill="auto"/>
            <w:vAlign w:val="center"/>
          </w:tcPr>
          <w:p w14:paraId="308CD4D5" w14:textId="77777777" w:rsidR="00710BA6" w:rsidRPr="00E71085" w:rsidRDefault="00710BA6" w:rsidP="00710BA6">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4411A1F7" w14:textId="25CDBDD5" w:rsidR="0034120A" w:rsidRPr="00E71085" w:rsidRDefault="00710BA6" w:rsidP="00710BA6">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 xml:space="preserve">6 maggio </w:t>
            </w:r>
            <w:r w:rsidRPr="00E71085">
              <w:rPr>
                <w:rFonts w:ascii="Arial Narrow" w:hAnsi="Arial Narrow" w:cs="Arial"/>
                <w:sz w:val="18"/>
                <w:szCs w:val="18"/>
              </w:rPr>
              <w:t>202</w:t>
            </w:r>
            <w:r>
              <w:rPr>
                <w:rFonts w:ascii="Arial Narrow" w:hAnsi="Arial Narrow" w:cs="Arial"/>
                <w:sz w:val="18"/>
                <w:szCs w:val="18"/>
              </w:rPr>
              <w:t>2</w:t>
            </w:r>
          </w:p>
        </w:tc>
        <w:tc>
          <w:tcPr>
            <w:tcW w:w="1370" w:type="dxa"/>
            <w:shd w:val="clear" w:color="auto" w:fill="D9D9D9"/>
            <w:vAlign w:val="center"/>
          </w:tcPr>
          <w:p w14:paraId="737F6342" w14:textId="77777777" w:rsidR="0034120A" w:rsidRPr="00E71085" w:rsidRDefault="0034120A" w:rsidP="00B82769">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c>
          <w:tcPr>
            <w:tcW w:w="1370" w:type="dxa"/>
            <w:shd w:val="clear" w:color="auto" w:fill="auto"/>
            <w:vAlign w:val="center"/>
          </w:tcPr>
          <w:p w14:paraId="30EF0277" w14:textId="77777777" w:rsidR="00710BA6" w:rsidRPr="00E71085" w:rsidRDefault="00710BA6" w:rsidP="00710BA6">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diffusi fino al</w:t>
            </w:r>
          </w:p>
          <w:p w14:paraId="6F866EF9" w14:textId="5C3E4ADF" w:rsidR="0034120A" w:rsidRPr="00E71085" w:rsidRDefault="00710BA6" w:rsidP="00710BA6">
            <w:pPr>
              <w:widowControl w:val="0"/>
              <w:overflowPunct w:val="0"/>
              <w:autoSpaceDE w:val="0"/>
              <w:autoSpaceDN w:val="0"/>
              <w:adjustRightInd w:val="0"/>
              <w:jc w:val="right"/>
              <w:rPr>
                <w:rFonts w:ascii="Arial Narrow" w:hAnsi="Arial Narrow" w:cs="Arial"/>
                <w:sz w:val="18"/>
                <w:szCs w:val="18"/>
              </w:rPr>
            </w:pPr>
            <w:r>
              <w:rPr>
                <w:rFonts w:ascii="Arial Narrow" w:hAnsi="Arial Narrow" w:cs="Arial"/>
                <w:sz w:val="18"/>
                <w:szCs w:val="18"/>
              </w:rPr>
              <w:t xml:space="preserve">6 maggio </w:t>
            </w:r>
            <w:r w:rsidRPr="00E71085">
              <w:rPr>
                <w:rFonts w:ascii="Arial Narrow" w:hAnsi="Arial Narrow" w:cs="Arial"/>
                <w:sz w:val="18"/>
                <w:szCs w:val="18"/>
              </w:rPr>
              <w:t>202</w:t>
            </w:r>
            <w:r>
              <w:rPr>
                <w:rFonts w:ascii="Arial Narrow" w:hAnsi="Arial Narrow" w:cs="Arial"/>
                <w:sz w:val="18"/>
                <w:szCs w:val="18"/>
              </w:rPr>
              <w:t>2</w:t>
            </w:r>
          </w:p>
        </w:tc>
        <w:tc>
          <w:tcPr>
            <w:tcW w:w="1383" w:type="dxa"/>
            <w:gridSpan w:val="2"/>
            <w:shd w:val="clear" w:color="auto" w:fill="D9D9D9"/>
            <w:vAlign w:val="center"/>
          </w:tcPr>
          <w:p w14:paraId="135C27CB" w14:textId="77777777" w:rsidR="0034120A" w:rsidRPr="00E71085" w:rsidRDefault="0034120A" w:rsidP="00B82769">
            <w:pPr>
              <w:widowControl w:val="0"/>
              <w:overflowPunct w:val="0"/>
              <w:autoSpaceDE w:val="0"/>
              <w:autoSpaceDN w:val="0"/>
              <w:adjustRightInd w:val="0"/>
              <w:jc w:val="right"/>
              <w:rPr>
                <w:rFonts w:ascii="Arial Narrow" w:hAnsi="Arial Narrow" w:cs="Arial"/>
                <w:sz w:val="18"/>
                <w:szCs w:val="18"/>
              </w:rPr>
            </w:pPr>
            <w:r w:rsidRPr="00E71085">
              <w:rPr>
                <w:rFonts w:ascii="Arial Narrow" w:hAnsi="Arial Narrow" w:cs="Arial"/>
                <w:sz w:val="18"/>
                <w:szCs w:val="18"/>
              </w:rPr>
              <w:t>rivisti</w:t>
            </w:r>
          </w:p>
        </w:tc>
      </w:tr>
      <w:tr w:rsidR="0034120A" w:rsidRPr="00B96661" w14:paraId="16EEFB41"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10218" w:type="dxa"/>
            <w:gridSpan w:val="8"/>
            <w:tcBorders>
              <w:top w:val="single" w:sz="8" w:space="0" w:color="auto"/>
              <w:left w:val="nil"/>
              <w:bottom w:val="single" w:sz="8" w:space="0" w:color="auto"/>
              <w:right w:val="nil"/>
            </w:tcBorders>
            <w:shd w:val="clear" w:color="000000" w:fill="E42618"/>
            <w:vAlign w:val="center"/>
            <w:hideMark/>
          </w:tcPr>
          <w:p w14:paraId="353A417C" w14:textId="5B5B8882" w:rsidR="0034120A" w:rsidRPr="00B96661" w:rsidRDefault="0034120A" w:rsidP="00B82769">
            <w:pPr>
              <w:jc w:val="center"/>
              <w:rPr>
                <w:rFonts w:ascii="Arial Narrow" w:hAnsi="Arial Narrow"/>
                <w:b/>
                <w:bCs/>
                <w:color w:val="FFFFFF"/>
                <w:kern w:val="0"/>
                <w:sz w:val="18"/>
                <w:szCs w:val="18"/>
              </w:rPr>
            </w:pPr>
            <w:r>
              <w:rPr>
                <w:rFonts w:ascii="Arial Narrow" w:hAnsi="Arial Narrow"/>
                <w:b/>
                <w:bCs/>
                <w:color w:val="FFFFFF"/>
                <w:kern w:val="0"/>
                <w:sz w:val="18"/>
                <w:szCs w:val="18"/>
              </w:rPr>
              <w:t>202</w:t>
            </w:r>
            <w:r w:rsidR="00710BA6">
              <w:rPr>
                <w:rFonts w:ascii="Arial Narrow" w:hAnsi="Arial Narrow"/>
                <w:b/>
                <w:bCs/>
                <w:color w:val="FFFFFF"/>
                <w:kern w:val="0"/>
                <w:sz w:val="18"/>
                <w:szCs w:val="18"/>
              </w:rPr>
              <w:t>1</w:t>
            </w:r>
          </w:p>
        </w:tc>
      </w:tr>
      <w:tr w:rsidR="0034120A" w:rsidRPr="00AE344E" w14:paraId="74930196"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6929B1D8" w14:textId="567C447D"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luglio</w:t>
            </w:r>
          </w:p>
        </w:tc>
        <w:tc>
          <w:tcPr>
            <w:tcW w:w="1370" w:type="dxa"/>
            <w:tcBorders>
              <w:top w:val="nil"/>
              <w:left w:val="nil"/>
              <w:bottom w:val="single" w:sz="8" w:space="0" w:color="auto"/>
              <w:right w:val="nil"/>
            </w:tcBorders>
            <w:shd w:val="clear" w:color="auto" w:fill="auto"/>
          </w:tcPr>
          <w:p w14:paraId="7F98A560" w14:textId="6F716C4A"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+4,1</w:t>
            </w:r>
          </w:p>
        </w:tc>
        <w:tc>
          <w:tcPr>
            <w:tcW w:w="1370" w:type="dxa"/>
            <w:tcBorders>
              <w:top w:val="nil"/>
              <w:left w:val="nil"/>
              <w:bottom w:val="single" w:sz="8" w:space="0" w:color="auto"/>
              <w:right w:val="nil"/>
            </w:tcBorders>
            <w:shd w:val="clear" w:color="auto" w:fill="D5DCE4"/>
          </w:tcPr>
          <w:p w14:paraId="1E0D4206" w14:textId="69CF17DF"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+4,2</w:t>
            </w:r>
          </w:p>
        </w:tc>
        <w:tc>
          <w:tcPr>
            <w:tcW w:w="1370" w:type="dxa"/>
            <w:tcBorders>
              <w:top w:val="nil"/>
              <w:left w:val="nil"/>
              <w:bottom w:val="single" w:sz="8" w:space="0" w:color="auto"/>
              <w:right w:val="nil"/>
            </w:tcBorders>
            <w:shd w:val="clear" w:color="auto" w:fill="auto"/>
          </w:tcPr>
          <w:p w14:paraId="7DAA9440" w14:textId="6D544273"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+8,8</w:t>
            </w:r>
          </w:p>
        </w:tc>
        <w:tc>
          <w:tcPr>
            <w:tcW w:w="1370" w:type="dxa"/>
            <w:tcBorders>
              <w:top w:val="nil"/>
              <w:left w:val="nil"/>
              <w:bottom w:val="single" w:sz="8" w:space="0" w:color="auto"/>
              <w:right w:val="nil"/>
            </w:tcBorders>
            <w:shd w:val="clear" w:color="auto" w:fill="D5DCE4"/>
          </w:tcPr>
          <w:p w14:paraId="140664AC" w14:textId="48D3C504"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+8,8</w:t>
            </w:r>
          </w:p>
        </w:tc>
        <w:tc>
          <w:tcPr>
            <w:tcW w:w="1370" w:type="dxa"/>
            <w:tcBorders>
              <w:top w:val="nil"/>
              <w:left w:val="nil"/>
              <w:bottom w:val="single" w:sz="8" w:space="0" w:color="auto"/>
              <w:right w:val="nil"/>
            </w:tcBorders>
            <w:shd w:val="clear" w:color="auto" w:fill="auto"/>
          </w:tcPr>
          <w:p w14:paraId="5450D30E" w14:textId="54862173"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+6,7</w:t>
            </w:r>
          </w:p>
        </w:tc>
        <w:tc>
          <w:tcPr>
            <w:tcW w:w="1368" w:type="dxa"/>
            <w:tcBorders>
              <w:top w:val="nil"/>
              <w:left w:val="nil"/>
              <w:bottom w:val="single" w:sz="8" w:space="0" w:color="auto"/>
              <w:right w:val="nil"/>
            </w:tcBorders>
            <w:shd w:val="clear" w:color="auto" w:fill="D5DCE4"/>
          </w:tcPr>
          <w:p w14:paraId="3BBD9F3F" w14:textId="7F39FFB8"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+6,7</w:t>
            </w:r>
          </w:p>
        </w:tc>
      </w:tr>
      <w:tr w:rsidR="0034120A" w:rsidRPr="00AE344E" w14:paraId="36483B6E"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46B0BF31" w14:textId="06593A9A"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agosto</w:t>
            </w:r>
          </w:p>
        </w:tc>
        <w:tc>
          <w:tcPr>
            <w:tcW w:w="1370" w:type="dxa"/>
            <w:tcBorders>
              <w:top w:val="nil"/>
              <w:left w:val="nil"/>
              <w:bottom w:val="single" w:sz="8" w:space="0" w:color="auto"/>
              <w:right w:val="nil"/>
            </w:tcBorders>
            <w:shd w:val="clear" w:color="auto" w:fill="auto"/>
          </w:tcPr>
          <w:p w14:paraId="05A3A3A1" w14:textId="38BE135E"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+1,0</w:t>
            </w:r>
          </w:p>
        </w:tc>
        <w:tc>
          <w:tcPr>
            <w:tcW w:w="1370" w:type="dxa"/>
            <w:tcBorders>
              <w:top w:val="nil"/>
              <w:left w:val="nil"/>
              <w:bottom w:val="single" w:sz="8" w:space="0" w:color="auto"/>
              <w:right w:val="nil"/>
            </w:tcBorders>
            <w:shd w:val="clear" w:color="auto" w:fill="D5DCE4"/>
          </w:tcPr>
          <w:p w14:paraId="71C90F62" w14:textId="17D92B17"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+0,9</w:t>
            </w:r>
          </w:p>
        </w:tc>
        <w:tc>
          <w:tcPr>
            <w:tcW w:w="1370" w:type="dxa"/>
            <w:tcBorders>
              <w:top w:val="nil"/>
              <w:left w:val="nil"/>
              <w:bottom w:val="single" w:sz="8" w:space="0" w:color="auto"/>
              <w:right w:val="nil"/>
            </w:tcBorders>
            <w:shd w:val="clear" w:color="auto" w:fill="auto"/>
          </w:tcPr>
          <w:p w14:paraId="49600FC6" w14:textId="6EF9C7C6"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+3,2</w:t>
            </w:r>
          </w:p>
        </w:tc>
        <w:tc>
          <w:tcPr>
            <w:tcW w:w="1370" w:type="dxa"/>
            <w:tcBorders>
              <w:top w:val="nil"/>
              <w:left w:val="nil"/>
              <w:bottom w:val="single" w:sz="8" w:space="0" w:color="auto"/>
              <w:right w:val="nil"/>
            </w:tcBorders>
            <w:shd w:val="clear" w:color="auto" w:fill="D5DCE4"/>
          </w:tcPr>
          <w:p w14:paraId="0549EB6F" w14:textId="0156DB9D"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+3,1</w:t>
            </w:r>
          </w:p>
        </w:tc>
        <w:tc>
          <w:tcPr>
            <w:tcW w:w="1370" w:type="dxa"/>
            <w:tcBorders>
              <w:top w:val="nil"/>
              <w:left w:val="nil"/>
              <w:bottom w:val="single" w:sz="8" w:space="0" w:color="auto"/>
              <w:right w:val="nil"/>
            </w:tcBorders>
            <w:shd w:val="clear" w:color="auto" w:fill="auto"/>
          </w:tcPr>
          <w:p w14:paraId="7FD9C641" w14:textId="7F71F3D5"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+2,2</w:t>
            </w:r>
          </w:p>
        </w:tc>
        <w:tc>
          <w:tcPr>
            <w:tcW w:w="1368" w:type="dxa"/>
            <w:tcBorders>
              <w:top w:val="nil"/>
              <w:left w:val="nil"/>
              <w:bottom w:val="single" w:sz="8" w:space="0" w:color="auto"/>
              <w:right w:val="nil"/>
            </w:tcBorders>
            <w:shd w:val="clear" w:color="auto" w:fill="D5DCE4"/>
          </w:tcPr>
          <w:p w14:paraId="6097B003" w14:textId="7C33C9BB" w:rsidR="0034120A" w:rsidRPr="00685345" w:rsidRDefault="000261B5"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+2,1</w:t>
            </w:r>
          </w:p>
        </w:tc>
      </w:tr>
      <w:tr w:rsidR="0034120A" w:rsidRPr="00AE344E" w14:paraId="21AA425A"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0C1CCAB9" w14:textId="65BDF5FA"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settembre</w:t>
            </w:r>
          </w:p>
        </w:tc>
        <w:tc>
          <w:tcPr>
            <w:tcW w:w="1370" w:type="dxa"/>
            <w:tcBorders>
              <w:top w:val="nil"/>
              <w:left w:val="nil"/>
              <w:bottom w:val="single" w:sz="8" w:space="0" w:color="auto"/>
              <w:right w:val="nil"/>
            </w:tcBorders>
            <w:shd w:val="clear" w:color="auto" w:fill="auto"/>
          </w:tcPr>
          <w:p w14:paraId="4799D3ED" w14:textId="51A42ACA"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+2,4</w:t>
            </w:r>
          </w:p>
        </w:tc>
        <w:tc>
          <w:tcPr>
            <w:tcW w:w="1370" w:type="dxa"/>
            <w:tcBorders>
              <w:top w:val="nil"/>
              <w:left w:val="nil"/>
              <w:bottom w:val="single" w:sz="8" w:space="0" w:color="auto"/>
              <w:right w:val="nil"/>
            </w:tcBorders>
            <w:shd w:val="clear" w:color="auto" w:fill="D5DCE4"/>
          </w:tcPr>
          <w:p w14:paraId="73641831" w14:textId="057CE7DF" w:rsidR="0034120A" w:rsidRPr="00685345" w:rsidRDefault="00953C14"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+2,3</w:t>
            </w:r>
          </w:p>
        </w:tc>
        <w:tc>
          <w:tcPr>
            <w:tcW w:w="1370" w:type="dxa"/>
            <w:tcBorders>
              <w:top w:val="nil"/>
              <w:left w:val="nil"/>
              <w:bottom w:val="single" w:sz="8" w:space="0" w:color="auto"/>
              <w:right w:val="nil"/>
            </w:tcBorders>
            <w:shd w:val="clear" w:color="auto" w:fill="auto"/>
          </w:tcPr>
          <w:p w14:paraId="6200FB9F" w14:textId="220A5D54"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+7,6</w:t>
            </w:r>
          </w:p>
        </w:tc>
        <w:tc>
          <w:tcPr>
            <w:tcW w:w="1370" w:type="dxa"/>
            <w:tcBorders>
              <w:top w:val="nil"/>
              <w:left w:val="nil"/>
              <w:bottom w:val="single" w:sz="8" w:space="0" w:color="auto"/>
              <w:right w:val="nil"/>
            </w:tcBorders>
            <w:shd w:val="clear" w:color="auto" w:fill="D5DCE4"/>
          </w:tcPr>
          <w:p w14:paraId="5AC1EB49" w14:textId="23D81541" w:rsidR="0034120A" w:rsidRPr="00685345" w:rsidRDefault="00953C14"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+7,4</w:t>
            </w:r>
          </w:p>
        </w:tc>
        <w:tc>
          <w:tcPr>
            <w:tcW w:w="1370" w:type="dxa"/>
            <w:tcBorders>
              <w:top w:val="nil"/>
              <w:left w:val="nil"/>
              <w:bottom w:val="single" w:sz="8" w:space="0" w:color="auto"/>
              <w:right w:val="nil"/>
            </w:tcBorders>
            <w:shd w:val="clear" w:color="auto" w:fill="auto"/>
          </w:tcPr>
          <w:p w14:paraId="5C6C3845" w14:textId="02AB201C"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+5,4</w:t>
            </w:r>
          </w:p>
        </w:tc>
        <w:tc>
          <w:tcPr>
            <w:tcW w:w="1368" w:type="dxa"/>
            <w:tcBorders>
              <w:top w:val="nil"/>
              <w:left w:val="nil"/>
              <w:bottom w:val="single" w:sz="8" w:space="0" w:color="auto"/>
              <w:right w:val="nil"/>
            </w:tcBorders>
            <w:shd w:val="clear" w:color="auto" w:fill="D5DCE4"/>
          </w:tcPr>
          <w:p w14:paraId="3EB7865C" w14:textId="33B41DC7" w:rsidR="0034120A" w:rsidRPr="00685345" w:rsidRDefault="00953C14"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+5,2</w:t>
            </w:r>
          </w:p>
        </w:tc>
      </w:tr>
      <w:tr w:rsidR="0034120A" w:rsidRPr="00AE344E" w14:paraId="3BCCC5CB"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1BC042C0" w14:textId="62F1286C"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ottobre</w:t>
            </w:r>
          </w:p>
        </w:tc>
        <w:tc>
          <w:tcPr>
            <w:tcW w:w="1370" w:type="dxa"/>
            <w:tcBorders>
              <w:top w:val="nil"/>
              <w:left w:val="nil"/>
              <w:bottom w:val="single" w:sz="8" w:space="0" w:color="auto"/>
              <w:right w:val="nil"/>
            </w:tcBorders>
            <w:shd w:val="clear" w:color="auto" w:fill="auto"/>
          </w:tcPr>
          <w:p w14:paraId="39CD813D" w14:textId="79FB754F"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+0,4</w:t>
            </w:r>
          </w:p>
        </w:tc>
        <w:tc>
          <w:tcPr>
            <w:tcW w:w="1370" w:type="dxa"/>
            <w:tcBorders>
              <w:top w:val="nil"/>
              <w:left w:val="nil"/>
              <w:bottom w:val="single" w:sz="8" w:space="0" w:color="auto"/>
              <w:right w:val="nil"/>
            </w:tcBorders>
            <w:shd w:val="clear" w:color="auto" w:fill="D5DCE4"/>
          </w:tcPr>
          <w:p w14:paraId="1BE3D190" w14:textId="37EDF133" w:rsidR="0034120A" w:rsidRPr="00685345" w:rsidRDefault="00156F72"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+0,4</w:t>
            </w:r>
          </w:p>
        </w:tc>
        <w:tc>
          <w:tcPr>
            <w:tcW w:w="1370" w:type="dxa"/>
            <w:tcBorders>
              <w:top w:val="nil"/>
              <w:left w:val="nil"/>
              <w:bottom w:val="single" w:sz="8" w:space="0" w:color="auto"/>
              <w:right w:val="nil"/>
            </w:tcBorders>
            <w:shd w:val="clear" w:color="auto" w:fill="auto"/>
          </w:tcPr>
          <w:p w14:paraId="0DEB30F8" w14:textId="3ED05F2C"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+6,7</w:t>
            </w:r>
          </w:p>
        </w:tc>
        <w:tc>
          <w:tcPr>
            <w:tcW w:w="1370" w:type="dxa"/>
            <w:tcBorders>
              <w:top w:val="nil"/>
              <w:left w:val="nil"/>
              <w:bottom w:val="single" w:sz="8" w:space="0" w:color="auto"/>
              <w:right w:val="nil"/>
            </w:tcBorders>
            <w:shd w:val="clear" w:color="auto" w:fill="D5DCE4"/>
          </w:tcPr>
          <w:p w14:paraId="12C261A7" w14:textId="3E4AFEC7" w:rsidR="0034120A" w:rsidRPr="00685345" w:rsidRDefault="00156F72"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+6,6</w:t>
            </w:r>
          </w:p>
        </w:tc>
        <w:tc>
          <w:tcPr>
            <w:tcW w:w="1370" w:type="dxa"/>
            <w:tcBorders>
              <w:top w:val="nil"/>
              <w:left w:val="nil"/>
              <w:bottom w:val="single" w:sz="8" w:space="0" w:color="auto"/>
              <w:right w:val="nil"/>
            </w:tcBorders>
            <w:shd w:val="clear" w:color="auto" w:fill="auto"/>
          </w:tcPr>
          <w:p w14:paraId="4629090D" w14:textId="5ADFF51F" w:rsidR="0034120A" w:rsidRPr="00685345" w:rsidRDefault="00D7170D"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+4,0</w:t>
            </w:r>
          </w:p>
        </w:tc>
        <w:tc>
          <w:tcPr>
            <w:tcW w:w="1368" w:type="dxa"/>
            <w:tcBorders>
              <w:top w:val="nil"/>
              <w:left w:val="nil"/>
              <w:bottom w:val="single" w:sz="8" w:space="0" w:color="auto"/>
              <w:right w:val="nil"/>
            </w:tcBorders>
            <w:shd w:val="clear" w:color="auto" w:fill="D5DCE4"/>
          </w:tcPr>
          <w:p w14:paraId="2F4D1935" w14:textId="5E1CFC8C" w:rsidR="0034120A" w:rsidRPr="00685345" w:rsidRDefault="00156F72"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+3,9</w:t>
            </w:r>
          </w:p>
        </w:tc>
      </w:tr>
      <w:tr w:rsidR="0034120A" w:rsidRPr="00AE344E" w14:paraId="44750EBB"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39CCD7C9" w14:textId="581CBD31"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novembre</w:t>
            </w:r>
          </w:p>
        </w:tc>
        <w:tc>
          <w:tcPr>
            <w:tcW w:w="1370" w:type="dxa"/>
            <w:tcBorders>
              <w:top w:val="nil"/>
              <w:left w:val="nil"/>
              <w:bottom w:val="single" w:sz="8" w:space="0" w:color="auto"/>
              <w:right w:val="nil"/>
            </w:tcBorders>
            <w:shd w:val="clear" w:color="auto" w:fill="auto"/>
          </w:tcPr>
          <w:p w14:paraId="027F0819" w14:textId="7EE36980"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+1,0</w:t>
            </w:r>
          </w:p>
        </w:tc>
        <w:tc>
          <w:tcPr>
            <w:tcW w:w="1370" w:type="dxa"/>
            <w:tcBorders>
              <w:top w:val="nil"/>
              <w:left w:val="nil"/>
              <w:bottom w:val="single" w:sz="8" w:space="0" w:color="auto"/>
              <w:right w:val="nil"/>
            </w:tcBorders>
            <w:shd w:val="clear" w:color="auto" w:fill="D5DCE4"/>
          </w:tcPr>
          <w:p w14:paraId="5E6664E5" w14:textId="3A358030" w:rsidR="0034120A" w:rsidRPr="00685345" w:rsidRDefault="00C014C0"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+1,3</w:t>
            </w:r>
          </w:p>
        </w:tc>
        <w:tc>
          <w:tcPr>
            <w:tcW w:w="1370" w:type="dxa"/>
            <w:tcBorders>
              <w:top w:val="nil"/>
              <w:left w:val="nil"/>
              <w:bottom w:val="single" w:sz="8" w:space="0" w:color="auto"/>
              <w:right w:val="nil"/>
            </w:tcBorders>
            <w:shd w:val="clear" w:color="auto" w:fill="auto"/>
          </w:tcPr>
          <w:p w14:paraId="19399FC7" w14:textId="755342C4"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+22,1</w:t>
            </w:r>
          </w:p>
        </w:tc>
        <w:tc>
          <w:tcPr>
            <w:tcW w:w="1370" w:type="dxa"/>
            <w:tcBorders>
              <w:top w:val="nil"/>
              <w:left w:val="nil"/>
              <w:bottom w:val="single" w:sz="8" w:space="0" w:color="auto"/>
              <w:right w:val="nil"/>
            </w:tcBorders>
            <w:shd w:val="clear" w:color="auto" w:fill="D5DCE4"/>
          </w:tcPr>
          <w:p w14:paraId="52B36611" w14:textId="31838B5A" w:rsidR="0034120A" w:rsidRPr="00685345" w:rsidRDefault="00C014C0"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+21,7</w:t>
            </w:r>
          </w:p>
        </w:tc>
        <w:tc>
          <w:tcPr>
            <w:tcW w:w="1370" w:type="dxa"/>
            <w:tcBorders>
              <w:top w:val="nil"/>
              <w:left w:val="nil"/>
              <w:bottom w:val="single" w:sz="8" w:space="0" w:color="auto"/>
              <w:right w:val="nil"/>
            </w:tcBorders>
            <w:shd w:val="clear" w:color="auto" w:fill="auto"/>
          </w:tcPr>
          <w:p w14:paraId="475F6CAC" w14:textId="16354F5E"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+12,4</w:t>
            </w:r>
          </w:p>
        </w:tc>
        <w:tc>
          <w:tcPr>
            <w:tcW w:w="1368" w:type="dxa"/>
            <w:tcBorders>
              <w:top w:val="nil"/>
              <w:left w:val="nil"/>
              <w:bottom w:val="single" w:sz="8" w:space="0" w:color="auto"/>
              <w:right w:val="nil"/>
            </w:tcBorders>
            <w:shd w:val="clear" w:color="auto" w:fill="D5DCE4"/>
          </w:tcPr>
          <w:p w14:paraId="32D8DBCD" w14:textId="1E85D456" w:rsidR="0034120A" w:rsidRPr="00685345" w:rsidRDefault="00C014C0"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+12,5</w:t>
            </w:r>
          </w:p>
        </w:tc>
      </w:tr>
      <w:tr w:rsidR="0034120A" w:rsidRPr="00AE344E" w14:paraId="7AA199DF" w14:textId="77777777" w:rsidTr="00B82769">
        <w:tblPrEx>
          <w:tblBorders>
            <w:top w:val="none" w:sz="0" w:space="0" w:color="auto"/>
            <w:bottom w:val="none" w:sz="0" w:space="0" w:color="auto"/>
            <w:insideH w:val="none" w:sz="0" w:space="0" w:color="auto"/>
          </w:tblBorders>
          <w:tblCellMar>
            <w:left w:w="70" w:type="dxa"/>
            <w:right w:w="70" w:type="dxa"/>
          </w:tblCellMar>
        </w:tblPrEx>
        <w:trPr>
          <w:gridAfter w:val="1"/>
          <w:wAfter w:w="15" w:type="dxa"/>
          <w:trHeight w:val="255"/>
        </w:trPr>
        <w:tc>
          <w:tcPr>
            <w:tcW w:w="2000" w:type="dxa"/>
            <w:gridSpan w:val="2"/>
            <w:tcBorders>
              <w:top w:val="nil"/>
              <w:left w:val="nil"/>
              <w:bottom w:val="single" w:sz="8" w:space="0" w:color="auto"/>
              <w:right w:val="nil"/>
            </w:tcBorders>
            <w:shd w:val="clear" w:color="000000" w:fill="FFFFFF"/>
          </w:tcPr>
          <w:p w14:paraId="59C2EBCE" w14:textId="5A47D256" w:rsidR="0034120A" w:rsidRPr="00E71085" w:rsidRDefault="00710BA6" w:rsidP="00B82769">
            <w:pPr>
              <w:widowControl w:val="0"/>
              <w:overflowPunct w:val="0"/>
              <w:autoSpaceDE w:val="0"/>
              <w:autoSpaceDN w:val="0"/>
              <w:adjustRightInd w:val="0"/>
              <w:rPr>
                <w:rFonts w:ascii="Arial Narrow" w:hAnsi="Arial Narrow" w:cs="Arial"/>
                <w:sz w:val="18"/>
                <w:szCs w:val="18"/>
              </w:rPr>
            </w:pPr>
            <w:r>
              <w:rPr>
                <w:rFonts w:ascii="Arial Narrow" w:hAnsi="Arial Narrow" w:cs="Arial"/>
                <w:sz w:val="18"/>
                <w:szCs w:val="18"/>
              </w:rPr>
              <w:t>dicembre</w:t>
            </w:r>
          </w:p>
        </w:tc>
        <w:tc>
          <w:tcPr>
            <w:tcW w:w="1370" w:type="dxa"/>
            <w:tcBorders>
              <w:top w:val="nil"/>
              <w:left w:val="nil"/>
              <w:bottom w:val="single" w:sz="8" w:space="0" w:color="auto"/>
              <w:right w:val="nil"/>
            </w:tcBorders>
            <w:shd w:val="clear" w:color="auto" w:fill="auto"/>
          </w:tcPr>
          <w:p w14:paraId="25DD2FCE" w14:textId="16328DDC"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+3,4</w:t>
            </w:r>
          </w:p>
        </w:tc>
        <w:tc>
          <w:tcPr>
            <w:tcW w:w="1370" w:type="dxa"/>
            <w:tcBorders>
              <w:top w:val="nil"/>
              <w:left w:val="nil"/>
              <w:bottom w:val="single" w:sz="8" w:space="0" w:color="auto"/>
              <w:right w:val="nil"/>
            </w:tcBorders>
            <w:shd w:val="clear" w:color="auto" w:fill="D5DCE4"/>
          </w:tcPr>
          <w:p w14:paraId="317FAFE1" w14:textId="6F8259FA" w:rsidR="0034120A" w:rsidRPr="00685345" w:rsidRDefault="00BF3DFE"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+3,2</w:t>
            </w:r>
          </w:p>
        </w:tc>
        <w:tc>
          <w:tcPr>
            <w:tcW w:w="1370" w:type="dxa"/>
            <w:tcBorders>
              <w:top w:val="nil"/>
              <w:left w:val="nil"/>
              <w:bottom w:val="single" w:sz="8" w:space="0" w:color="auto"/>
              <w:right w:val="nil"/>
            </w:tcBorders>
            <w:shd w:val="clear" w:color="auto" w:fill="auto"/>
          </w:tcPr>
          <w:p w14:paraId="0A8B0D81" w14:textId="2C78FA0E"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+14,9</w:t>
            </w:r>
          </w:p>
        </w:tc>
        <w:tc>
          <w:tcPr>
            <w:tcW w:w="1370" w:type="dxa"/>
            <w:tcBorders>
              <w:top w:val="nil"/>
              <w:left w:val="nil"/>
              <w:bottom w:val="single" w:sz="8" w:space="0" w:color="auto"/>
              <w:right w:val="nil"/>
            </w:tcBorders>
            <w:shd w:val="clear" w:color="auto" w:fill="D5DCE4"/>
          </w:tcPr>
          <w:p w14:paraId="1391BB46" w14:textId="2A677083" w:rsidR="0034120A" w:rsidRPr="00685345" w:rsidRDefault="00BF3DFE"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+14,9</w:t>
            </w:r>
          </w:p>
        </w:tc>
        <w:tc>
          <w:tcPr>
            <w:tcW w:w="1370" w:type="dxa"/>
            <w:tcBorders>
              <w:top w:val="nil"/>
              <w:left w:val="nil"/>
              <w:bottom w:val="single" w:sz="8" w:space="0" w:color="auto"/>
              <w:right w:val="nil"/>
            </w:tcBorders>
            <w:shd w:val="clear" w:color="auto" w:fill="auto"/>
          </w:tcPr>
          <w:p w14:paraId="58CA22C0" w14:textId="381DA95A" w:rsidR="0034120A" w:rsidRPr="00685345" w:rsidRDefault="00C47371"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+9,8</w:t>
            </w:r>
          </w:p>
        </w:tc>
        <w:tc>
          <w:tcPr>
            <w:tcW w:w="1368" w:type="dxa"/>
            <w:tcBorders>
              <w:top w:val="nil"/>
              <w:left w:val="nil"/>
              <w:bottom w:val="single" w:sz="8" w:space="0" w:color="auto"/>
              <w:right w:val="nil"/>
            </w:tcBorders>
            <w:shd w:val="clear" w:color="auto" w:fill="D5DCE4"/>
          </w:tcPr>
          <w:p w14:paraId="5DA4140A" w14:textId="5D541673" w:rsidR="0034120A" w:rsidRPr="00685345" w:rsidRDefault="00BF3DFE" w:rsidP="00B82769">
            <w:pPr>
              <w:jc w:val="right"/>
              <w:rPr>
                <w:rFonts w:ascii="Arial Narrow" w:hAnsi="Arial Narrow"/>
                <w:color w:val="000000"/>
                <w:kern w:val="0"/>
                <w:sz w:val="18"/>
                <w:szCs w:val="18"/>
                <w:lang w:val="en-US"/>
              </w:rPr>
            </w:pPr>
            <w:r>
              <w:rPr>
                <w:rFonts w:ascii="Arial Narrow" w:hAnsi="Arial Narrow"/>
                <w:color w:val="000000"/>
                <w:kern w:val="0"/>
                <w:sz w:val="18"/>
                <w:szCs w:val="18"/>
                <w:lang w:val="en-US"/>
              </w:rPr>
              <w:t>+9,7</w:t>
            </w:r>
          </w:p>
        </w:tc>
      </w:tr>
    </w:tbl>
    <w:p w14:paraId="1F1D0864"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37D7B0AE"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68A1E092"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25312751"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69BE25F1"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3EC26E62" w14:textId="77777777" w:rsidR="00AE344E" w:rsidRDefault="00AE344E" w:rsidP="00E71085">
      <w:pPr>
        <w:widowControl w:val="0"/>
        <w:overflowPunct w:val="0"/>
        <w:autoSpaceDE w:val="0"/>
        <w:autoSpaceDN w:val="0"/>
        <w:adjustRightInd w:val="0"/>
        <w:rPr>
          <w:rFonts w:ascii="Arial Narrow" w:hAnsi="Arial Narrow" w:cs="Arial"/>
          <w:color w:val="5F5F5F"/>
        </w:rPr>
      </w:pPr>
    </w:p>
    <w:p w14:paraId="44118BA7" w14:textId="77777777" w:rsidR="00BC26CC" w:rsidRDefault="00BC26CC" w:rsidP="00BC26CC">
      <w:pPr>
        <w:sectPr w:rsidR="00BC26CC" w:rsidSect="00246C80">
          <w:headerReference w:type="default" r:id="rId30"/>
          <w:footerReference w:type="default" r:id="rId31"/>
          <w:pgSz w:w="11907" w:h="16840" w:code="9"/>
          <w:pgMar w:top="567" w:right="851" w:bottom="680" w:left="851" w:header="567" w:footer="567" w:gutter="0"/>
          <w:cols w:space="720"/>
          <w:noEndnote/>
          <w:docGrid w:linePitch="272"/>
        </w:sectPr>
      </w:pPr>
    </w:p>
    <w:p w14:paraId="70276EA4" w14:textId="77777777" w:rsidR="00BC26CC" w:rsidRDefault="00BC26CC" w:rsidP="00BC26CC">
      <w:pPr>
        <w:spacing w:after="120"/>
        <w:jc w:val="both"/>
        <w:rPr>
          <w:rFonts w:ascii="Arial" w:hAnsi="Arial" w:cs="Arial"/>
          <w:b/>
          <w:bCs/>
        </w:rPr>
      </w:pPr>
    </w:p>
    <w:p w14:paraId="33CC75C7"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Grande distribuzione: </w:t>
      </w:r>
      <w:r w:rsidRPr="00287D44">
        <w:rPr>
          <w:rFonts w:ascii="Arial" w:hAnsi="Arial" w:cs="Arial"/>
          <w:bCs/>
        </w:rPr>
        <w:t xml:space="preserve">la definizione di tale aggregato è stata rivista con l’adozione della </w:t>
      </w:r>
      <w:hyperlink r:id="rId32" w:history="1">
        <w:r w:rsidRPr="00287D44">
          <w:rPr>
            <w:rStyle w:val="Collegamentoipertestuale"/>
            <w:rFonts w:ascii="Arial" w:hAnsi="Arial" w:cs="Arial"/>
            <w:bCs/>
          </w:rPr>
          <w:t xml:space="preserve">classificazione </w:t>
        </w:r>
        <w:proofErr w:type="spellStart"/>
        <w:r w:rsidRPr="00287D44">
          <w:rPr>
            <w:rStyle w:val="Collegamentoipertestuale"/>
            <w:rFonts w:ascii="Arial" w:hAnsi="Arial" w:cs="Arial"/>
            <w:bCs/>
          </w:rPr>
          <w:t>Ateco</w:t>
        </w:r>
        <w:proofErr w:type="spellEnd"/>
        <w:r w:rsidRPr="00287D44">
          <w:rPr>
            <w:rStyle w:val="Collegamentoipertestuale"/>
            <w:rFonts w:ascii="Arial" w:hAnsi="Arial" w:cs="Arial"/>
            <w:bCs/>
          </w:rPr>
          <w:t xml:space="preserve"> 2007</w:t>
        </w:r>
      </w:hyperlink>
      <w:r w:rsidRPr="00287D44">
        <w:rPr>
          <w:rFonts w:ascii="Arial" w:hAnsi="Arial" w:cs="Arial"/>
          <w:bCs/>
        </w:rPr>
        <w:t xml:space="preserve">, soprattutto in relazione alla sua articolazione. Rientrano nella grande distribuzione: </w:t>
      </w:r>
    </w:p>
    <w:p w14:paraId="45CF11DC" w14:textId="77777777" w:rsidR="00BC26CC" w:rsidRPr="00287D44" w:rsidRDefault="00BC26CC" w:rsidP="00BC26CC">
      <w:pPr>
        <w:tabs>
          <w:tab w:val="num" w:pos="2160"/>
          <w:tab w:val="num" w:pos="4860"/>
        </w:tabs>
        <w:spacing w:after="120"/>
        <w:jc w:val="both"/>
        <w:rPr>
          <w:rFonts w:ascii="Arial" w:hAnsi="Arial" w:cs="Arial"/>
          <w:b/>
          <w:bCs/>
          <w:i/>
        </w:rPr>
      </w:pPr>
      <w:r w:rsidRPr="00287D44">
        <w:rPr>
          <w:rFonts w:ascii="Arial" w:hAnsi="Arial" w:cs="Arial"/>
          <w:b/>
          <w:bCs/>
          <w:i/>
        </w:rPr>
        <w:t xml:space="preserve">Le imprese non specializzate a prevalenza alimentare </w:t>
      </w:r>
    </w:p>
    <w:p w14:paraId="33ECF219"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Ipermercato</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47111)</w:t>
      </w:r>
      <w:r w:rsidRPr="00287D44">
        <w:rPr>
          <w:rFonts w:ascii="Arial" w:hAnsi="Arial" w:cs="Arial"/>
          <w:bCs/>
        </w:rPr>
        <w:t>: esercizio di vendita al dettaglio con superficie di vendita superiore a 2.500 metri quadrati, articolato in reparti (alimentari e non alimentari), ciascuno dei quali avente, rispettivamente, le caratteristiche di supermercato e di grande magazzino.</w:t>
      </w:r>
    </w:p>
    <w:p w14:paraId="2410865F"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Supermercato</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47112)</w:t>
      </w:r>
      <w:r w:rsidRPr="00287D44">
        <w:rPr>
          <w:rFonts w:ascii="Arial" w:hAnsi="Arial" w:cs="Arial"/>
          <w:bCs/>
        </w:rPr>
        <w:t xml:space="preserve">: esercizio di vendita al dettaglio operante nel campo alimentare (autonomo o reparto di grande magazzino) organizzato prevalentemente a libero servizio e con pagamento all’uscita, che dispone di una superficie di vendita normalmente superiore a 400 metri quadrati e di un vasto assortimento di prodotti alimentari, in prevalenza preconfezionati, nonché articoli del settore non alimentare per l’igiene e la pulizia della casa, della persona e degli animali. </w:t>
      </w:r>
    </w:p>
    <w:p w14:paraId="28FFA375"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Discount di alimentari</w:t>
      </w:r>
      <w:r w:rsidRPr="00287D44">
        <w:rPr>
          <w:rFonts w:ascii="Arial" w:hAnsi="Arial" w:cs="Arial"/>
          <w:bCs/>
        </w:rPr>
        <w:t xml:space="preserve"> </w:t>
      </w:r>
      <w:r w:rsidRPr="00287D44">
        <w:rPr>
          <w:rFonts w:ascii="Arial" w:hAnsi="Arial" w:cs="Arial"/>
          <w:bCs/>
          <w:i/>
        </w:rPr>
        <w:t>(</w:t>
      </w:r>
      <w:proofErr w:type="spellStart"/>
      <w:r w:rsidRPr="00287D44">
        <w:rPr>
          <w:rFonts w:ascii="Arial" w:hAnsi="Arial" w:cs="Arial"/>
          <w:bCs/>
          <w:i/>
        </w:rPr>
        <w:t>Ateco</w:t>
      </w:r>
      <w:proofErr w:type="spellEnd"/>
      <w:r w:rsidRPr="00287D44">
        <w:rPr>
          <w:rFonts w:ascii="Arial" w:hAnsi="Arial" w:cs="Arial"/>
          <w:bCs/>
          <w:i/>
        </w:rPr>
        <w:t xml:space="preserve"> 47113)</w:t>
      </w:r>
      <w:r w:rsidRPr="00287D44">
        <w:rPr>
          <w:rFonts w:ascii="Arial" w:hAnsi="Arial" w:cs="Arial"/>
          <w:bCs/>
        </w:rPr>
        <w:t xml:space="preserve">: esercizio di vendita al dettaglio in sede fissa di superficie medio grande che, attuando una politica di abbattimento dei costi di impianto, di gestione e di servizio, offre in self-service una gamma limitata di prodotti, generalmente non di “marca”, a prezzi contenuti rispetto alla media di mercato. </w:t>
      </w:r>
    </w:p>
    <w:p w14:paraId="722E9B23" w14:textId="77777777" w:rsidR="00BC26CC" w:rsidRPr="00287D44" w:rsidRDefault="00BC26CC" w:rsidP="00BC26CC">
      <w:pPr>
        <w:tabs>
          <w:tab w:val="num" w:pos="2160"/>
          <w:tab w:val="num" w:pos="4860"/>
        </w:tabs>
        <w:spacing w:after="120"/>
        <w:jc w:val="both"/>
        <w:rPr>
          <w:rFonts w:ascii="Arial" w:hAnsi="Arial" w:cs="Arial"/>
          <w:b/>
          <w:bCs/>
        </w:rPr>
      </w:pPr>
      <w:r w:rsidRPr="00287D44">
        <w:rPr>
          <w:rFonts w:ascii="Arial" w:hAnsi="Arial" w:cs="Arial"/>
          <w:b/>
          <w:bCs/>
        </w:rPr>
        <w:t>Le imprese non specializzate a prevalenza non alimentare</w:t>
      </w:r>
    </w:p>
    <w:p w14:paraId="0102938A"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Grande magazzino ed Esercizio non specializzato di computer, periferiche, attrezzature per le telecomunicazioni, elettronica di consumo audio e video, elettrodomestici (</w:t>
      </w:r>
      <w:proofErr w:type="spellStart"/>
      <w:r w:rsidRPr="00287D44">
        <w:rPr>
          <w:rFonts w:ascii="Arial" w:hAnsi="Arial" w:cs="Arial"/>
          <w:bCs/>
          <w:i/>
        </w:rPr>
        <w:t>Ateco</w:t>
      </w:r>
      <w:proofErr w:type="spellEnd"/>
      <w:r w:rsidRPr="00287D44">
        <w:rPr>
          <w:rFonts w:ascii="Arial" w:hAnsi="Arial" w:cs="Arial"/>
          <w:bCs/>
          <w:i/>
        </w:rPr>
        <w:t xml:space="preserve"> 47191, 47192)</w:t>
      </w:r>
      <w:r w:rsidRPr="00287D44">
        <w:rPr>
          <w:rFonts w:ascii="Arial" w:hAnsi="Arial" w:cs="Arial"/>
          <w:bCs/>
        </w:rPr>
        <w:t xml:space="preserve">: in entrambi i casi si tratta di un esercizio di vendita al dettaglio di prodotti quasi esclusivamente non alimentari, che dispone generalmente di una superficie di vendita superiore a 400 metri quadrati e offre un assortimento di prodotti appartenenti a diversi settori merceologici (quali, ad esempio, elettronica di consumo, elettrodomestici, abbigliamento, mobili, articoli per la casa). </w:t>
      </w:r>
    </w:p>
    <w:p w14:paraId="5AE2D87E" w14:textId="77777777" w:rsidR="00BC26CC" w:rsidRPr="00287D44" w:rsidRDefault="00BC26CC" w:rsidP="00BC26CC">
      <w:pPr>
        <w:tabs>
          <w:tab w:val="num" w:pos="2160"/>
          <w:tab w:val="num" w:pos="4860"/>
        </w:tabs>
        <w:spacing w:after="120"/>
        <w:jc w:val="both"/>
        <w:rPr>
          <w:rFonts w:ascii="Arial" w:hAnsi="Arial" w:cs="Arial"/>
          <w:b/>
          <w:bCs/>
        </w:rPr>
      </w:pPr>
      <w:r w:rsidRPr="00287D44">
        <w:rPr>
          <w:rFonts w:ascii="Arial" w:hAnsi="Arial" w:cs="Arial"/>
          <w:b/>
          <w:bCs/>
        </w:rPr>
        <w:t>Le grandi superfici specializzate</w:t>
      </w:r>
    </w:p>
    <w:p w14:paraId="4B983EED" w14:textId="77777777" w:rsidR="00BC26CC" w:rsidRPr="00287D44" w:rsidRDefault="00BC26CC" w:rsidP="00BC26CC">
      <w:pPr>
        <w:numPr>
          <w:ilvl w:val="0"/>
          <w:numId w:val="28"/>
        </w:numPr>
        <w:tabs>
          <w:tab w:val="left" w:pos="284"/>
        </w:tabs>
        <w:spacing w:after="120"/>
        <w:ind w:left="284" w:hanging="284"/>
        <w:jc w:val="both"/>
        <w:rPr>
          <w:rFonts w:ascii="Arial" w:hAnsi="Arial" w:cs="Arial"/>
          <w:bCs/>
        </w:rPr>
      </w:pPr>
      <w:r w:rsidRPr="00287D44">
        <w:rPr>
          <w:rFonts w:ascii="Arial" w:hAnsi="Arial" w:cs="Arial"/>
          <w:bCs/>
          <w:i/>
        </w:rPr>
        <w:t>Grandi superfici specializzate</w:t>
      </w:r>
      <w:r w:rsidRPr="00287D44">
        <w:rPr>
          <w:rFonts w:ascii="Arial" w:hAnsi="Arial" w:cs="Arial"/>
          <w:bCs/>
        </w:rPr>
        <w:t>: sono definite come imprese commerciali che attuano la vendita, attraverso esercizi in sede fissa, di una tipologia unica o prevalente di prodotti non alimentari, su una superficie di vendita generalmente superiore ai 400 metri quadrati con caratteristiche organizzative proprie della grande distribuzione.</w:t>
      </w:r>
    </w:p>
    <w:p w14:paraId="2AB2F7A5" w14:textId="77777777" w:rsidR="00BC26CC" w:rsidRPr="00287D44" w:rsidRDefault="00BC26CC" w:rsidP="00BC26CC">
      <w:pPr>
        <w:spacing w:after="120"/>
        <w:jc w:val="both"/>
        <w:rPr>
          <w:rFonts w:ascii="Arial" w:hAnsi="Arial" w:cs="Arial"/>
          <w:bCs/>
        </w:rPr>
      </w:pPr>
      <w:r w:rsidRPr="00287D44">
        <w:rPr>
          <w:rFonts w:ascii="Arial" w:hAnsi="Arial" w:cs="Arial"/>
          <w:b/>
          <w:bCs/>
        </w:rPr>
        <w:t>Punto di vendita operante su piccola superficie</w:t>
      </w:r>
      <w:r w:rsidRPr="00287D44">
        <w:rPr>
          <w:rFonts w:ascii="Arial" w:hAnsi="Arial" w:cs="Arial"/>
          <w:bCs/>
        </w:rPr>
        <w:t>: punti di vendita appartenenti alla distribuzione tradizionale, caratterizzati da una superficie inferiore ai 400 metri quadrati. Possono essere esercizi specializzati o non specializzati. Fra questi ultimi rientrano i minimercati (</w:t>
      </w:r>
      <w:proofErr w:type="spellStart"/>
      <w:r w:rsidRPr="00287D44">
        <w:rPr>
          <w:rFonts w:ascii="Arial" w:hAnsi="Arial" w:cs="Arial"/>
          <w:bCs/>
        </w:rPr>
        <w:t>Ateco</w:t>
      </w:r>
      <w:proofErr w:type="spellEnd"/>
      <w:r w:rsidRPr="00287D44">
        <w:rPr>
          <w:rFonts w:ascii="Arial" w:hAnsi="Arial" w:cs="Arial"/>
          <w:bCs/>
        </w:rPr>
        <w:t xml:space="preserve"> 47114), i negozi che vendono surgelati (</w:t>
      </w:r>
      <w:proofErr w:type="spellStart"/>
      <w:r w:rsidRPr="00287D44">
        <w:rPr>
          <w:rFonts w:ascii="Arial" w:hAnsi="Arial" w:cs="Arial"/>
          <w:bCs/>
        </w:rPr>
        <w:t>Ateco</w:t>
      </w:r>
      <w:proofErr w:type="spellEnd"/>
      <w:r w:rsidRPr="00287D44">
        <w:rPr>
          <w:rFonts w:ascii="Arial" w:hAnsi="Arial" w:cs="Arial"/>
          <w:bCs/>
        </w:rPr>
        <w:t xml:space="preserve"> 47115) e gli empori (</w:t>
      </w:r>
      <w:proofErr w:type="spellStart"/>
      <w:r w:rsidRPr="00287D44">
        <w:rPr>
          <w:rFonts w:ascii="Arial" w:hAnsi="Arial" w:cs="Arial"/>
          <w:bCs/>
        </w:rPr>
        <w:t>Ateco</w:t>
      </w:r>
      <w:proofErr w:type="spellEnd"/>
      <w:r w:rsidRPr="00287D44">
        <w:rPr>
          <w:rFonts w:ascii="Arial" w:hAnsi="Arial" w:cs="Arial"/>
          <w:bCs/>
        </w:rPr>
        <w:t xml:space="preserve"> 47199). </w:t>
      </w:r>
    </w:p>
    <w:p w14:paraId="2ED33DD9"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Commercio elettronico </w:t>
      </w:r>
      <w:r w:rsidRPr="00287D44">
        <w:rPr>
          <w:rFonts w:ascii="Arial" w:hAnsi="Arial" w:cs="Arial"/>
          <w:bCs/>
        </w:rPr>
        <w:t>(</w:t>
      </w:r>
      <w:proofErr w:type="spellStart"/>
      <w:r w:rsidRPr="00287D44">
        <w:rPr>
          <w:rFonts w:ascii="Arial" w:hAnsi="Arial" w:cs="Arial"/>
          <w:bCs/>
        </w:rPr>
        <w:t>Ateco</w:t>
      </w:r>
      <w:proofErr w:type="spellEnd"/>
      <w:r w:rsidRPr="00287D44">
        <w:rPr>
          <w:rFonts w:ascii="Arial" w:hAnsi="Arial" w:cs="Arial"/>
          <w:bCs/>
        </w:rPr>
        <w:t xml:space="preserve"> 47911): vendita realizzata attraverso reti informatiche che utilizzano il protocollo Internet e/o altre connessioni tra computer. Gli indicatori mensili sul commercio elettronico si riferiscono alle vendite on-line effettuate da imprese che abbiano come attività prevalente o esclusiva la vendita al dettaglio attraverso internet. Le vendite on-line realizzate dalle imprese che svolgono in prevalenza un’attività commerciale diversa dal commercio elettronico confluiscono negli aggregati relativi a tali attività.</w:t>
      </w:r>
    </w:p>
    <w:p w14:paraId="78F87D8D"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Vendite al di fuori dei negozi </w:t>
      </w:r>
      <w:r w:rsidRPr="00287D44">
        <w:rPr>
          <w:rFonts w:ascii="Arial" w:hAnsi="Arial" w:cs="Arial"/>
          <w:bCs/>
        </w:rPr>
        <w:t>(</w:t>
      </w:r>
      <w:proofErr w:type="spellStart"/>
      <w:r w:rsidRPr="00287D44">
        <w:rPr>
          <w:rFonts w:ascii="Arial" w:hAnsi="Arial" w:cs="Arial"/>
          <w:bCs/>
        </w:rPr>
        <w:t>Ateco</w:t>
      </w:r>
      <w:proofErr w:type="spellEnd"/>
      <w:r w:rsidRPr="00287D44">
        <w:rPr>
          <w:rFonts w:ascii="Arial" w:hAnsi="Arial" w:cs="Arial"/>
          <w:bCs/>
        </w:rPr>
        <w:t xml:space="preserve"> 478 e 479, tranne 47911): vendite effettuate mediante canali diversi dai punti di vendita in sede fissa e dal commercio elettronico. Rientrano in queste forme il commercio ambulante, la vendita porta a porta, i distributori automatici e la vendita per corrispondenza e attraverso TV.</w:t>
      </w:r>
    </w:p>
    <w:p w14:paraId="6FF5949D" w14:textId="77777777" w:rsidR="00BC26CC" w:rsidRPr="00287D44" w:rsidRDefault="00BC26CC" w:rsidP="00BC26CC">
      <w:pPr>
        <w:spacing w:after="120"/>
        <w:jc w:val="both"/>
        <w:rPr>
          <w:rFonts w:ascii="Arial" w:hAnsi="Arial" w:cs="Arial"/>
          <w:bCs/>
        </w:rPr>
      </w:pPr>
      <w:r w:rsidRPr="00287D44">
        <w:rPr>
          <w:rFonts w:ascii="Arial" w:hAnsi="Arial" w:cs="Arial"/>
          <w:b/>
          <w:bCs/>
        </w:rPr>
        <w:t>Indice del valore delle vendite al dettaglio</w:t>
      </w:r>
      <w:r w:rsidRPr="00287D44">
        <w:rPr>
          <w:rFonts w:ascii="Arial" w:hAnsi="Arial" w:cs="Arial"/>
          <w:bCs/>
        </w:rPr>
        <w:t>: misura la variazione nel tempo del valore delle vendite al dettaglio a prezzi correnti.</w:t>
      </w:r>
    </w:p>
    <w:p w14:paraId="3B5337C2" w14:textId="77777777" w:rsidR="00BC26CC" w:rsidRPr="00287D44" w:rsidRDefault="00BC26CC" w:rsidP="00BC26CC">
      <w:pPr>
        <w:spacing w:after="120"/>
        <w:jc w:val="both"/>
        <w:rPr>
          <w:rFonts w:ascii="Arial" w:hAnsi="Arial" w:cs="Arial"/>
          <w:bCs/>
        </w:rPr>
      </w:pPr>
      <w:r w:rsidRPr="00287D44">
        <w:rPr>
          <w:rFonts w:ascii="Arial" w:hAnsi="Arial" w:cs="Arial"/>
          <w:b/>
          <w:bCs/>
        </w:rPr>
        <w:t>Indice di volume delle vendite al dettaglio</w:t>
      </w:r>
      <w:r w:rsidRPr="00287D44">
        <w:rPr>
          <w:rFonts w:ascii="Arial" w:hAnsi="Arial" w:cs="Arial"/>
          <w:bCs/>
        </w:rPr>
        <w:t xml:space="preserve">: misura la variazione nel tempo del volume delle vendite al dettaglio. Si ottiene dal corrispondente indice in valore, depurandolo dall’effetto dovuto alle variazioni dei prezzi dei beni venduti, misurate mediante gli Indici armonizzati dei prezzi al consumo (IPCA). </w:t>
      </w:r>
    </w:p>
    <w:p w14:paraId="028ED689" w14:textId="77777777" w:rsidR="00BC26CC" w:rsidRPr="00287D44" w:rsidRDefault="00BC26CC" w:rsidP="00BC26CC">
      <w:pPr>
        <w:spacing w:after="120"/>
        <w:jc w:val="both"/>
        <w:rPr>
          <w:rFonts w:ascii="Arial" w:hAnsi="Arial" w:cs="Arial"/>
          <w:bCs/>
        </w:rPr>
      </w:pPr>
      <w:r w:rsidRPr="00287D44">
        <w:rPr>
          <w:rFonts w:ascii="Arial" w:hAnsi="Arial" w:cs="Arial"/>
          <w:b/>
          <w:bCs/>
        </w:rPr>
        <w:t xml:space="preserve">Dati destagionalizzati: </w:t>
      </w:r>
      <w:r w:rsidRPr="00287D44">
        <w:rPr>
          <w:rFonts w:ascii="Arial" w:hAnsi="Arial" w:cs="Arial"/>
          <w:bCs/>
        </w:rPr>
        <w:t>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w:t>
      </w:r>
    </w:p>
    <w:p w14:paraId="3CC8FD11" w14:textId="77777777" w:rsidR="00BC26CC" w:rsidRPr="00287D44" w:rsidRDefault="00BC26CC" w:rsidP="00BC26CC">
      <w:pPr>
        <w:spacing w:after="120"/>
        <w:jc w:val="both"/>
        <w:rPr>
          <w:rFonts w:ascii="Arial" w:hAnsi="Arial" w:cs="Arial"/>
          <w:bCs/>
        </w:rPr>
      </w:pPr>
      <w:r w:rsidRPr="00287D44">
        <w:rPr>
          <w:rFonts w:ascii="Arial" w:hAnsi="Arial" w:cs="Arial"/>
          <w:b/>
          <w:bCs/>
        </w:rPr>
        <w:t>Variazione congiunturale</w:t>
      </w:r>
      <w:r w:rsidRPr="00287D44">
        <w:rPr>
          <w:rFonts w:ascii="Arial" w:hAnsi="Arial" w:cs="Arial"/>
          <w:bCs/>
        </w:rPr>
        <w:t>: variazione percentuale rispetto al mese o al periodo precedente.</w:t>
      </w:r>
    </w:p>
    <w:p w14:paraId="05A150F8" w14:textId="77777777" w:rsidR="00BC26CC" w:rsidRPr="00E8570A" w:rsidRDefault="00BC26CC" w:rsidP="00E8570A">
      <w:pPr>
        <w:spacing w:after="120"/>
        <w:jc w:val="both"/>
        <w:rPr>
          <w:rFonts w:ascii="Arial" w:hAnsi="Arial" w:cs="Arial"/>
          <w:bCs/>
        </w:rPr>
        <w:sectPr w:rsidR="00BC26CC" w:rsidRPr="00E8570A" w:rsidSect="00246C80">
          <w:headerReference w:type="default" r:id="rId33"/>
          <w:pgSz w:w="11907" w:h="16840" w:code="9"/>
          <w:pgMar w:top="1534" w:right="851" w:bottom="680" w:left="851" w:header="567" w:footer="567" w:gutter="0"/>
          <w:cols w:space="720"/>
          <w:noEndnote/>
          <w:docGrid w:linePitch="272"/>
        </w:sectPr>
      </w:pPr>
      <w:r w:rsidRPr="00287D44">
        <w:rPr>
          <w:rFonts w:ascii="Arial" w:hAnsi="Arial" w:cs="Arial"/>
          <w:b/>
          <w:bCs/>
        </w:rPr>
        <w:t>Variazione tendenziale</w:t>
      </w:r>
      <w:r w:rsidRPr="00287D44">
        <w:rPr>
          <w:rFonts w:ascii="Arial" w:hAnsi="Arial" w:cs="Arial"/>
          <w:bCs/>
        </w:rPr>
        <w:t>: variazione percentuale rispetto allo stesso mese o periodo dell'anno precedente.</w:t>
      </w:r>
    </w:p>
    <w:p w14:paraId="18ABF1C5" w14:textId="77777777" w:rsidR="00516079" w:rsidRDefault="00516079" w:rsidP="00BC26CC">
      <w:pPr>
        <w:spacing w:after="120"/>
        <w:jc w:val="both"/>
        <w:rPr>
          <w:rFonts w:ascii="Arial" w:hAnsi="Arial" w:cs="Arial"/>
          <w:b/>
          <w:sz w:val="22"/>
          <w:szCs w:val="22"/>
        </w:rPr>
      </w:pPr>
    </w:p>
    <w:p w14:paraId="1766C479" w14:textId="77777777" w:rsidR="00BC26CC" w:rsidRDefault="00BC26CC" w:rsidP="00BC26CC">
      <w:pPr>
        <w:spacing w:after="120"/>
        <w:jc w:val="both"/>
        <w:rPr>
          <w:rFonts w:ascii="Arial" w:hAnsi="Arial" w:cs="Arial"/>
          <w:b/>
          <w:sz w:val="22"/>
          <w:szCs w:val="22"/>
        </w:rPr>
      </w:pPr>
      <w:r w:rsidRPr="00F27928">
        <w:rPr>
          <w:rFonts w:ascii="Arial" w:hAnsi="Arial" w:cs="Arial"/>
          <w:b/>
          <w:sz w:val="22"/>
          <w:szCs w:val="22"/>
        </w:rPr>
        <w:t>Obiettivi conoscitivi e quadro normativo di riferimento</w:t>
      </w:r>
    </w:p>
    <w:p w14:paraId="5C8C0862" w14:textId="77777777" w:rsidR="00BC26CC" w:rsidRPr="00F308E7" w:rsidRDefault="00BC26CC" w:rsidP="00BC26CC">
      <w:pPr>
        <w:pStyle w:val="Titolo3"/>
        <w:tabs>
          <w:tab w:val="left" w:pos="-894"/>
          <w:tab w:val="left" w:pos="-567"/>
        </w:tabs>
        <w:spacing w:before="0" w:after="120"/>
        <w:jc w:val="both"/>
        <w:rPr>
          <w:sz w:val="20"/>
          <w:szCs w:val="20"/>
        </w:rPr>
      </w:pPr>
      <w:r>
        <w:rPr>
          <w:b w:val="0"/>
          <w:sz w:val="20"/>
          <w:szCs w:val="20"/>
        </w:rPr>
        <w:t>Gli indici diffusi con questa Statistica flash sono elaborati a partire dai dati raccolti con l</w:t>
      </w:r>
      <w:r w:rsidRPr="00596640">
        <w:rPr>
          <w:b w:val="0"/>
          <w:sz w:val="20"/>
          <w:szCs w:val="20"/>
        </w:rPr>
        <w:t>a rilevazione mensile sulle vendite al dettaglio condotta dall’Istat</w:t>
      </w:r>
      <w:r>
        <w:rPr>
          <w:b w:val="0"/>
          <w:sz w:val="20"/>
          <w:szCs w:val="20"/>
        </w:rPr>
        <w:t xml:space="preserve">. </w:t>
      </w:r>
    </w:p>
    <w:p w14:paraId="032A7AD0" w14:textId="77777777" w:rsidR="00BC26CC" w:rsidRPr="00F308E7" w:rsidRDefault="00BC26CC" w:rsidP="00BC26CC">
      <w:pPr>
        <w:pStyle w:val="Titolo3"/>
        <w:tabs>
          <w:tab w:val="left" w:pos="-894"/>
          <w:tab w:val="left" w:pos="-567"/>
        </w:tabs>
        <w:spacing w:before="0" w:after="120"/>
        <w:jc w:val="both"/>
        <w:rPr>
          <w:sz w:val="20"/>
          <w:szCs w:val="20"/>
        </w:rPr>
      </w:pPr>
      <w:r>
        <w:rPr>
          <w:b w:val="0"/>
          <w:sz w:val="20"/>
          <w:szCs w:val="20"/>
        </w:rPr>
        <w:t>Tale indagine si riferisce</w:t>
      </w:r>
      <w:r w:rsidRPr="00F308E7">
        <w:rPr>
          <w:b w:val="0"/>
          <w:sz w:val="20"/>
          <w:szCs w:val="20"/>
        </w:rPr>
        <w:t xml:space="preserve"> alle imprese commerciali che svolgono come attività prevalente la vendita al dettaglio (così come definita nella “Classificazione delle Attività Economiche”, ATECO2007). </w:t>
      </w:r>
    </w:p>
    <w:p w14:paraId="0FB61D8F" w14:textId="77777777" w:rsidR="00BC26CC" w:rsidRPr="00596640" w:rsidRDefault="00BC26CC" w:rsidP="00BC26CC">
      <w:pPr>
        <w:pStyle w:val="Titolo3"/>
        <w:tabs>
          <w:tab w:val="left" w:pos="-894"/>
          <w:tab w:val="left" w:pos="-567"/>
        </w:tabs>
        <w:spacing w:before="0" w:after="120"/>
        <w:jc w:val="both"/>
        <w:rPr>
          <w:b w:val="0"/>
          <w:sz w:val="20"/>
          <w:szCs w:val="20"/>
        </w:rPr>
      </w:pPr>
      <w:r w:rsidRPr="00596640">
        <w:rPr>
          <w:b w:val="0"/>
          <w:sz w:val="20"/>
          <w:szCs w:val="20"/>
        </w:rPr>
        <w:t xml:space="preserve">Sono escluse dalla rilevazione le imprese la cui attività prevalente consiste nella vendita di generi di autoveicoli e combustibili. </w:t>
      </w:r>
    </w:p>
    <w:p w14:paraId="5898BFEE" w14:textId="77777777" w:rsidR="00BC26CC" w:rsidRPr="004277BF" w:rsidRDefault="00BC26CC" w:rsidP="00BC26CC">
      <w:pPr>
        <w:spacing w:after="120"/>
        <w:jc w:val="both"/>
        <w:rPr>
          <w:rFonts w:ascii="Arial" w:hAnsi="Arial" w:cs="Arial"/>
        </w:rPr>
      </w:pPr>
      <w:r w:rsidRPr="004277BF">
        <w:rPr>
          <w:rFonts w:ascii="Arial" w:hAnsi="Arial" w:cs="Arial"/>
        </w:rPr>
        <w:t>Oltre agli indici diffusi mensilmente a livello nazionale, l’Istat</w:t>
      </w:r>
      <w:r w:rsidR="00D078CB" w:rsidRPr="004277BF">
        <w:rPr>
          <w:rFonts w:ascii="Arial" w:hAnsi="Arial" w:cs="Arial"/>
        </w:rPr>
        <w:t xml:space="preserve"> </w:t>
      </w:r>
      <w:r w:rsidRPr="004277BF">
        <w:rPr>
          <w:rFonts w:ascii="Arial" w:hAnsi="Arial" w:cs="Arial"/>
        </w:rPr>
        <w:t xml:space="preserve">produce stime mensili per </w:t>
      </w:r>
      <w:proofErr w:type="spellStart"/>
      <w:r w:rsidRPr="004277BF">
        <w:rPr>
          <w:rFonts w:ascii="Arial" w:hAnsi="Arial" w:cs="Arial"/>
        </w:rPr>
        <w:t>Eurostat</w:t>
      </w:r>
      <w:proofErr w:type="spellEnd"/>
      <w:r w:rsidRPr="004277BF">
        <w:rPr>
          <w:rStyle w:val="Rimandonotaapidipagina"/>
          <w:rFonts w:ascii="Arial" w:hAnsi="Arial" w:cs="Arial"/>
        </w:rPr>
        <w:footnoteReference w:id="2"/>
      </w:r>
      <w:r w:rsidRPr="004277BF">
        <w:rPr>
          <w:rFonts w:ascii="Arial" w:hAnsi="Arial" w:cs="Arial"/>
        </w:rPr>
        <w:t>. Queste ultime, tuttavia, si riferiscono alla sola attività economica prevalente e le stime diffuse a livello nazionale ne rappresentano un ulteriore livello di dettaglio.</w:t>
      </w:r>
    </w:p>
    <w:p w14:paraId="7707FB27" w14:textId="77777777" w:rsidR="00BC26CC" w:rsidRDefault="002D1CA4" w:rsidP="00BC26CC">
      <w:pPr>
        <w:spacing w:after="120"/>
        <w:jc w:val="both"/>
        <w:rPr>
          <w:rFonts w:ascii="Arial" w:hAnsi="Arial" w:cs="Arial"/>
        </w:rPr>
      </w:pPr>
      <w:r w:rsidRPr="004277BF">
        <w:rPr>
          <w:rFonts w:ascii="Arial" w:hAnsi="Arial" w:cs="Arial"/>
        </w:rPr>
        <w:t>A partire dal</w:t>
      </w:r>
      <w:r w:rsidR="005278D4" w:rsidRPr="004277BF">
        <w:rPr>
          <w:rFonts w:ascii="Arial" w:hAnsi="Arial" w:cs="Arial"/>
        </w:rPr>
        <w:t> 1</w:t>
      </w:r>
      <w:r w:rsidR="006D3797" w:rsidRPr="004277BF">
        <w:rPr>
          <w:rFonts w:ascii="Arial" w:hAnsi="Arial" w:cs="Arial"/>
        </w:rPr>
        <w:t>°</w:t>
      </w:r>
      <w:r w:rsidR="005278D4" w:rsidRPr="004277BF">
        <w:rPr>
          <w:rFonts w:ascii="Arial" w:hAnsi="Arial" w:cs="Arial"/>
        </w:rPr>
        <w:t xml:space="preserve"> gennaio 2021 ha effetto il </w:t>
      </w:r>
      <w:hyperlink r:id="rId34" w:history="1">
        <w:r w:rsidR="005278D4" w:rsidRPr="004277BF">
          <w:rPr>
            <w:rStyle w:val="Collegamentoipertestuale"/>
            <w:rFonts w:ascii="Arial" w:hAnsi="Arial" w:cs="Arial"/>
          </w:rPr>
          <w:t>R</w:t>
        </w:r>
        <w:r w:rsidRPr="004277BF">
          <w:rPr>
            <w:rStyle w:val="Collegamentoipertestuale"/>
            <w:rFonts w:ascii="Arial" w:hAnsi="Arial" w:cs="Arial"/>
          </w:rPr>
          <w:t>egolamento (UE) 2019/2152</w:t>
        </w:r>
      </w:hyperlink>
      <w:r w:rsidRPr="004277BF">
        <w:rPr>
          <w:rFonts w:ascii="Arial" w:hAnsi="Arial" w:cs="Arial"/>
        </w:rPr>
        <w:t xml:space="preserve"> del  Parlamento europeo e del Consiglio del 27 </w:t>
      </w:r>
      <w:r w:rsidR="004C7699" w:rsidRPr="004277BF">
        <w:rPr>
          <w:rFonts w:ascii="Arial" w:hAnsi="Arial" w:cs="Arial"/>
        </w:rPr>
        <w:t>novembre 2019 </w:t>
      </w:r>
      <w:r w:rsidR="005278D4" w:rsidRPr="004277BF">
        <w:rPr>
          <w:rFonts w:ascii="Arial" w:hAnsi="Arial" w:cs="Arial"/>
        </w:rPr>
        <w:t>(con successivo</w:t>
      </w:r>
      <w:r w:rsidR="004C7699" w:rsidRPr="004277BF">
        <w:rPr>
          <w:rFonts w:ascii="Arial" w:hAnsi="Arial" w:cs="Arial"/>
        </w:rPr>
        <w:t xml:space="preserve"> </w:t>
      </w:r>
      <w:hyperlink r:id="rId35" w:history="1">
        <w:r w:rsidR="005278D4" w:rsidRPr="004277BF">
          <w:rPr>
            <w:rStyle w:val="Collegamentoipertestuale"/>
            <w:rFonts w:ascii="Arial" w:hAnsi="Arial" w:cs="Arial"/>
          </w:rPr>
          <w:t>R</w:t>
        </w:r>
        <w:r w:rsidRPr="004277BF">
          <w:rPr>
            <w:rStyle w:val="Collegamentoipertestuale"/>
            <w:rFonts w:ascii="Arial" w:hAnsi="Arial" w:cs="Arial"/>
          </w:rPr>
          <w:t>egolamento di esecuzione (UE) 2020/1197</w:t>
        </w:r>
      </w:hyperlink>
      <w:r w:rsidRPr="004277BF">
        <w:rPr>
          <w:rFonts w:ascii="Arial" w:hAnsi="Arial" w:cs="Arial"/>
        </w:rPr>
        <w:t xml:space="preserve"> della Commissione europea del 30 luglio 2020) che</w:t>
      </w:r>
      <w:r w:rsidR="005278D4" w:rsidRPr="004277BF">
        <w:rPr>
          <w:rFonts w:ascii="Arial" w:hAnsi="Arial" w:cs="Arial"/>
        </w:rPr>
        <w:t xml:space="preserve"> sostituisce  il R</w:t>
      </w:r>
      <w:r w:rsidR="004C7699" w:rsidRPr="004277BF">
        <w:rPr>
          <w:rFonts w:ascii="Arial" w:hAnsi="Arial" w:cs="Arial"/>
        </w:rPr>
        <w:t xml:space="preserve">egolamento (CE) n.1165/1998 del Consiglio europeo </w:t>
      </w:r>
      <w:r w:rsidR="005278D4" w:rsidRPr="004277BF">
        <w:rPr>
          <w:rFonts w:ascii="Arial" w:hAnsi="Arial" w:cs="Arial"/>
        </w:rPr>
        <w:t>(successivamente emendato dal R</w:t>
      </w:r>
      <w:r w:rsidR="004C7699" w:rsidRPr="004277BF">
        <w:rPr>
          <w:rFonts w:ascii="Arial" w:hAnsi="Arial" w:cs="Arial"/>
        </w:rPr>
        <w:t>egolamento (CE) n.</w:t>
      </w:r>
      <w:r w:rsidRPr="004277BF">
        <w:rPr>
          <w:rFonts w:ascii="Arial" w:hAnsi="Arial" w:cs="Arial"/>
        </w:rPr>
        <w:t>1158/2005)</w:t>
      </w:r>
      <w:r w:rsidR="004C7699" w:rsidRPr="004277BF">
        <w:rPr>
          <w:rFonts w:ascii="Arial" w:hAnsi="Arial" w:cs="Arial"/>
        </w:rPr>
        <w:t xml:space="preserve"> e </w:t>
      </w:r>
      <w:r w:rsidRPr="004277BF">
        <w:rPr>
          <w:rFonts w:ascii="Arial" w:hAnsi="Arial" w:cs="Arial"/>
        </w:rPr>
        <w:t xml:space="preserve">stabilisce il livello di dettaglio, la metodologia e la cadenza con cui gli indicatori congiunturali devono essere prodotti e trasmessi a </w:t>
      </w:r>
      <w:proofErr w:type="spellStart"/>
      <w:r w:rsidRPr="004277BF">
        <w:rPr>
          <w:rFonts w:ascii="Arial" w:hAnsi="Arial" w:cs="Arial"/>
        </w:rPr>
        <w:t>Eurostat</w:t>
      </w:r>
      <w:proofErr w:type="spellEnd"/>
      <w:r w:rsidR="00D078CB" w:rsidRPr="004277BF">
        <w:rPr>
          <w:rFonts w:ascii="Arial" w:hAnsi="Arial" w:cs="Arial"/>
        </w:rPr>
        <w:t>.</w:t>
      </w:r>
    </w:p>
    <w:p w14:paraId="083B0460" w14:textId="77777777" w:rsidR="006D1A05" w:rsidRDefault="006D1A05" w:rsidP="00BC26CC">
      <w:pPr>
        <w:spacing w:after="120"/>
        <w:jc w:val="both"/>
        <w:rPr>
          <w:rFonts w:ascii="Arial" w:hAnsi="Arial" w:cs="Arial"/>
        </w:rPr>
      </w:pPr>
    </w:p>
    <w:p w14:paraId="5B239E6E" w14:textId="77777777" w:rsidR="00BC26CC" w:rsidRPr="00F27928" w:rsidRDefault="00BC26CC" w:rsidP="00BC26CC">
      <w:pPr>
        <w:spacing w:after="120"/>
        <w:jc w:val="both"/>
        <w:rPr>
          <w:rFonts w:ascii="Arial" w:hAnsi="Arial" w:cs="Arial"/>
          <w:b/>
          <w:sz w:val="22"/>
          <w:szCs w:val="22"/>
        </w:rPr>
      </w:pPr>
      <w:r w:rsidRPr="00F27928">
        <w:rPr>
          <w:rFonts w:ascii="Arial" w:hAnsi="Arial" w:cs="Arial"/>
          <w:b/>
          <w:sz w:val="22"/>
          <w:szCs w:val="22"/>
        </w:rPr>
        <w:t>Base di riferimento degli indici</w:t>
      </w:r>
    </w:p>
    <w:p w14:paraId="0081CDB6" w14:textId="77777777" w:rsidR="00BC26CC" w:rsidRPr="00596640" w:rsidRDefault="00BC26CC" w:rsidP="00BC26CC">
      <w:pPr>
        <w:jc w:val="both"/>
        <w:rPr>
          <w:rFonts w:ascii="Arial" w:hAnsi="Arial" w:cs="Arial"/>
        </w:rPr>
      </w:pPr>
      <w:r>
        <w:rPr>
          <w:rFonts w:ascii="Arial" w:hAnsi="Arial" w:cs="Arial"/>
        </w:rPr>
        <w:t>L</w:t>
      </w:r>
      <w:r w:rsidRPr="00596640">
        <w:rPr>
          <w:rFonts w:ascii="Arial" w:hAnsi="Arial" w:cs="Arial"/>
        </w:rPr>
        <w:t>e serie degli indici sono diffuse con riferimento alla base 201</w:t>
      </w:r>
      <w:r>
        <w:rPr>
          <w:rFonts w:ascii="Arial" w:hAnsi="Arial" w:cs="Arial"/>
        </w:rPr>
        <w:t>5</w:t>
      </w:r>
      <w:r w:rsidRPr="00596640">
        <w:rPr>
          <w:rFonts w:ascii="Arial" w:hAnsi="Arial" w:cs="Arial"/>
        </w:rPr>
        <w:t xml:space="preserve">=100 e alla classificazione delle attività economiche </w:t>
      </w:r>
      <w:proofErr w:type="spellStart"/>
      <w:r w:rsidRPr="00596640">
        <w:rPr>
          <w:rFonts w:ascii="Arial" w:hAnsi="Arial" w:cs="Arial"/>
        </w:rPr>
        <w:t>Ateco</w:t>
      </w:r>
      <w:proofErr w:type="spellEnd"/>
      <w:r w:rsidRPr="00596640">
        <w:rPr>
          <w:rFonts w:ascii="Arial" w:hAnsi="Arial" w:cs="Arial"/>
        </w:rPr>
        <w:t xml:space="preserve"> 2007 (versione italiana della classificazione europea </w:t>
      </w:r>
      <w:proofErr w:type="spellStart"/>
      <w:r w:rsidRPr="00596640">
        <w:rPr>
          <w:rFonts w:ascii="Arial" w:hAnsi="Arial" w:cs="Arial"/>
        </w:rPr>
        <w:t>Nace</w:t>
      </w:r>
      <w:proofErr w:type="spellEnd"/>
      <w:r w:rsidRPr="00596640">
        <w:rPr>
          <w:rFonts w:ascii="Arial" w:hAnsi="Arial" w:cs="Arial"/>
        </w:rPr>
        <w:t xml:space="preserve"> Rev.</w:t>
      </w:r>
      <w:r>
        <w:rPr>
          <w:rFonts w:ascii="Arial" w:hAnsi="Arial" w:cs="Arial"/>
        </w:rPr>
        <w:t> </w:t>
      </w:r>
      <w:r w:rsidRPr="00596640">
        <w:rPr>
          <w:rFonts w:ascii="Arial" w:hAnsi="Arial" w:cs="Arial"/>
        </w:rPr>
        <w:t>2)</w:t>
      </w:r>
      <w:r w:rsidRPr="00596640">
        <w:rPr>
          <w:rStyle w:val="Rimandonotaapidipagina"/>
          <w:rFonts w:ascii="Arial" w:hAnsi="Arial" w:cs="Arial"/>
        </w:rPr>
        <w:footnoteReference w:id="3"/>
      </w:r>
      <w:r w:rsidRPr="00596640">
        <w:rPr>
          <w:rFonts w:ascii="Arial" w:hAnsi="Arial" w:cs="Arial"/>
        </w:rPr>
        <w:t xml:space="preserve">. </w:t>
      </w:r>
    </w:p>
    <w:p w14:paraId="0EBD7A3D" w14:textId="77777777" w:rsidR="00BC26CC" w:rsidRDefault="00BC26CC" w:rsidP="00BC26CC">
      <w:pPr>
        <w:spacing w:after="120"/>
        <w:jc w:val="both"/>
        <w:rPr>
          <w:rFonts w:ascii="Arial" w:hAnsi="Arial" w:cs="Arial"/>
        </w:rPr>
      </w:pPr>
      <w:r w:rsidRPr="00596640">
        <w:rPr>
          <w:rFonts w:ascii="Arial" w:hAnsi="Arial" w:cs="Arial"/>
        </w:rPr>
        <w:t>La serie degli indici mensili del commercio al dettaglio in base 201</w:t>
      </w:r>
      <w:r>
        <w:rPr>
          <w:rFonts w:ascii="Arial" w:hAnsi="Arial" w:cs="Arial"/>
        </w:rPr>
        <w:t>5</w:t>
      </w:r>
      <w:r w:rsidRPr="00596640">
        <w:rPr>
          <w:rFonts w:ascii="Arial" w:hAnsi="Arial" w:cs="Arial"/>
        </w:rPr>
        <w:t>=100 è calcolata a partire da gennaio 201</w:t>
      </w:r>
      <w:r>
        <w:rPr>
          <w:rFonts w:ascii="Arial" w:hAnsi="Arial" w:cs="Arial"/>
        </w:rPr>
        <w:t>5</w:t>
      </w:r>
      <w:r w:rsidRPr="00111F18">
        <w:rPr>
          <w:rFonts w:ascii="Arial" w:hAnsi="Arial" w:cs="Arial"/>
        </w:rPr>
        <w:t>. Di conseguenza, per il periodo compreso tra gennaio 201</w:t>
      </w:r>
      <w:r w:rsidRPr="00445F0B">
        <w:rPr>
          <w:rFonts w:ascii="Arial" w:hAnsi="Arial" w:cs="Arial"/>
        </w:rPr>
        <w:t>5</w:t>
      </w:r>
      <w:r w:rsidRPr="00111F18">
        <w:rPr>
          <w:rFonts w:ascii="Arial" w:hAnsi="Arial" w:cs="Arial"/>
        </w:rPr>
        <w:t xml:space="preserve"> e dicembre 201</w:t>
      </w:r>
      <w:r w:rsidRPr="00445F0B">
        <w:rPr>
          <w:rFonts w:ascii="Arial" w:hAnsi="Arial" w:cs="Arial"/>
        </w:rPr>
        <w:t>7</w:t>
      </w:r>
      <w:r w:rsidRPr="00111F18">
        <w:rPr>
          <w:rFonts w:ascii="Arial" w:hAnsi="Arial" w:cs="Arial"/>
        </w:rPr>
        <w:t>, i nuovi indici in base 201</w:t>
      </w:r>
      <w:r w:rsidRPr="00445F0B">
        <w:rPr>
          <w:rFonts w:ascii="Arial" w:hAnsi="Arial" w:cs="Arial"/>
        </w:rPr>
        <w:t>5</w:t>
      </w:r>
      <w:r w:rsidRPr="00111F18">
        <w:rPr>
          <w:rFonts w:ascii="Arial" w:hAnsi="Arial" w:cs="Arial"/>
        </w:rPr>
        <w:t>=100 sostituiscono quelli in base 20</w:t>
      </w:r>
      <w:r w:rsidRPr="00445F0B">
        <w:rPr>
          <w:rFonts w:ascii="Arial" w:hAnsi="Arial" w:cs="Arial"/>
        </w:rPr>
        <w:t>10</w:t>
      </w:r>
      <w:r w:rsidRPr="00111F18">
        <w:rPr>
          <w:rFonts w:ascii="Arial" w:hAnsi="Arial" w:cs="Arial"/>
        </w:rPr>
        <w:t>=100 diffusi in precedenza.</w:t>
      </w:r>
      <w:r>
        <w:rPr>
          <w:rFonts w:ascii="Arial" w:hAnsi="Arial" w:cs="Arial"/>
        </w:rPr>
        <w:t xml:space="preserve"> G</w:t>
      </w:r>
      <w:r w:rsidRPr="00445F0B">
        <w:rPr>
          <w:rFonts w:ascii="Arial" w:hAnsi="Arial" w:cs="Arial"/>
        </w:rPr>
        <w:t>li indici</w:t>
      </w:r>
      <w:r w:rsidRPr="002C7F0E">
        <w:rPr>
          <w:rFonts w:ascii="Arial" w:hAnsi="Arial" w:cs="Arial"/>
        </w:rPr>
        <w:t xml:space="preserve"> relativi a</w:t>
      </w:r>
      <w:r>
        <w:rPr>
          <w:rFonts w:ascii="Arial" w:hAnsi="Arial" w:cs="Arial"/>
        </w:rPr>
        <w:t>i</w:t>
      </w:r>
      <w:r w:rsidRPr="002C7F0E">
        <w:rPr>
          <w:rFonts w:ascii="Arial" w:hAnsi="Arial" w:cs="Arial"/>
        </w:rPr>
        <w:t xml:space="preserve"> period</w:t>
      </w:r>
      <w:r>
        <w:rPr>
          <w:rFonts w:ascii="Arial" w:hAnsi="Arial" w:cs="Arial"/>
        </w:rPr>
        <w:t>i</w:t>
      </w:r>
      <w:r w:rsidRPr="00445F0B">
        <w:rPr>
          <w:rFonts w:ascii="Arial" w:hAnsi="Arial" w:cs="Arial"/>
        </w:rPr>
        <w:t xml:space="preserve"> precedent</w:t>
      </w:r>
      <w:r>
        <w:rPr>
          <w:rFonts w:ascii="Arial" w:hAnsi="Arial" w:cs="Arial"/>
        </w:rPr>
        <w:t>i</w:t>
      </w:r>
      <w:r w:rsidRPr="00445F0B">
        <w:rPr>
          <w:rFonts w:ascii="Arial" w:hAnsi="Arial" w:cs="Arial"/>
        </w:rPr>
        <w:t xml:space="preserve"> il 2015 (da gennaio 2000 a dicembre 2014) sono stati riportati alla base 2015=100 con un semplice slittamento </w:t>
      </w:r>
      <w:r>
        <w:rPr>
          <w:rFonts w:ascii="Arial" w:hAnsi="Arial" w:cs="Arial"/>
        </w:rPr>
        <w:t xml:space="preserve">dei corrispondenti </w:t>
      </w:r>
      <w:r w:rsidRPr="00445F0B">
        <w:rPr>
          <w:rFonts w:ascii="Arial" w:hAnsi="Arial" w:cs="Arial"/>
        </w:rPr>
        <w:t>indici calcolati in base 2010. In tal modo è stato possibile rendere disponibili agli utilizzatori serie storiche di indici in base 2015</w:t>
      </w:r>
      <w:r>
        <w:rPr>
          <w:rFonts w:ascii="Arial" w:hAnsi="Arial" w:cs="Arial"/>
        </w:rPr>
        <w:t xml:space="preserve"> sufficientemente lunghe per poter realizzare analisi e approfondimenti.</w:t>
      </w:r>
    </w:p>
    <w:p w14:paraId="160735B4" w14:textId="77777777" w:rsidR="00BC26CC" w:rsidRDefault="00BC26CC" w:rsidP="00BC26CC">
      <w:pPr>
        <w:spacing w:after="120"/>
        <w:jc w:val="both"/>
        <w:rPr>
          <w:rFonts w:ascii="Arial" w:hAnsi="Arial" w:cs="Arial"/>
        </w:rPr>
      </w:pPr>
      <w:r>
        <w:rPr>
          <w:rFonts w:ascii="Arial" w:hAnsi="Arial" w:cs="Arial"/>
        </w:rPr>
        <w:t xml:space="preserve">In coincidenza con il passaggio alla base 2015, l’insieme degli indici elaborati e diffusi si arricchisce con quelli che riguardano il commercio elettronico. </w:t>
      </w:r>
    </w:p>
    <w:p w14:paraId="2DA3FA91" w14:textId="77777777" w:rsidR="00BC26CC" w:rsidRPr="00596640" w:rsidRDefault="00BC26CC" w:rsidP="00BC26CC">
      <w:pPr>
        <w:spacing w:after="120"/>
        <w:jc w:val="both"/>
        <w:rPr>
          <w:rFonts w:ascii="Arial" w:hAnsi="Arial" w:cs="Arial"/>
        </w:rPr>
      </w:pPr>
    </w:p>
    <w:p w14:paraId="06D06967" w14:textId="77777777" w:rsidR="00BC26CC" w:rsidRPr="00F27928" w:rsidRDefault="00BC26CC" w:rsidP="00BC26CC">
      <w:pPr>
        <w:spacing w:after="120"/>
        <w:jc w:val="both"/>
        <w:rPr>
          <w:rFonts w:ascii="Arial" w:hAnsi="Arial" w:cs="Arial"/>
          <w:b/>
          <w:sz w:val="22"/>
          <w:szCs w:val="22"/>
        </w:rPr>
      </w:pPr>
      <w:r w:rsidRPr="00F27928">
        <w:rPr>
          <w:rFonts w:ascii="Arial" w:hAnsi="Arial" w:cs="Arial"/>
          <w:b/>
          <w:sz w:val="22"/>
          <w:szCs w:val="22"/>
        </w:rPr>
        <w:t xml:space="preserve">Il disegno di campionamento </w:t>
      </w:r>
    </w:p>
    <w:p w14:paraId="046852A6" w14:textId="77777777" w:rsidR="00BC26CC" w:rsidRDefault="00BC26CC" w:rsidP="00BC26CC">
      <w:pPr>
        <w:jc w:val="both"/>
        <w:rPr>
          <w:rFonts w:ascii="Arial" w:hAnsi="Arial" w:cs="Arial"/>
        </w:rPr>
      </w:pPr>
      <w:r w:rsidRPr="00596640">
        <w:rPr>
          <w:rFonts w:ascii="Arial" w:hAnsi="Arial" w:cs="Arial"/>
        </w:rPr>
        <w:t>Il campione teorico dell’indagine</w:t>
      </w:r>
      <w:r>
        <w:rPr>
          <w:rFonts w:ascii="Arial" w:hAnsi="Arial" w:cs="Arial"/>
        </w:rPr>
        <w:t xml:space="preserve"> è</w:t>
      </w:r>
      <w:r w:rsidRPr="00596640">
        <w:rPr>
          <w:rFonts w:ascii="Arial" w:hAnsi="Arial" w:cs="Arial"/>
        </w:rPr>
        <w:t xml:space="preserve"> composto da oltre 8.000 imprese</w:t>
      </w:r>
      <w:r>
        <w:rPr>
          <w:rFonts w:ascii="Arial" w:hAnsi="Arial" w:cs="Arial"/>
        </w:rPr>
        <w:t>, che sono residenti in Italia ed esercitano la loro attività</w:t>
      </w:r>
      <w:r w:rsidRPr="00596640">
        <w:rPr>
          <w:rFonts w:ascii="Arial" w:hAnsi="Arial" w:cs="Arial"/>
        </w:rPr>
        <w:t xml:space="preserve"> sull'intero territorio nazionale</w:t>
      </w:r>
      <w:r>
        <w:rPr>
          <w:rFonts w:ascii="Arial" w:hAnsi="Arial" w:cs="Arial"/>
        </w:rPr>
        <w:t xml:space="preserve">. </w:t>
      </w:r>
    </w:p>
    <w:p w14:paraId="31376B4E" w14:textId="77777777" w:rsidR="00BC26CC" w:rsidRPr="00111F18" w:rsidRDefault="00BC26CC" w:rsidP="00BC26CC">
      <w:pPr>
        <w:jc w:val="both"/>
        <w:rPr>
          <w:rFonts w:ascii="Arial" w:hAnsi="Arial" w:cs="Arial"/>
        </w:rPr>
      </w:pPr>
      <w:r w:rsidRPr="00111F18">
        <w:rPr>
          <w:rFonts w:ascii="Arial" w:hAnsi="Arial" w:cs="Arial"/>
        </w:rPr>
        <w:t xml:space="preserve">Il campione è stratificato in base alle seguenti variabili: </w:t>
      </w:r>
    </w:p>
    <w:p w14:paraId="361C6BFC" w14:textId="77777777" w:rsidR="00BC26CC" w:rsidRPr="00111F18" w:rsidRDefault="00BC26CC" w:rsidP="00BC26CC">
      <w:pPr>
        <w:numPr>
          <w:ilvl w:val="2"/>
          <w:numId w:val="26"/>
        </w:numPr>
        <w:tabs>
          <w:tab w:val="clear" w:pos="1985"/>
          <w:tab w:val="num" w:pos="567"/>
        </w:tabs>
        <w:spacing w:after="120"/>
        <w:ind w:left="0" w:firstLine="0"/>
        <w:jc w:val="both"/>
        <w:rPr>
          <w:rFonts w:ascii="Arial" w:hAnsi="Arial" w:cs="Arial"/>
        </w:rPr>
      </w:pPr>
      <w:r w:rsidRPr="00111F18">
        <w:rPr>
          <w:rFonts w:ascii="Arial" w:hAnsi="Arial" w:cs="Arial"/>
        </w:rPr>
        <w:t xml:space="preserve">attività prevalente dell’impresa secondo la classificazione delle attività economiche </w:t>
      </w:r>
      <w:proofErr w:type="spellStart"/>
      <w:r w:rsidRPr="00111F18">
        <w:rPr>
          <w:rFonts w:ascii="Arial" w:hAnsi="Arial" w:cs="Arial"/>
        </w:rPr>
        <w:t>Ateco</w:t>
      </w:r>
      <w:proofErr w:type="spellEnd"/>
      <w:r w:rsidRPr="00111F18">
        <w:rPr>
          <w:rFonts w:ascii="Arial" w:hAnsi="Arial" w:cs="Arial"/>
        </w:rPr>
        <w:t xml:space="preserve"> 2007;</w:t>
      </w:r>
    </w:p>
    <w:p w14:paraId="7B67802B" w14:textId="77777777" w:rsidR="00BC26CC" w:rsidRPr="00596640" w:rsidRDefault="00BC26CC" w:rsidP="00BC26CC">
      <w:pPr>
        <w:numPr>
          <w:ilvl w:val="2"/>
          <w:numId w:val="26"/>
        </w:numPr>
        <w:tabs>
          <w:tab w:val="clear" w:pos="1985"/>
          <w:tab w:val="num" w:pos="567"/>
        </w:tabs>
        <w:spacing w:after="120"/>
        <w:ind w:left="0" w:firstLine="0"/>
        <w:jc w:val="both"/>
        <w:rPr>
          <w:rFonts w:ascii="Arial" w:hAnsi="Arial" w:cs="Arial"/>
        </w:rPr>
      </w:pPr>
      <w:r w:rsidRPr="00596640">
        <w:rPr>
          <w:rFonts w:ascii="Arial" w:hAnsi="Arial" w:cs="Arial"/>
        </w:rPr>
        <w:t>dimensione dell’impresa, individuata sulla base di tre classi di addetti (1-5, 6-49 e almeno 50).</w:t>
      </w:r>
    </w:p>
    <w:p w14:paraId="4CACDD11" w14:textId="77777777" w:rsidR="00BC26CC" w:rsidRDefault="00BC26CC" w:rsidP="00BC26CC">
      <w:pPr>
        <w:tabs>
          <w:tab w:val="left" w:pos="-635"/>
          <w:tab w:val="left" w:pos="-69"/>
        </w:tabs>
        <w:jc w:val="both"/>
        <w:rPr>
          <w:rFonts w:ascii="Arial" w:hAnsi="Arial" w:cs="Arial"/>
        </w:rPr>
      </w:pPr>
      <w:r w:rsidRPr="00596640">
        <w:rPr>
          <w:rFonts w:ascii="Arial" w:hAnsi="Arial" w:cs="Arial"/>
        </w:rPr>
        <w:t xml:space="preserve">Lo schema di campionamento prevede un’estrazione casuale per le imprese appartenenti agli strati </w:t>
      </w:r>
      <w:r>
        <w:rPr>
          <w:rFonts w:ascii="Arial" w:hAnsi="Arial" w:cs="Arial"/>
        </w:rPr>
        <w:t>composti da imprese che hanno meno di</w:t>
      </w:r>
      <w:r w:rsidRPr="00596640">
        <w:rPr>
          <w:rFonts w:ascii="Arial" w:hAnsi="Arial" w:cs="Arial"/>
        </w:rPr>
        <w:t xml:space="preserve"> 50 addetti e l’inserimento censuario nella rilevazione per tutte le unità con 50 e più addetti.</w:t>
      </w:r>
      <w:r>
        <w:rPr>
          <w:rFonts w:ascii="Arial" w:hAnsi="Arial" w:cs="Arial"/>
        </w:rPr>
        <w:t xml:space="preserve"> </w:t>
      </w:r>
    </w:p>
    <w:p w14:paraId="1EA9C14D" w14:textId="77777777" w:rsidR="00BC26CC" w:rsidRPr="00596640" w:rsidRDefault="00BC26CC" w:rsidP="00BC26CC">
      <w:pPr>
        <w:tabs>
          <w:tab w:val="left" w:pos="-635"/>
          <w:tab w:val="left" w:pos="-69"/>
        </w:tabs>
        <w:jc w:val="both"/>
        <w:rPr>
          <w:rFonts w:ascii="Arial" w:hAnsi="Arial" w:cs="Arial"/>
        </w:rPr>
      </w:pPr>
      <w:r w:rsidRPr="00111F18">
        <w:rPr>
          <w:rFonts w:ascii="Arial" w:hAnsi="Arial" w:cs="Arial"/>
        </w:rPr>
        <w:t>All’interno del sistema di ponderazione riferito al 2015, il peso della grande distribuzione in termini di fatturato è pari al 4</w:t>
      </w:r>
      <w:r w:rsidRPr="00AC0D1B">
        <w:rPr>
          <w:rFonts w:ascii="Arial" w:hAnsi="Arial" w:cs="Arial"/>
        </w:rPr>
        <w:t>6</w:t>
      </w:r>
      <w:r w:rsidRPr="00111F18">
        <w:rPr>
          <w:rFonts w:ascii="Arial" w:hAnsi="Arial" w:cs="Arial"/>
        </w:rPr>
        <w:t>,</w:t>
      </w:r>
      <w:r w:rsidRPr="00AC0D1B">
        <w:rPr>
          <w:rFonts w:ascii="Arial" w:hAnsi="Arial" w:cs="Arial"/>
        </w:rPr>
        <w:t>4</w:t>
      </w:r>
      <w:r w:rsidRPr="00111F18">
        <w:rPr>
          <w:rFonts w:ascii="Arial" w:hAnsi="Arial" w:cs="Arial"/>
        </w:rPr>
        <w:t xml:space="preserve">%, mentre il peso delle imprese operanti su piccole superfici corrisponde </w:t>
      </w:r>
      <w:r w:rsidRPr="002B528D">
        <w:rPr>
          <w:rFonts w:ascii="Arial" w:hAnsi="Arial" w:cs="Arial"/>
        </w:rPr>
        <w:t xml:space="preserve">al </w:t>
      </w:r>
      <w:r>
        <w:rPr>
          <w:rFonts w:ascii="Arial" w:hAnsi="Arial" w:cs="Arial"/>
        </w:rPr>
        <w:t>48,0</w:t>
      </w:r>
      <w:r w:rsidRPr="00AE1DF0">
        <w:rPr>
          <w:rFonts w:ascii="Arial" w:hAnsi="Arial" w:cs="Arial"/>
        </w:rPr>
        <w:t>%; le due forme di vendita relative al commercio elettronico e alle vendite al di fuori dei negozi hanno un peso pari, rispettivamente, all’1,9% e al 3,7%.</w:t>
      </w:r>
      <w:r w:rsidRPr="002B528D">
        <w:rPr>
          <w:rFonts w:ascii="Arial" w:hAnsi="Arial" w:cs="Arial"/>
        </w:rPr>
        <w:t xml:space="preserve"> </w:t>
      </w:r>
      <w:r w:rsidRPr="00AE1DF0">
        <w:rPr>
          <w:rFonts w:ascii="Arial" w:hAnsi="Arial" w:cs="Arial"/>
        </w:rPr>
        <w:t>Il prospetto riportato nella pagina successiva presenta il sistema dei pesi utilizzato nell’aggregazione</w:t>
      </w:r>
      <w:r w:rsidRPr="00111F18">
        <w:rPr>
          <w:rFonts w:ascii="Arial" w:hAnsi="Arial" w:cs="Arial"/>
        </w:rPr>
        <w:t xml:space="preserve"> dell’indice delle vendite al dettaglio riferito all’anno 2015 confrontato</w:t>
      </w:r>
      <w:r>
        <w:rPr>
          <w:rFonts w:ascii="Arial" w:hAnsi="Arial" w:cs="Arial"/>
        </w:rPr>
        <w:t>, ove possibile,</w:t>
      </w:r>
      <w:r w:rsidRPr="00111F18">
        <w:rPr>
          <w:rFonts w:ascii="Arial" w:hAnsi="Arial" w:cs="Arial"/>
        </w:rPr>
        <w:t xml:space="preserve"> con quello relativo al 2010.</w:t>
      </w:r>
      <w:r w:rsidRPr="00596640">
        <w:rPr>
          <w:rFonts w:ascii="Arial" w:hAnsi="Arial" w:cs="Arial"/>
        </w:rPr>
        <w:t xml:space="preserve"> </w:t>
      </w:r>
    </w:p>
    <w:p w14:paraId="71695E91" w14:textId="77777777" w:rsidR="00BC26CC" w:rsidRPr="00596640" w:rsidRDefault="00BC26CC" w:rsidP="00BC26CC">
      <w:pPr>
        <w:tabs>
          <w:tab w:val="left" w:pos="-635"/>
          <w:tab w:val="left" w:pos="-69"/>
        </w:tabs>
        <w:spacing w:after="120"/>
        <w:jc w:val="both"/>
        <w:rPr>
          <w:rFonts w:ascii="Arial" w:hAnsi="Arial" w:cs="Arial"/>
        </w:rPr>
      </w:pPr>
    </w:p>
    <w:p w14:paraId="725DD855" w14:textId="77777777" w:rsidR="00516079" w:rsidRDefault="00BC26CC" w:rsidP="00E8570A">
      <w:pPr>
        <w:spacing w:after="120"/>
        <w:rPr>
          <w:rFonts w:ascii="Arial" w:hAnsi="Arial" w:cs="Arial"/>
          <w:b/>
          <w:sz w:val="16"/>
          <w:szCs w:val="16"/>
        </w:rPr>
      </w:pPr>
      <w:r>
        <w:rPr>
          <w:rFonts w:ascii="Arial" w:hAnsi="Arial" w:cs="Arial"/>
          <w:b/>
          <w:sz w:val="16"/>
          <w:szCs w:val="16"/>
        </w:rPr>
        <w:br w:type="page"/>
      </w:r>
    </w:p>
    <w:p w14:paraId="1541383B" w14:textId="77777777" w:rsidR="00BC26CC" w:rsidRDefault="00BC26CC" w:rsidP="00E8570A">
      <w:pPr>
        <w:spacing w:after="120"/>
        <w:rPr>
          <w:rFonts w:ascii="Arial Narrow" w:hAnsi="Arial Narrow" w:cs="Arial"/>
          <w:b/>
          <w:color w:val="5F5F5F"/>
          <w:sz w:val="22"/>
          <w:szCs w:val="22"/>
        </w:rPr>
      </w:pPr>
      <w:r w:rsidRPr="00944DB0">
        <w:rPr>
          <w:rFonts w:ascii="Arial Narrow" w:hAnsi="Arial Narrow" w:cs="Arial"/>
          <w:b/>
          <w:color w:val="5F5F5F"/>
          <w:sz w:val="22"/>
          <w:szCs w:val="22"/>
        </w:rPr>
        <w:lastRenderedPageBreak/>
        <w:t>STRUTTURA DI PONDERAZIONE DEGLI INDICI MENSILI DELLE VENDITE AL DETTAGLIO</w:t>
      </w:r>
    </w:p>
    <w:p w14:paraId="0216F2F3" w14:textId="77777777" w:rsidR="00BC26CC" w:rsidRDefault="00BC26CC" w:rsidP="00BC26CC">
      <w:pPr>
        <w:spacing w:after="120"/>
        <w:jc w:val="both"/>
        <w:rPr>
          <w:rFonts w:ascii="Arial Narrow" w:hAnsi="Arial Narrow"/>
          <w:sz w:val="19"/>
          <w:szCs w:val="19"/>
        </w:rPr>
      </w:pPr>
      <w:r w:rsidRPr="0077531C">
        <w:rPr>
          <w:rFonts w:ascii="Arial Narrow" w:hAnsi="Arial Narrow" w:cs="Arial"/>
          <w:color w:val="5F5F5F"/>
        </w:rPr>
        <w:t>Valori percentuali</w:t>
      </w:r>
    </w:p>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5729"/>
        <w:gridCol w:w="2239"/>
        <w:gridCol w:w="2237"/>
      </w:tblGrid>
      <w:tr w:rsidR="00BC26CC" w:rsidRPr="004E7FAE" w14:paraId="41D5CF2F" w14:textId="77777777" w:rsidTr="00247656">
        <w:trPr>
          <w:trHeight w:val="255"/>
        </w:trPr>
        <w:tc>
          <w:tcPr>
            <w:tcW w:w="2807" w:type="pct"/>
            <w:shd w:val="clear" w:color="auto" w:fill="auto"/>
            <w:noWrap/>
            <w:vAlign w:val="center"/>
          </w:tcPr>
          <w:p w14:paraId="4572FAA4" w14:textId="77777777" w:rsidR="00BC26CC" w:rsidRPr="004E7FAE" w:rsidRDefault="00BC26CC" w:rsidP="00247656">
            <w:pPr>
              <w:spacing w:before="27" w:after="13"/>
              <w:rPr>
                <w:rFonts w:ascii="Arial Narrow" w:hAnsi="Arial Narrow" w:cs="Arial"/>
                <w:b/>
                <w:bCs/>
                <w:sz w:val="18"/>
                <w:szCs w:val="18"/>
              </w:rPr>
            </w:pPr>
            <w:r w:rsidRPr="00D652D2">
              <w:rPr>
                <w:rFonts w:ascii="Arial Narrow" w:hAnsi="Arial Narrow" w:cs="Arial"/>
                <w:b/>
                <w:bCs/>
                <w:sz w:val="18"/>
                <w:szCs w:val="18"/>
              </w:rPr>
              <w:t>AGGREGATI DI RIFERIMENTO</w:t>
            </w:r>
          </w:p>
        </w:tc>
        <w:tc>
          <w:tcPr>
            <w:tcW w:w="1097" w:type="pct"/>
            <w:shd w:val="clear" w:color="auto" w:fill="auto"/>
            <w:noWrap/>
            <w:vAlign w:val="center"/>
          </w:tcPr>
          <w:p w14:paraId="67063F6B"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base 2010</w:t>
            </w:r>
          </w:p>
        </w:tc>
        <w:tc>
          <w:tcPr>
            <w:tcW w:w="1097" w:type="pct"/>
            <w:vAlign w:val="center"/>
          </w:tcPr>
          <w:p w14:paraId="75BBD48B"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base 2015</w:t>
            </w:r>
          </w:p>
        </w:tc>
      </w:tr>
      <w:tr w:rsidR="00BC26CC" w:rsidRPr="004E7FAE" w14:paraId="582F65F9" w14:textId="77777777" w:rsidTr="00247656">
        <w:trPr>
          <w:trHeight w:hRule="exact" w:val="255"/>
        </w:trPr>
        <w:tc>
          <w:tcPr>
            <w:tcW w:w="2807" w:type="pct"/>
            <w:shd w:val="clear" w:color="auto" w:fill="FF0000"/>
            <w:noWrap/>
            <w:vAlign w:val="bottom"/>
          </w:tcPr>
          <w:p w14:paraId="427A0D20" w14:textId="77777777" w:rsidR="00BC26CC" w:rsidRPr="004E7FAE" w:rsidRDefault="00BC26CC" w:rsidP="00247656">
            <w:pPr>
              <w:spacing w:before="27" w:after="13"/>
              <w:rPr>
                <w:rFonts w:ascii="Arial Narrow" w:hAnsi="Arial Narrow" w:cs="Arial"/>
                <w:b/>
                <w:bCs/>
                <w:color w:val="FFFFFF"/>
                <w:sz w:val="18"/>
                <w:szCs w:val="18"/>
              </w:rPr>
            </w:pPr>
            <w:r w:rsidRPr="004E7FAE">
              <w:rPr>
                <w:rFonts w:ascii="Arial Narrow" w:hAnsi="Arial Narrow" w:cs="Arial"/>
                <w:b/>
                <w:bCs/>
                <w:color w:val="FFFFFF"/>
                <w:sz w:val="18"/>
                <w:szCs w:val="18"/>
              </w:rPr>
              <w:t>FORMA DISTRIBUTIVA</w:t>
            </w:r>
          </w:p>
        </w:tc>
        <w:tc>
          <w:tcPr>
            <w:tcW w:w="1097" w:type="pct"/>
            <w:shd w:val="clear" w:color="auto" w:fill="FF0000"/>
            <w:noWrap/>
            <w:vAlign w:val="bottom"/>
          </w:tcPr>
          <w:p w14:paraId="5F56504D"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c>
          <w:tcPr>
            <w:tcW w:w="1097" w:type="pct"/>
            <w:shd w:val="clear" w:color="auto" w:fill="FF0000"/>
            <w:vAlign w:val="bottom"/>
          </w:tcPr>
          <w:p w14:paraId="0D538559"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r>
      <w:tr w:rsidR="00BC26CC" w:rsidRPr="004E7FAE" w14:paraId="318414AD" w14:textId="77777777" w:rsidTr="00247656">
        <w:trPr>
          <w:trHeight w:hRule="exact" w:val="255"/>
        </w:trPr>
        <w:tc>
          <w:tcPr>
            <w:tcW w:w="2807" w:type="pct"/>
            <w:shd w:val="clear" w:color="auto" w:fill="auto"/>
            <w:noWrap/>
            <w:vAlign w:val="bottom"/>
          </w:tcPr>
          <w:p w14:paraId="2D67D59A" w14:textId="77777777" w:rsidR="00BC26CC" w:rsidRPr="004E7FAE" w:rsidRDefault="00BC26CC" w:rsidP="00247656">
            <w:pPr>
              <w:spacing w:before="27" w:after="13"/>
              <w:rPr>
                <w:rFonts w:ascii="Arial Narrow" w:hAnsi="Arial Narrow" w:cs="Arial"/>
                <w:b/>
                <w:bCs/>
                <w:sz w:val="18"/>
                <w:szCs w:val="18"/>
              </w:rPr>
            </w:pPr>
            <w:r w:rsidRPr="004E7FAE">
              <w:rPr>
                <w:rFonts w:ascii="Arial Narrow" w:hAnsi="Arial Narrow" w:cs="Arial"/>
                <w:b/>
                <w:bCs/>
                <w:sz w:val="18"/>
                <w:szCs w:val="18"/>
              </w:rPr>
              <w:t xml:space="preserve">Imprese di piccole superfici </w:t>
            </w:r>
          </w:p>
        </w:tc>
        <w:tc>
          <w:tcPr>
            <w:tcW w:w="1097" w:type="pct"/>
            <w:shd w:val="clear" w:color="auto" w:fill="auto"/>
            <w:noWrap/>
            <w:vAlign w:val="center"/>
          </w:tcPr>
          <w:p w14:paraId="037A4E1D"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55,1</w:t>
            </w:r>
          </w:p>
        </w:tc>
        <w:tc>
          <w:tcPr>
            <w:tcW w:w="1097" w:type="pct"/>
            <w:vAlign w:val="center"/>
          </w:tcPr>
          <w:p w14:paraId="061367DC"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48,0</w:t>
            </w:r>
          </w:p>
        </w:tc>
      </w:tr>
      <w:tr w:rsidR="00BC26CC" w:rsidRPr="004E7FAE" w14:paraId="297A487C" w14:textId="77777777" w:rsidTr="00247656">
        <w:trPr>
          <w:trHeight w:hRule="exact" w:val="255"/>
        </w:trPr>
        <w:tc>
          <w:tcPr>
            <w:tcW w:w="2807" w:type="pct"/>
            <w:shd w:val="clear" w:color="auto" w:fill="auto"/>
            <w:noWrap/>
            <w:vAlign w:val="bottom"/>
          </w:tcPr>
          <w:p w14:paraId="3319FBB4" w14:textId="77777777" w:rsidR="00BC26CC" w:rsidRPr="004E7FAE" w:rsidRDefault="00BC26CC" w:rsidP="00247656">
            <w:pPr>
              <w:spacing w:before="27" w:after="13"/>
              <w:rPr>
                <w:rFonts w:ascii="Arial Narrow" w:hAnsi="Arial Narrow" w:cs="Arial"/>
                <w:b/>
                <w:bCs/>
                <w:sz w:val="18"/>
                <w:szCs w:val="18"/>
              </w:rPr>
            </w:pPr>
            <w:r w:rsidRPr="004E7FAE">
              <w:rPr>
                <w:rFonts w:ascii="Arial Narrow" w:hAnsi="Arial Narrow" w:cs="Arial"/>
                <w:b/>
                <w:bCs/>
                <w:sz w:val="18"/>
                <w:szCs w:val="18"/>
              </w:rPr>
              <w:t>Grande distribuzione (Gd)</w:t>
            </w:r>
          </w:p>
        </w:tc>
        <w:tc>
          <w:tcPr>
            <w:tcW w:w="1097" w:type="pct"/>
            <w:shd w:val="clear" w:color="auto" w:fill="auto"/>
            <w:noWrap/>
            <w:vAlign w:val="center"/>
          </w:tcPr>
          <w:p w14:paraId="06D9ED7A"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44,9</w:t>
            </w:r>
          </w:p>
        </w:tc>
        <w:tc>
          <w:tcPr>
            <w:tcW w:w="1097" w:type="pct"/>
            <w:vAlign w:val="center"/>
          </w:tcPr>
          <w:p w14:paraId="717826ED"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46,4</w:t>
            </w:r>
          </w:p>
        </w:tc>
      </w:tr>
      <w:tr w:rsidR="00BC26CC" w:rsidRPr="004E7FAE" w14:paraId="78204538" w14:textId="77777777" w:rsidTr="00247656">
        <w:trPr>
          <w:trHeight w:hRule="exact" w:val="255"/>
        </w:trPr>
        <w:tc>
          <w:tcPr>
            <w:tcW w:w="2807" w:type="pct"/>
            <w:shd w:val="clear" w:color="auto" w:fill="auto"/>
            <w:vAlign w:val="bottom"/>
          </w:tcPr>
          <w:p w14:paraId="533B9696" w14:textId="77777777" w:rsidR="00BC26CC" w:rsidRPr="004E7FAE" w:rsidRDefault="00BC26CC" w:rsidP="00247656">
            <w:pPr>
              <w:spacing w:before="27" w:after="13"/>
              <w:ind w:firstLine="113"/>
              <w:rPr>
                <w:rFonts w:ascii="Arial Narrow" w:hAnsi="Arial Narrow" w:cs="Arial"/>
                <w:sz w:val="18"/>
                <w:szCs w:val="18"/>
              </w:rPr>
            </w:pPr>
            <w:r w:rsidRPr="004E7FAE">
              <w:rPr>
                <w:rFonts w:ascii="Arial Narrow" w:hAnsi="Arial Narrow" w:cs="Arial"/>
                <w:sz w:val="18"/>
                <w:szCs w:val="18"/>
              </w:rPr>
              <w:t>- Gd non specializzata</w:t>
            </w:r>
          </w:p>
        </w:tc>
        <w:tc>
          <w:tcPr>
            <w:tcW w:w="1097" w:type="pct"/>
            <w:shd w:val="clear" w:color="auto" w:fill="auto"/>
            <w:noWrap/>
            <w:vAlign w:val="center"/>
          </w:tcPr>
          <w:p w14:paraId="300CD4A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bCs/>
                <w:sz w:val="18"/>
                <w:szCs w:val="18"/>
              </w:rPr>
              <w:t>38,2</w:t>
            </w:r>
          </w:p>
        </w:tc>
        <w:tc>
          <w:tcPr>
            <w:tcW w:w="1097" w:type="pct"/>
            <w:vAlign w:val="center"/>
          </w:tcPr>
          <w:p w14:paraId="7746F48A"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36,7</w:t>
            </w:r>
          </w:p>
        </w:tc>
      </w:tr>
      <w:tr w:rsidR="00BC26CC" w:rsidRPr="004E7FAE" w14:paraId="1FEB513A" w14:textId="77777777" w:rsidTr="00247656">
        <w:trPr>
          <w:trHeight w:hRule="exact" w:val="255"/>
        </w:trPr>
        <w:tc>
          <w:tcPr>
            <w:tcW w:w="2807" w:type="pct"/>
            <w:shd w:val="clear" w:color="auto" w:fill="auto"/>
            <w:vAlign w:val="bottom"/>
          </w:tcPr>
          <w:p w14:paraId="090C758D" w14:textId="77777777" w:rsidR="00BC26CC" w:rsidRPr="004E7FAE" w:rsidRDefault="00BC26CC" w:rsidP="00247656">
            <w:pPr>
              <w:spacing w:before="27" w:after="13"/>
              <w:ind w:firstLine="209"/>
              <w:rPr>
                <w:rFonts w:ascii="Arial Narrow" w:hAnsi="Arial Narrow" w:cs="Arial"/>
                <w:sz w:val="18"/>
                <w:szCs w:val="18"/>
              </w:rPr>
            </w:pPr>
            <w:r w:rsidRPr="004E7FAE">
              <w:rPr>
                <w:rFonts w:ascii="Arial Narrow" w:hAnsi="Arial Narrow" w:cs="Arial"/>
                <w:sz w:val="18"/>
                <w:szCs w:val="18"/>
              </w:rPr>
              <w:t>A prevalenza alimentare</w:t>
            </w:r>
          </w:p>
        </w:tc>
        <w:tc>
          <w:tcPr>
            <w:tcW w:w="1097" w:type="pct"/>
            <w:shd w:val="clear" w:color="auto" w:fill="auto"/>
            <w:noWrap/>
            <w:vAlign w:val="center"/>
          </w:tcPr>
          <w:p w14:paraId="3E064D9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bCs/>
                <w:sz w:val="18"/>
                <w:szCs w:val="18"/>
              </w:rPr>
              <w:t>34,2</w:t>
            </w:r>
          </w:p>
        </w:tc>
        <w:tc>
          <w:tcPr>
            <w:tcW w:w="1097" w:type="pct"/>
            <w:vAlign w:val="center"/>
          </w:tcPr>
          <w:p w14:paraId="12DC13AB"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33,7</w:t>
            </w:r>
          </w:p>
        </w:tc>
      </w:tr>
      <w:tr w:rsidR="00BC26CC" w:rsidRPr="004E7FAE" w14:paraId="1D50C60C" w14:textId="77777777" w:rsidTr="00247656">
        <w:trPr>
          <w:trHeight w:hRule="exact" w:val="255"/>
        </w:trPr>
        <w:tc>
          <w:tcPr>
            <w:tcW w:w="2807" w:type="pct"/>
            <w:shd w:val="clear" w:color="auto" w:fill="auto"/>
            <w:vAlign w:val="bottom"/>
          </w:tcPr>
          <w:p w14:paraId="2197EA33" w14:textId="77777777" w:rsidR="00BC26CC" w:rsidRPr="004E7FAE" w:rsidRDefault="00BC26CC" w:rsidP="00247656">
            <w:pPr>
              <w:spacing w:before="27" w:after="13"/>
              <w:ind w:firstLine="306"/>
              <w:rPr>
                <w:rFonts w:ascii="Arial Narrow" w:hAnsi="Arial Narrow" w:cs="Arial"/>
                <w:iCs/>
                <w:sz w:val="18"/>
                <w:szCs w:val="18"/>
              </w:rPr>
            </w:pPr>
            <w:r w:rsidRPr="004E7FAE">
              <w:rPr>
                <w:rFonts w:ascii="Arial Narrow" w:hAnsi="Arial Narrow" w:cs="Arial"/>
                <w:iCs/>
                <w:sz w:val="18"/>
                <w:szCs w:val="18"/>
              </w:rPr>
              <w:t>- Ipermercati</w:t>
            </w:r>
          </w:p>
        </w:tc>
        <w:tc>
          <w:tcPr>
            <w:tcW w:w="1097" w:type="pct"/>
            <w:shd w:val="clear" w:color="auto" w:fill="auto"/>
            <w:noWrap/>
            <w:vAlign w:val="center"/>
          </w:tcPr>
          <w:p w14:paraId="5C006EFB" w14:textId="77777777" w:rsidR="00BC26CC" w:rsidRPr="004E7FAE" w:rsidRDefault="00BC26CC" w:rsidP="00247656">
            <w:pPr>
              <w:spacing w:before="27" w:after="13"/>
              <w:jc w:val="right"/>
              <w:rPr>
                <w:rFonts w:ascii="Arial Narrow" w:hAnsi="Arial Narrow" w:cs="Arial"/>
                <w:iCs/>
                <w:sz w:val="18"/>
                <w:szCs w:val="18"/>
              </w:rPr>
            </w:pPr>
            <w:r w:rsidRPr="004E7FAE">
              <w:rPr>
                <w:rFonts w:ascii="Arial Narrow" w:hAnsi="Arial Narrow" w:cs="Arial"/>
                <w:bCs/>
                <w:sz w:val="18"/>
                <w:szCs w:val="18"/>
              </w:rPr>
              <w:t>12,5</w:t>
            </w:r>
          </w:p>
        </w:tc>
        <w:tc>
          <w:tcPr>
            <w:tcW w:w="1097" w:type="pct"/>
            <w:vAlign w:val="center"/>
          </w:tcPr>
          <w:p w14:paraId="17AE85D4"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11,6</w:t>
            </w:r>
          </w:p>
        </w:tc>
      </w:tr>
      <w:tr w:rsidR="00BC26CC" w:rsidRPr="004E7FAE" w14:paraId="1E33CDBE" w14:textId="77777777" w:rsidTr="00247656">
        <w:trPr>
          <w:trHeight w:hRule="exact" w:val="255"/>
        </w:trPr>
        <w:tc>
          <w:tcPr>
            <w:tcW w:w="2807" w:type="pct"/>
            <w:shd w:val="clear" w:color="auto" w:fill="auto"/>
            <w:vAlign w:val="bottom"/>
          </w:tcPr>
          <w:p w14:paraId="3ECA7E65" w14:textId="77777777" w:rsidR="00BC26CC" w:rsidRPr="004E7FAE" w:rsidRDefault="00BC26CC" w:rsidP="00247656">
            <w:pPr>
              <w:spacing w:before="27" w:after="13"/>
              <w:ind w:firstLine="306"/>
              <w:rPr>
                <w:rFonts w:ascii="Arial Narrow" w:hAnsi="Arial Narrow" w:cs="Arial"/>
                <w:iCs/>
                <w:sz w:val="18"/>
                <w:szCs w:val="18"/>
              </w:rPr>
            </w:pPr>
            <w:r w:rsidRPr="004E7FAE">
              <w:rPr>
                <w:rFonts w:ascii="Arial Narrow" w:hAnsi="Arial Narrow" w:cs="Arial"/>
                <w:iCs/>
                <w:sz w:val="18"/>
                <w:szCs w:val="18"/>
              </w:rPr>
              <w:t>- Supermercati</w:t>
            </w:r>
          </w:p>
        </w:tc>
        <w:tc>
          <w:tcPr>
            <w:tcW w:w="1097" w:type="pct"/>
            <w:shd w:val="clear" w:color="auto" w:fill="auto"/>
            <w:noWrap/>
            <w:vAlign w:val="center"/>
          </w:tcPr>
          <w:p w14:paraId="795FBFD4" w14:textId="77777777" w:rsidR="00BC26CC" w:rsidRPr="004E7FAE" w:rsidRDefault="00BC26CC" w:rsidP="00247656">
            <w:pPr>
              <w:spacing w:before="27" w:after="13"/>
              <w:jc w:val="right"/>
              <w:rPr>
                <w:rFonts w:ascii="Arial Narrow" w:hAnsi="Arial Narrow" w:cs="Arial"/>
                <w:iCs/>
                <w:sz w:val="18"/>
                <w:szCs w:val="18"/>
              </w:rPr>
            </w:pPr>
            <w:r w:rsidRPr="004E7FAE">
              <w:rPr>
                <w:rFonts w:ascii="Arial Narrow" w:hAnsi="Arial Narrow" w:cs="Arial"/>
                <w:bCs/>
                <w:sz w:val="18"/>
                <w:szCs w:val="18"/>
              </w:rPr>
              <w:t>16,7</w:t>
            </w:r>
          </w:p>
        </w:tc>
        <w:tc>
          <w:tcPr>
            <w:tcW w:w="1097" w:type="pct"/>
            <w:vAlign w:val="center"/>
          </w:tcPr>
          <w:p w14:paraId="694F31BB"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16,7</w:t>
            </w:r>
          </w:p>
        </w:tc>
      </w:tr>
      <w:tr w:rsidR="00BC26CC" w:rsidRPr="004E7FAE" w14:paraId="033A30B6" w14:textId="77777777" w:rsidTr="00247656">
        <w:trPr>
          <w:trHeight w:hRule="exact" w:val="255"/>
        </w:trPr>
        <w:tc>
          <w:tcPr>
            <w:tcW w:w="2807" w:type="pct"/>
            <w:shd w:val="clear" w:color="auto" w:fill="auto"/>
            <w:vAlign w:val="bottom"/>
          </w:tcPr>
          <w:p w14:paraId="4468C0B3" w14:textId="77777777" w:rsidR="00BC26CC" w:rsidRPr="004E7FAE" w:rsidRDefault="00BC26CC" w:rsidP="00247656">
            <w:pPr>
              <w:spacing w:before="27" w:after="13"/>
              <w:ind w:firstLine="306"/>
              <w:rPr>
                <w:rFonts w:ascii="Arial Narrow" w:hAnsi="Arial Narrow" w:cs="Arial"/>
                <w:iCs/>
                <w:sz w:val="18"/>
                <w:szCs w:val="18"/>
              </w:rPr>
            </w:pPr>
            <w:r w:rsidRPr="004E7FAE">
              <w:rPr>
                <w:rFonts w:ascii="Arial Narrow" w:hAnsi="Arial Narrow" w:cs="Arial"/>
                <w:iCs/>
                <w:sz w:val="18"/>
                <w:szCs w:val="18"/>
              </w:rPr>
              <w:t>- Discount di alimentari</w:t>
            </w:r>
          </w:p>
        </w:tc>
        <w:tc>
          <w:tcPr>
            <w:tcW w:w="1097" w:type="pct"/>
            <w:shd w:val="clear" w:color="auto" w:fill="auto"/>
            <w:noWrap/>
            <w:vAlign w:val="center"/>
          </w:tcPr>
          <w:p w14:paraId="01B5623B" w14:textId="77777777" w:rsidR="00BC26CC" w:rsidRPr="004E7FAE" w:rsidRDefault="00BC26CC" w:rsidP="00247656">
            <w:pPr>
              <w:spacing w:before="27" w:after="13"/>
              <w:jc w:val="right"/>
              <w:rPr>
                <w:rFonts w:ascii="Arial Narrow" w:hAnsi="Arial Narrow" w:cs="Arial"/>
                <w:iCs/>
                <w:sz w:val="18"/>
                <w:szCs w:val="18"/>
              </w:rPr>
            </w:pPr>
            <w:r w:rsidRPr="004E7FAE">
              <w:rPr>
                <w:rFonts w:ascii="Arial Narrow" w:hAnsi="Arial Narrow" w:cs="Arial"/>
                <w:bCs/>
                <w:sz w:val="18"/>
                <w:szCs w:val="18"/>
              </w:rPr>
              <w:t>5,0</w:t>
            </w:r>
          </w:p>
        </w:tc>
        <w:tc>
          <w:tcPr>
            <w:tcW w:w="1097" w:type="pct"/>
            <w:vAlign w:val="center"/>
          </w:tcPr>
          <w:p w14:paraId="268624B0"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5,4</w:t>
            </w:r>
          </w:p>
        </w:tc>
      </w:tr>
      <w:tr w:rsidR="00BC26CC" w:rsidRPr="004E7FAE" w14:paraId="68C91A89" w14:textId="77777777" w:rsidTr="00247656">
        <w:trPr>
          <w:trHeight w:hRule="exact" w:val="255"/>
        </w:trPr>
        <w:tc>
          <w:tcPr>
            <w:tcW w:w="2807" w:type="pct"/>
            <w:shd w:val="clear" w:color="auto" w:fill="auto"/>
            <w:vAlign w:val="bottom"/>
          </w:tcPr>
          <w:p w14:paraId="6A6B6625" w14:textId="77777777" w:rsidR="00BC26CC" w:rsidRPr="004E7FAE" w:rsidRDefault="00BC26CC" w:rsidP="00247656">
            <w:pPr>
              <w:spacing w:before="27" w:after="13"/>
              <w:ind w:firstLine="209"/>
              <w:rPr>
                <w:rFonts w:ascii="Arial Narrow" w:hAnsi="Arial Narrow" w:cs="Arial"/>
                <w:sz w:val="18"/>
                <w:szCs w:val="18"/>
              </w:rPr>
            </w:pPr>
            <w:r w:rsidRPr="004E7FAE">
              <w:rPr>
                <w:rFonts w:ascii="Arial Narrow" w:hAnsi="Arial Narrow" w:cs="Arial"/>
                <w:sz w:val="18"/>
                <w:szCs w:val="18"/>
              </w:rPr>
              <w:t>A prevalenza non alimentare</w:t>
            </w:r>
          </w:p>
        </w:tc>
        <w:tc>
          <w:tcPr>
            <w:tcW w:w="1097" w:type="pct"/>
            <w:shd w:val="clear" w:color="auto" w:fill="auto"/>
            <w:noWrap/>
            <w:vAlign w:val="center"/>
          </w:tcPr>
          <w:p w14:paraId="353A83D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bCs/>
                <w:sz w:val="18"/>
                <w:szCs w:val="18"/>
              </w:rPr>
              <w:t>4,1</w:t>
            </w:r>
          </w:p>
        </w:tc>
        <w:tc>
          <w:tcPr>
            <w:tcW w:w="1097" w:type="pct"/>
            <w:vAlign w:val="center"/>
          </w:tcPr>
          <w:p w14:paraId="20E0BD41"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3,0</w:t>
            </w:r>
          </w:p>
        </w:tc>
      </w:tr>
      <w:tr w:rsidR="00BC26CC" w:rsidRPr="004E7FAE" w14:paraId="3426E8B1" w14:textId="77777777" w:rsidTr="00247656">
        <w:trPr>
          <w:trHeight w:hRule="exact" w:val="255"/>
        </w:trPr>
        <w:tc>
          <w:tcPr>
            <w:tcW w:w="2807" w:type="pct"/>
            <w:shd w:val="clear" w:color="auto" w:fill="auto"/>
            <w:vAlign w:val="bottom"/>
          </w:tcPr>
          <w:p w14:paraId="060BF541" w14:textId="77777777" w:rsidR="00BC26CC" w:rsidRPr="004E7FAE" w:rsidRDefault="00BC26CC" w:rsidP="00247656">
            <w:pPr>
              <w:spacing w:before="27" w:after="13"/>
              <w:ind w:firstLine="113"/>
              <w:rPr>
                <w:rFonts w:ascii="Arial Narrow" w:hAnsi="Arial Narrow" w:cs="Arial"/>
                <w:sz w:val="18"/>
                <w:szCs w:val="18"/>
              </w:rPr>
            </w:pPr>
            <w:r w:rsidRPr="004E7FAE">
              <w:rPr>
                <w:rFonts w:ascii="Arial Narrow" w:hAnsi="Arial Narrow" w:cs="Arial"/>
                <w:sz w:val="18"/>
                <w:szCs w:val="18"/>
              </w:rPr>
              <w:t>- Gd specializzata</w:t>
            </w:r>
          </w:p>
        </w:tc>
        <w:tc>
          <w:tcPr>
            <w:tcW w:w="1097" w:type="pct"/>
            <w:shd w:val="clear" w:color="auto" w:fill="auto"/>
            <w:noWrap/>
            <w:vAlign w:val="center"/>
          </w:tcPr>
          <w:p w14:paraId="13CC7F4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bCs/>
                <w:sz w:val="18"/>
                <w:szCs w:val="18"/>
              </w:rPr>
              <w:t>6,6</w:t>
            </w:r>
          </w:p>
        </w:tc>
        <w:tc>
          <w:tcPr>
            <w:tcW w:w="1097" w:type="pct"/>
            <w:vAlign w:val="center"/>
          </w:tcPr>
          <w:p w14:paraId="273B9745" w14:textId="77777777" w:rsidR="00BC26CC" w:rsidRPr="004E7FAE" w:rsidRDefault="00BC26CC" w:rsidP="00247656">
            <w:pPr>
              <w:spacing w:before="27" w:after="13"/>
              <w:jc w:val="right"/>
              <w:rPr>
                <w:rFonts w:ascii="Arial Narrow" w:hAnsi="Arial Narrow" w:cs="Arial"/>
                <w:bCs/>
                <w:sz w:val="18"/>
                <w:szCs w:val="18"/>
              </w:rPr>
            </w:pPr>
            <w:r w:rsidRPr="004E7FAE">
              <w:rPr>
                <w:rFonts w:ascii="Arial Narrow" w:hAnsi="Arial Narrow" w:cs="Arial"/>
                <w:bCs/>
                <w:sz w:val="18"/>
                <w:szCs w:val="18"/>
              </w:rPr>
              <w:t>9,7</w:t>
            </w:r>
          </w:p>
        </w:tc>
      </w:tr>
      <w:tr w:rsidR="00BC26CC" w:rsidRPr="004E7FAE" w14:paraId="6FB3F7AC" w14:textId="77777777" w:rsidTr="00247656">
        <w:trPr>
          <w:trHeight w:hRule="exact" w:val="255"/>
        </w:trPr>
        <w:tc>
          <w:tcPr>
            <w:tcW w:w="2807" w:type="pct"/>
            <w:shd w:val="clear" w:color="auto" w:fill="auto"/>
            <w:vAlign w:val="bottom"/>
          </w:tcPr>
          <w:p w14:paraId="53B991BC" w14:textId="77777777" w:rsidR="00BC26CC" w:rsidRPr="004E7FAE" w:rsidRDefault="00BC26CC" w:rsidP="00247656">
            <w:pPr>
              <w:spacing w:before="27" w:after="13"/>
              <w:rPr>
                <w:rFonts w:ascii="Arial Narrow" w:hAnsi="Arial Narrow" w:cs="Arial"/>
                <w:b/>
                <w:bCs/>
                <w:sz w:val="18"/>
                <w:szCs w:val="18"/>
              </w:rPr>
            </w:pPr>
            <w:r w:rsidRPr="004E7FAE">
              <w:rPr>
                <w:rFonts w:ascii="Arial Narrow" w:hAnsi="Arial Narrow" w:cs="Arial"/>
                <w:b/>
                <w:bCs/>
                <w:sz w:val="18"/>
                <w:szCs w:val="18"/>
              </w:rPr>
              <w:t>Commercio elettronico</w:t>
            </w:r>
          </w:p>
        </w:tc>
        <w:tc>
          <w:tcPr>
            <w:tcW w:w="1097" w:type="pct"/>
            <w:shd w:val="clear" w:color="auto" w:fill="auto"/>
            <w:noWrap/>
            <w:vAlign w:val="center"/>
          </w:tcPr>
          <w:p w14:paraId="1118C56C"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w:t>
            </w:r>
          </w:p>
        </w:tc>
        <w:tc>
          <w:tcPr>
            <w:tcW w:w="1097" w:type="pct"/>
            <w:vAlign w:val="center"/>
          </w:tcPr>
          <w:p w14:paraId="7E5A77D4"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1,9</w:t>
            </w:r>
          </w:p>
        </w:tc>
      </w:tr>
      <w:tr w:rsidR="00BC26CC" w:rsidRPr="004E7FAE" w14:paraId="1F51D672" w14:textId="77777777" w:rsidTr="00247656">
        <w:trPr>
          <w:trHeight w:hRule="exact" w:val="255"/>
        </w:trPr>
        <w:tc>
          <w:tcPr>
            <w:tcW w:w="2807" w:type="pct"/>
            <w:shd w:val="clear" w:color="auto" w:fill="auto"/>
            <w:vAlign w:val="bottom"/>
          </w:tcPr>
          <w:p w14:paraId="663184D5" w14:textId="77777777" w:rsidR="00BC26CC" w:rsidRPr="004E7FAE" w:rsidRDefault="00BC26CC" w:rsidP="00247656">
            <w:pPr>
              <w:spacing w:before="27" w:after="13"/>
              <w:rPr>
                <w:rFonts w:ascii="Arial Narrow" w:hAnsi="Arial Narrow" w:cs="Arial"/>
                <w:b/>
                <w:sz w:val="18"/>
                <w:szCs w:val="18"/>
              </w:rPr>
            </w:pPr>
            <w:r w:rsidRPr="004E7FAE">
              <w:rPr>
                <w:rFonts w:ascii="Arial Narrow" w:hAnsi="Arial Narrow" w:cs="Arial"/>
                <w:b/>
                <w:sz w:val="18"/>
                <w:szCs w:val="18"/>
              </w:rPr>
              <w:t>Vendite al di fuori dei negozi</w:t>
            </w:r>
          </w:p>
        </w:tc>
        <w:tc>
          <w:tcPr>
            <w:tcW w:w="1097" w:type="pct"/>
            <w:shd w:val="clear" w:color="auto" w:fill="auto"/>
            <w:noWrap/>
            <w:vAlign w:val="center"/>
          </w:tcPr>
          <w:p w14:paraId="14C1C941"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w:t>
            </w:r>
          </w:p>
        </w:tc>
        <w:tc>
          <w:tcPr>
            <w:tcW w:w="1097" w:type="pct"/>
            <w:vAlign w:val="center"/>
          </w:tcPr>
          <w:p w14:paraId="69528F56"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3,7</w:t>
            </w:r>
          </w:p>
        </w:tc>
      </w:tr>
      <w:tr w:rsidR="00BC26CC" w:rsidRPr="004E7FAE" w14:paraId="56AC3FC4" w14:textId="77777777" w:rsidTr="00247656">
        <w:trPr>
          <w:trHeight w:hRule="exact" w:val="255"/>
        </w:trPr>
        <w:tc>
          <w:tcPr>
            <w:tcW w:w="2807" w:type="pct"/>
            <w:shd w:val="clear" w:color="auto" w:fill="FF0000"/>
            <w:noWrap/>
            <w:vAlign w:val="bottom"/>
          </w:tcPr>
          <w:p w14:paraId="219CA517" w14:textId="77777777" w:rsidR="00BC26CC" w:rsidRPr="004E7FAE" w:rsidRDefault="00BC26CC" w:rsidP="00247656">
            <w:pPr>
              <w:spacing w:before="27" w:after="13"/>
              <w:rPr>
                <w:rFonts w:ascii="Arial Narrow" w:hAnsi="Arial Narrow" w:cs="Arial"/>
                <w:b/>
                <w:bCs/>
                <w:color w:val="FFFFFF"/>
                <w:sz w:val="18"/>
                <w:szCs w:val="18"/>
              </w:rPr>
            </w:pPr>
            <w:r w:rsidRPr="004E7FAE">
              <w:rPr>
                <w:rFonts w:ascii="Arial Narrow" w:hAnsi="Arial Narrow" w:cs="Arial"/>
                <w:b/>
                <w:bCs/>
                <w:color w:val="FFFFFF"/>
                <w:sz w:val="18"/>
                <w:szCs w:val="18"/>
              </w:rPr>
              <w:t xml:space="preserve">GRUPPI DI PRODOTTI </w:t>
            </w:r>
          </w:p>
        </w:tc>
        <w:tc>
          <w:tcPr>
            <w:tcW w:w="1097" w:type="pct"/>
            <w:shd w:val="clear" w:color="auto" w:fill="FF0000"/>
            <w:noWrap/>
            <w:vAlign w:val="bottom"/>
          </w:tcPr>
          <w:p w14:paraId="11761663"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c>
          <w:tcPr>
            <w:tcW w:w="1097" w:type="pct"/>
            <w:shd w:val="clear" w:color="auto" w:fill="FF0000"/>
            <w:vAlign w:val="bottom"/>
          </w:tcPr>
          <w:p w14:paraId="7A457BD3"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r>
      <w:tr w:rsidR="00BC26CC" w:rsidRPr="004E7FAE" w14:paraId="0C612267" w14:textId="77777777" w:rsidTr="00247656">
        <w:trPr>
          <w:trHeight w:hRule="exact" w:val="255"/>
        </w:trPr>
        <w:tc>
          <w:tcPr>
            <w:tcW w:w="2807" w:type="pct"/>
            <w:shd w:val="clear" w:color="auto" w:fill="auto"/>
            <w:vAlign w:val="bottom"/>
          </w:tcPr>
          <w:p w14:paraId="2917349F" w14:textId="77777777" w:rsidR="00BC26CC" w:rsidRPr="004E7FAE" w:rsidRDefault="00BC26CC" w:rsidP="00247656">
            <w:pPr>
              <w:spacing w:before="27" w:after="13"/>
              <w:rPr>
                <w:rFonts w:ascii="Arial Narrow" w:hAnsi="Arial Narrow" w:cs="Arial"/>
                <w:b/>
                <w:bCs/>
                <w:sz w:val="18"/>
                <w:szCs w:val="18"/>
              </w:rPr>
            </w:pPr>
            <w:r w:rsidRPr="004E7FAE">
              <w:rPr>
                <w:rFonts w:ascii="Arial Narrow" w:hAnsi="Arial Narrow" w:cs="Arial"/>
                <w:b/>
                <w:bCs/>
                <w:sz w:val="18"/>
                <w:szCs w:val="18"/>
              </w:rPr>
              <w:t>Alimentari</w:t>
            </w:r>
          </w:p>
        </w:tc>
        <w:tc>
          <w:tcPr>
            <w:tcW w:w="1097" w:type="pct"/>
            <w:shd w:val="clear" w:color="auto" w:fill="auto"/>
            <w:noWrap/>
            <w:vAlign w:val="center"/>
          </w:tcPr>
          <w:p w14:paraId="7A4A793F"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35,5</w:t>
            </w:r>
          </w:p>
        </w:tc>
        <w:tc>
          <w:tcPr>
            <w:tcW w:w="1097" w:type="pct"/>
            <w:vAlign w:val="center"/>
          </w:tcPr>
          <w:p w14:paraId="161A5CA7"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42,2</w:t>
            </w:r>
          </w:p>
        </w:tc>
      </w:tr>
      <w:tr w:rsidR="00BC26CC" w:rsidRPr="004E7FAE" w14:paraId="55B3459B" w14:textId="77777777" w:rsidTr="00247656">
        <w:trPr>
          <w:trHeight w:hRule="exact" w:val="255"/>
        </w:trPr>
        <w:tc>
          <w:tcPr>
            <w:tcW w:w="2807" w:type="pct"/>
            <w:shd w:val="clear" w:color="auto" w:fill="auto"/>
            <w:vAlign w:val="bottom"/>
          </w:tcPr>
          <w:p w14:paraId="05717195" w14:textId="77777777" w:rsidR="00BC26CC" w:rsidRPr="004E7FAE" w:rsidRDefault="00BC26CC" w:rsidP="00247656">
            <w:pPr>
              <w:spacing w:before="27" w:after="13"/>
              <w:rPr>
                <w:rFonts w:ascii="Arial Narrow" w:hAnsi="Arial Narrow" w:cs="Arial"/>
                <w:b/>
                <w:bCs/>
                <w:sz w:val="18"/>
                <w:szCs w:val="18"/>
              </w:rPr>
            </w:pPr>
            <w:r w:rsidRPr="004E7FAE">
              <w:rPr>
                <w:rFonts w:ascii="Arial Narrow" w:hAnsi="Arial Narrow" w:cs="Arial"/>
                <w:b/>
                <w:bCs/>
                <w:sz w:val="18"/>
                <w:szCs w:val="18"/>
              </w:rPr>
              <w:t>Non alimentari</w:t>
            </w:r>
          </w:p>
        </w:tc>
        <w:tc>
          <w:tcPr>
            <w:tcW w:w="1097" w:type="pct"/>
            <w:shd w:val="clear" w:color="auto" w:fill="auto"/>
            <w:noWrap/>
            <w:vAlign w:val="center"/>
          </w:tcPr>
          <w:p w14:paraId="6C1F2264"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64,5</w:t>
            </w:r>
          </w:p>
        </w:tc>
        <w:tc>
          <w:tcPr>
            <w:tcW w:w="1097" w:type="pct"/>
            <w:vAlign w:val="center"/>
          </w:tcPr>
          <w:p w14:paraId="01773830" w14:textId="77777777" w:rsidR="00BC26CC" w:rsidRPr="004E7FAE" w:rsidRDefault="00BC26CC" w:rsidP="00247656">
            <w:pPr>
              <w:spacing w:before="27" w:after="13"/>
              <w:jc w:val="right"/>
              <w:rPr>
                <w:rFonts w:ascii="Arial Narrow" w:hAnsi="Arial Narrow" w:cs="Arial"/>
                <w:b/>
                <w:bCs/>
                <w:sz w:val="18"/>
                <w:szCs w:val="18"/>
              </w:rPr>
            </w:pPr>
            <w:r w:rsidRPr="004E7FAE">
              <w:rPr>
                <w:rFonts w:ascii="Arial Narrow" w:hAnsi="Arial Narrow" w:cs="Arial"/>
                <w:b/>
                <w:bCs/>
                <w:sz w:val="18"/>
                <w:szCs w:val="18"/>
              </w:rPr>
              <w:t>57,8</w:t>
            </w:r>
          </w:p>
        </w:tc>
      </w:tr>
      <w:tr w:rsidR="00BC26CC" w:rsidRPr="004E7FAE" w14:paraId="20620FE4" w14:textId="77777777" w:rsidTr="00247656">
        <w:trPr>
          <w:trHeight w:hRule="exact" w:val="255"/>
        </w:trPr>
        <w:tc>
          <w:tcPr>
            <w:tcW w:w="2807" w:type="pct"/>
            <w:shd w:val="clear" w:color="auto" w:fill="auto"/>
            <w:vAlign w:val="bottom"/>
          </w:tcPr>
          <w:p w14:paraId="59821FAE"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Prodotti farmaceutici</w:t>
            </w:r>
          </w:p>
        </w:tc>
        <w:tc>
          <w:tcPr>
            <w:tcW w:w="1097" w:type="pct"/>
            <w:shd w:val="clear" w:color="auto" w:fill="auto"/>
            <w:noWrap/>
            <w:vAlign w:val="center"/>
          </w:tcPr>
          <w:p w14:paraId="70062961"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9,2</w:t>
            </w:r>
          </w:p>
        </w:tc>
        <w:tc>
          <w:tcPr>
            <w:tcW w:w="1097" w:type="pct"/>
            <w:vAlign w:val="center"/>
          </w:tcPr>
          <w:p w14:paraId="376E5FE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8,4</w:t>
            </w:r>
          </w:p>
        </w:tc>
      </w:tr>
      <w:tr w:rsidR="00BC26CC" w:rsidRPr="004E7FAE" w14:paraId="32A63316" w14:textId="77777777" w:rsidTr="00247656">
        <w:trPr>
          <w:trHeight w:hRule="exact" w:val="255"/>
        </w:trPr>
        <w:tc>
          <w:tcPr>
            <w:tcW w:w="2807" w:type="pct"/>
            <w:shd w:val="clear" w:color="auto" w:fill="auto"/>
            <w:vAlign w:val="bottom"/>
          </w:tcPr>
          <w:p w14:paraId="6D0851AD"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Abbigliamento e pellicceria</w:t>
            </w:r>
          </w:p>
        </w:tc>
        <w:tc>
          <w:tcPr>
            <w:tcW w:w="1097" w:type="pct"/>
            <w:shd w:val="clear" w:color="auto" w:fill="auto"/>
            <w:noWrap/>
            <w:vAlign w:val="center"/>
          </w:tcPr>
          <w:p w14:paraId="73324E5C"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12,1</w:t>
            </w:r>
          </w:p>
        </w:tc>
        <w:tc>
          <w:tcPr>
            <w:tcW w:w="1097" w:type="pct"/>
            <w:vAlign w:val="center"/>
          </w:tcPr>
          <w:p w14:paraId="6BF50AA4"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11,9</w:t>
            </w:r>
          </w:p>
        </w:tc>
      </w:tr>
      <w:tr w:rsidR="00BC26CC" w:rsidRPr="004E7FAE" w14:paraId="4B57B5E6" w14:textId="77777777" w:rsidTr="00247656">
        <w:trPr>
          <w:trHeight w:hRule="exact" w:val="255"/>
        </w:trPr>
        <w:tc>
          <w:tcPr>
            <w:tcW w:w="2807" w:type="pct"/>
            <w:shd w:val="clear" w:color="auto" w:fill="auto"/>
            <w:vAlign w:val="bottom"/>
          </w:tcPr>
          <w:p w14:paraId="2D02900F"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Calzature, articoli in cuoio e da viaggio</w:t>
            </w:r>
          </w:p>
        </w:tc>
        <w:tc>
          <w:tcPr>
            <w:tcW w:w="1097" w:type="pct"/>
            <w:shd w:val="clear" w:color="auto" w:fill="auto"/>
            <w:noWrap/>
            <w:vAlign w:val="center"/>
          </w:tcPr>
          <w:p w14:paraId="565D6AB6"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3,5</w:t>
            </w:r>
          </w:p>
        </w:tc>
        <w:tc>
          <w:tcPr>
            <w:tcW w:w="1097" w:type="pct"/>
            <w:vAlign w:val="center"/>
          </w:tcPr>
          <w:p w14:paraId="58D3AB19"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3,4</w:t>
            </w:r>
          </w:p>
        </w:tc>
      </w:tr>
      <w:tr w:rsidR="00BC26CC" w:rsidRPr="004E7FAE" w14:paraId="4E807339" w14:textId="77777777" w:rsidTr="00247656">
        <w:trPr>
          <w:trHeight w:hRule="exact" w:val="255"/>
        </w:trPr>
        <w:tc>
          <w:tcPr>
            <w:tcW w:w="2807" w:type="pct"/>
            <w:shd w:val="clear" w:color="auto" w:fill="auto"/>
            <w:vAlign w:val="bottom"/>
          </w:tcPr>
          <w:p w14:paraId="7EEA0DE5"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Mobili, articoli tessili, arredamento</w:t>
            </w:r>
          </w:p>
        </w:tc>
        <w:tc>
          <w:tcPr>
            <w:tcW w:w="1097" w:type="pct"/>
            <w:shd w:val="clear" w:color="auto" w:fill="auto"/>
            <w:noWrap/>
            <w:vAlign w:val="center"/>
          </w:tcPr>
          <w:p w14:paraId="7424061F"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5,9</w:t>
            </w:r>
          </w:p>
        </w:tc>
        <w:tc>
          <w:tcPr>
            <w:tcW w:w="1097" w:type="pct"/>
            <w:vAlign w:val="center"/>
          </w:tcPr>
          <w:p w14:paraId="250BBDE3"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4,5</w:t>
            </w:r>
          </w:p>
        </w:tc>
      </w:tr>
      <w:tr w:rsidR="00BC26CC" w:rsidRPr="004E7FAE" w14:paraId="5E11B07C" w14:textId="77777777" w:rsidTr="00247656">
        <w:trPr>
          <w:trHeight w:hRule="exact" w:val="255"/>
        </w:trPr>
        <w:tc>
          <w:tcPr>
            <w:tcW w:w="2807" w:type="pct"/>
            <w:shd w:val="clear" w:color="auto" w:fill="auto"/>
            <w:vAlign w:val="bottom"/>
          </w:tcPr>
          <w:p w14:paraId="30D12FAB"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Elettrodomestici, radio, tv e registratori</w:t>
            </w:r>
          </w:p>
        </w:tc>
        <w:tc>
          <w:tcPr>
            <w:tcW w:w="1097" w:type="pct"/>
            <w:shd w:val="clear" w:color="auto" w:fill="auto"/>
            <w:noWrap/>
            <w:vAlign w:val="center"/>
          </w:tcPr>
          <w:p w14:paraId="641E846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4,0</w:t>
            </w:r>
          </w:p>
        </w:tc>
        <w:tc>
          <w:tcPr>
            <w:tcW w:w="1097" w:type="pct"/>
            <w:vAlign w:val="center"/>
          </w:tcPr>
          <w:p w14:paraId="01CAD9C9"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3,3</w:t>
            </w:r>
          </w:p>
        </w:tc>
      </w:tr>
      <w:tr w:rsidR="00BC26CC" w:rsidRPr="004E7FAE" w14:paraId="78581717" w14:textId="77777777" w:rsidTr="00247656">
        <w:trPr>
          <w:trHeight w:hRule="exact" w:val="255"/>
        </w:trPr>
        <w:tc>
          <w:tcPr>
            <w:tcW w:w="2807" w:type="pct"/>
            <w:shd w:val="clear" w:color="auto" w:fill="auto"/>
            <w:vAlign w:val="bottom"/>
          </w:tcPr>
          <w:p w14:paraId="67AC754A"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Dotazioni per l’informatica, telecomunicazioni, telefonia</w:t>
            </w:r>
          </w:p>
        </w:tc>
        <w:tc>
          <w:tcPr>
            <w:tcW w:w="1097" w:type="pct"/>
            <w:shd w:val="clear" w:color="auto" w:fill="auto"/>
            <w:noWrap/>
            <w:vAlign w:val="center"/>
          </w:tcPr>
          <w:p w14:paraId="5E1C8C7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2,7</w:t>
            </w:r>
          </w:p>
        </w:tc>
        <w:tc>
          <w:tcPr>
            <w:tcW w:w="1097" w:type="pct"/>
            <w:vAlign w:val="center"/>
          </w:tcPr>
          <w:p w14:paraId="0845C9B7"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2,6</w:t>
            </w:r>
          </w:p>
        </w:tc>
      </w:tr>
      <w:tr w:rsidR="00BC26CC" w:rsidRPr="004E7FAE" w14:paraId="0C53D459" w14:textId="77777777" w:rsidTr="00247656">
        <w:trPr>
          <w:trHeight w:hRule="exact" w:val="255"/>
        </w:trPr>
        <w:tc>
          <w:tcPr>
            <w:tcW w:w="2807" w:type="pct"/>
            <w:shd w:val="clear" w:color="auto" w:fill="auto"/>
            <w:vAlign w:val="bottom"/>
          </w:tcPr>
          <w:p w14:paraId="667AD499"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Foto-ottica e pellicole, supporti magnetici, strumenti musicali</w:t>
            </w:r>
          </w:p>
        </w:tc>
        <w:tc>
          <w:tcPr>
            <w:tcW w:w="1097" w:type="pct"/>
            <w:shd w:val="clear" w:color="auto" w:fill="auto"/>
            <w:noWrap/>
            <w:vAlign w:val="center"/>
          </w:tcPr>
          <w:p w14:paraId="113AEC8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1,6</w:t>
            </w:r>
          </w:p>
        </w:tc>
        <w:tc>
          <w:tcPr>
            <w:tcW w:w="1097" w:type="pct"/>
            <w:vAlign w:val="center"/>
          </w:tcPr>
          <w:p w14:paraId="1C9146BF"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1,3</w:t>
            </w:r>
          </w:p>
        </w:tc>
      </w:tr>
      <w:tr w:rsidR="00BC26CC" w:rsidRPr="004E7FAE" w14:paraId="60C86A10" w14:textId="77777777" w:rsidTr="00247656">
        <w:trPr>
          <w:trHeight w:hRule="exact" w:val="255"/>
        </w:trPr>
        <w:tc>
          <w:tcPr>
            <w:tcW w:w="2807" w:type="pct"/>
            <w:shd w:val="clear" w:color="auto" w:fill="auto"/>
            <w:vAlign w:val="bottom"/>
          </w:tcPr>
          <w:p w14:paraId="07060E56"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Generi casalinghi durevoli e non durevoli</w:t>
            </w:r>
          </w:p>
        </w:tc>
        <w:tc>
          <w:tcPr>
            <w:tcW w:w="1097" w:type="pct"/>
            <w:shd w:val="clear" w:color="auto" w:fill="auto"/>
            <w:noWrap/>
            <w:vAlign w:val="center"/>
          </w:tcPr>
          <w:p w14:paraId="0E60AEF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3,5</w:t>
            </w:r>
          </w:p>
        </w:tc>
        <w:tc>
          <w:tcPr>
            <w:tcW w:w="1097" w:type="pct"/>
            <w:vAlign w:val="center"/>
          </w:tcPr>
          <w:p w14:paraId="2E251CA3"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2,1</w:t>
            </w:r>
          </w:p>
        </w:tc>
      </w:tr>
      <w:tr w:rsidR="00BC26CC" w:rsidRPr="004E7FAE" w14:paraId="679FEAD9" w14:textId="77777777" w:rsidTr="00247656">
        <w:trPr>
          <w:trHeight w:hRule="exact" w:val="255"/>
        </w:trPr>
        <w:tc>
          <w:tcPr>
            <w:tcW w:w="2807" w:type="pct"/>
            <w:shd w:val="clear" w:color="auto" w:fill="auto"/>
            <w:vAlign w:val="bottom"/>
          </w:tcPr>
          <w:p w14:paraId="0399C148"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Utensileria per la casa e ferramenta</w:t>
            </w:r>
          </w:p>
        </w:tc>
        <w:tc>
          <w:tcPr>
            <w:tcW w:w="1097" w:type="pct"/>
            <w:shd w:val="clear" w:color="auto" w:fill="auto"/>
            <w:noWrap/>
            <w:vAlign w:val="center"/>
          </w:tcPr>
          <w:p w14:paraId="3C9895FD"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5,1</w:t>
            </w:r>
          </w:p>
        </w:tc>
        <w:tc>
          <w:tcPr>
            <w:tcW w:w="1097" w:type="pct"/>
            <w:vAlign w:val="center"/>
          </w:tcPr>
          <w:p w14:paraId="44BED28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4,1</w:t>
            </w:r>
          </w:p>
        </w:tc>
      </w:tr>
      <w:tr w:rsidR="00BC26CC" w:rsidRPr="004E7FAE" w14:paraId="3384185C" w14:textId="77777777" w:rsidTr="00247656">
        <w:trPr>
          <w:trHeight w:hRule="exact" w:val="255"/>
        </w:trPr>
        <w:tc>
          <w:tcPr>
            <w:tcW w:w="2807" w:type="pct"/>
            <w:shd w:val="clear" w:color="auto" w:fill="auto"/>
            <w:vAlign w:val="bottom"/>
          </w:tcPr>
          <w:p w14:paraId="7D016430"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 xml:space="preserve">Prodotti di profumeria, cura della persona </w:t>
            </w:r>
          </w:p>
        </w:tc>
        <w:tc>
          <w:tcPr>
            <w:tcW w:w="1097" w:type="pct"/>
            <w:shd w:val="clear" w:color="auto" w:fill="auto"/>
            <w:noWrap/>
            <w:vAlign w:val="center"/>
          </w:tcPr>
          <w:p w14:paraId="396D9214"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4,2</w:t>
            </w:r>
          </w:p>
        </w:tc>
        <w:tc>
          <w:tcPr>
            <w:tcW w:w="1097" w:type="pct"/>
            <w:vAlign w:val="center"/>
          </w:tcPr>
          <w:p w14:paraId="3B89E0D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3,0</w:t>
            </w:r>
          </w:p>
        </w:tc>
      </w:tr>
      <w:tr w:rsidR="00BC26CC" w:rsidRPr="004E7FAE" w14:paraId="7A2EF18C" w14:textId="77777777" w:rsidTr="00247656">
        <w:trPr>
          <w:trHeight w:hRule="exact" w:val="255"/>
        </w:trPr>
        <w:tc>
          <w:tcPr>
            <w:tcW w:w="2807" w:type="pct"/>
            <w:shd w:val="clear" w:color="auto" w:fill="auto"/>
            <w:vAlign w:val="bottom"/>
          </w:tcPr>
          <w:p w14:paraId="6DA7635A"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Cartoleria, libri, giornali e riviste</w:t>
            </w:r>
          </w:p>
        </w:tc>
        <w:tc>
          <w:tcPr>
            <w:tcW w:w="1097" w:type="pct"/>
            <w:shd w:val="clear" w:color="auto" w:fill="auto"/>
            <w:noWrap/>
            <w:vAlign w:val="center"/>
          </w:tcPr>
          <w:p w14:paraId="499B5D0B"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2,7</w:t>
            </w:r>
          </w:p>
        </w:tc>
        <w:tc>
          <w:tcPr>
            <w:tcW w:w="1097" w:type="pct"/>
            <w:vAlign w:val="center"/>
          </w:tcPr>
          <w:p w14:paraId="684D57D2"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1,9</w:t>
            </w:r>
          </w:p>
        </w:tc>
      </w:tr>
      <w:tr w:rsidR="00BC26CC" w:rsidRPr="004E7FAE" w14:paraId="04071A2D" w14:textId="77777777" w:rsidTr="00247656">
        <w:trPr>
          <w:trHeight w:hRule="exact" w:val="255"/>
        </w:trPr>
        <w:tc>
          <w:tcPr>
            <w:tcW w:w="2807" w:type="pct"/>
            <w:shd w:val="clear" w:color="auto" w:fill="auto"/>
            <w:vAlign w:val="bottom"/>
          </w:tcPr>
          <w:p w14:paraId="75F57507"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Giochi, giocattoli, sport e campeggio</w:t>
            </w:r>
          </w:p>
        </w:tc>
        <w:tc>
          <w:tcPr>
            <w:tcW w:w="1097" w:type="pct"/>
            <w:shd w:val="clear" w:color="auto" w:fill="auto"/>
            <w:noWrap/>
            <w:vAlign w:val="center"/>
          </w:tcPr>
          <w:p w14:paraId="6497806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3,2</w:t>
            </w:r>
          </w:p>
        </w:tc>
        <w:tc>
          <w:tcPr>
            <w:tcW w:w="1097" w:type="pct"/>
            <w:vAlign w:val="center"/>
          </w:tcPr>
          <w:p w14:paraId="2326012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2,5</w:t>
            </w:r>
          </w:p>
        </w:tc>
      </w:tr>
      <w:tr w:rsidR="00BC26CC" w:rsidRPr="004E7FAE" w14:paraId="2DFEB750" w14:textId="77777777" w:rsidTr="00247656">
        <w:trPr>
          <w:trHeight w:hRule="exact" w:val="255"/>
        </w:trPr>
        <w:tc>
          <w:tcPr>
            <w:tcW w:w="2807" w:type="pct"/>
            <w:shd w:val="clear" w:color="auto" w:fill="auto"/>
            <w:vAlign w:val="bottom"/>
          </w:tcPr>
          <w:p w14:paraId="1F83DE22"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Altri prodotti (gioiellerie, orologerie)</w:t>
            </w:r>
          </w:p>
        </w:tc>
        <w:tc>
          <w:tcPr>
            <w:tcW w:w="1097" w:type="pct"/>
            <w:shd w:val="clear" w:color="auto" w:fill="auto"/>
            <w:noWrap/>
            <w:vAlign w:val="center"/>
          </w:tcPr>
          <w:p w14:paraId="20ED7128"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6,8</w:t>
            </w:r>
          </w:p>
        </w:tc>
        <w:tc>
          <w:tcPr>
            <w:tcW w:w="1097" w:type="pct"/>
            <w:vAlign w:val="center"/>
          </w:tcPr>
          <w:p w14:paraId="501AC4DA"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8,8</w:t>
            </w:r>
          </w:p>
        </w:tc>
      </w:tr>
      <w:tr w:rsidR="00BC26CC" w:rsidRPr="004E7FAE" w14:paraId="0EE8A490" w14:textId="77777777" w:rsidTr="00247656">
        <w:trPr>
          <w:trHeight w:hRule="exact" w:val="255"/>
        </w:trPr>
        <w:tc>
          <w:tcPr>
            <w:tcW w:w="2807" w:type="pct"/>
            <w:shd w:val="clear" w:color="auto" w:fill="FF0000"/>
            <w:noWrap/>
            <w:vAlign w:val="bottom"/>
          </w:tcPr>
          <w:p w14:paraId="1FCB42EB" w14:textId="77777777" w:rsidR="00BC26CC" w:rsidRPr="004E7FAE" w:rsidRDefault="00BC26CC" w:rsidP="00247656">
            <w:pPr>
              <w:spacing w:before="27" w:after="13"/>
              <w:rPr>
                <w:rFonts w:ascii="Arial Narrow" w:hAnsi="Arial Narrow" w:cs="Arial"/>
                <w:b/>
                <w:bCs/>
                <w:color w:val="FFFFFF"/>
                <w:sz w:val="18"/>
                <w:szCs w:val="18"/>
              </w:rPr>
            </w:pPr>
            <w:r w:rsidRPr="004E7FAE">
              <w:rPr>
                <w:rFonts w:ascii="Arial Narrow" w:hAnsi="Arial Narrow" w:cs="Arial"/>
                <w:b/>
                <w:bCs/>
                <w:color w:val="FFFFFF"/>
                <w:sz w:val="18"/>
                <w:szCs w:val="18"/>
              </w:rPr>
              <w:t>DIMENSIONE DELLE IMPRESE (CLASSI DI ADDETTI)</w:t>
            </w:r>
          </w:p>
        </w:tc>
        <w:tc>
          <w:tcPr>
            <w:tcW w:w="1097" w:type="pct"/>
            <w:shd w:val="clear" w:color="auto" w:fill="FF0000"/>
            <w:noWrap/>
            <w:vAlign w:val="bottom"/>
          </w:tcPr>
          <w:p w14:paraId="53D2F674"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c>
          <w:tcPr>
            <w:tcW w:w="1097" w:type="pct"/>
            <w:shd w:val="clear" w:color="auto" w:fill="FF0000"/>
            <w:vAlign w:val="bottom"/>
          </w:tcPr>
          <w:p w14:paraId="5F45AC1C" w14:textId="77777777" w:rsidR="00BC26CC" w:rsidRPr="004E7FAE" w:rsidRDefault="00BC26CC" w:rsidP="00247656">
            <w:pPr>
              <w:spacing w:before="27" w:after="13"/>
              <w:rPr>
                <w:rFonts w:ascii="Arial Narrow" w:hAnsi="Arial Narrow" w:cs="Arial"/>
                <w:color w:val="FFFFFF"/>
                <w:sz w:val="18"/>
                <w:szCs w:val="18"/>
              </w:rPr>
            </w:pPr>
            <w:r w:rsidRPr="004E7FAE">
              <w:rPr>
                <w:rFonts w:ascii="Arial Narrow" w:hAnsi="Arial Narrow" w:cs="Arial"/>
                <w:color w:val="FFFFFF"/>
                <w:sz w:val="18"/>
                <w:szCs w:val="18"/>
              </w:rPr>
              <w:t> </w:t>
            </w:r>
          </w:p>
        </w:tc>
      </w:tr>
      <w:tr w:rsidR="00BC26CC" w:rsidRPr="004E7FAE" w14:paraId="63BFA722" w14:textId="77777777" w:rsidTr="00247656">
        <w:trPr>
          <w:trHeight w:hRule="exact" w:val="255"/>
        </w:trPr>
        <w:tc>
          <w:tcPr>
            <w:tcW w:w="2807" w:type="pct"/>
            <w:shd w:val="clear" w:color="auto" w:fill="auto"/>
            <w:noWrap/>
            <w:vAlign w:val="bottom"/>
          </w:tcPr>
          <w:p w14:paraId="0DFDDB7E"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da 1 a 5 addetti</w:t>
            </w:r>
          </w:p>
        </w:tc>
        <w:tc>
          <w:tcPr>
            <w:tcW w:w="1097" w:type="pct"/>
            <w:shd w:val="clear" w:color="auto" w:fill="auto"/>
            <w:noWrap/>
            <w:vAlign w:val="bottom"/>
          </w:tcPr>
          <w:p w14:paraId="5EDA2692"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27,9</w:t>
            </w:r>
          </w:p>
          <w:p w14:paraId="720698E9" w14:textId="77777777" w:rsidR="00BC26CC" w:rsidRPr="004E7FAE" w:rsidRDefault="00BC26CC" w:rsidP="00247656">
            <w:pPr>
              <w:spacing w:before="27" w:after="13"/>
              <w:jc w:val="right"/>
              <w:rPr>
                <w:rFonts w:ascii="Arial Narrow" w:hAnsi="Arial Narrow" w:cs="Arial"/>
                <w:sz w:val="18"/>
                <w:szCs w:val="18"/>
              </w:rPr>
            </w:pPr>
          </w:p>
        </w:tc>
        <w:tc>
          <w:tcPr>
            <w:tcW w:w="1097" w:type="pct"/>
            <w:vAlign w:val="bottom"/>
          </w:tcPr>
          <w:p w14:paraId="022515BD"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28,4</w:t>
            </w:r>
          </w:p>
        </w:tc>
      </w:tr>
      <w:tr w:rsidR="00BC26CC" w:rsidRPr="004E7FAE" w14:paraId="65D592CE" w14:textId="77777777" w:rsidTr="00247656">
        <w:trPr>
          <w:trHeight w:hRule="exact" w:val="255"/>
        </w:trPr>
        <w:tc>
          <w:tcPr>
            <w:tcW w:w="2807" w:type="pct"/>
            <w:shd w:val="clear" w:color="auto" w:fill="auto"/>
            <w:noWrap/>
            <w:vAlign w:val="bottom"/>
          </w:tcPr>
          <w:p w14:paraId="4A7BBB64"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da 6 a 49 addetti</w:t>
            </w:r>
          </w:p>
        </w:tc>
        <w:tc>
          <w:tcPr>
            <w:tcW w:w="1097" w:type="pct"/>
            <w:shd w:val="clear" w:color="auto" w:fill="auto"/>
            <w:noWrap/>
            <w:vAlign w:val="bottom"/>
          </w:tcPr>
          <w:p w14:paraId="07D0B55C"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28,2</w:t>
            </w:r>
          </w:p>
          <w:p w14:paraId="6CCA4F94" w14:textId="77777777" w:rsidR="00BC26CC" w:rsidRPr="004E7FAE" w:rsidRDefault="00BC26CC" w:rsidP="00247656">
            <w:pPr>
              <w:spacing w:before="27" w:after="13"/>
              <w:jc w:val="right"/>
              <w:rPr>
                <w:rFonts w:ascii="Arial Narrow" w:hAnsi="Arial Narrow" w:cs="Arial"/>
                <w:sz w:val="18"/>
                <w:szCs w:val="18"/>
              </w:rPr>
            </w:pPr>
          </w:p>
        </w:tc>
        <w:tc>
          <w:tcPr>
            <w:tcW w:w="1097" w:type="pct"/>
            <w:vAlign w:val="bottom"/>
          </w:tcPr>
          <w:p w14:paraId="285BD3B5"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25,4</w:t>
            </w:r>
          </w:p>
        </w:tc>
      </w:tr>
      <w:tr w:rsidR="00BC26CC" w:rsidRPr="004E7FAE" w14:paraId="48391AAB" w14:textId="77777777" w:rsidTr="00247656">
        <w:trPr>
          <w:trHeight w:hRule="exact" w:val="255"/>
        </w:trPr>
        <w:tc>
          <w:tcPr>
            <w:tcW w:w="2807" w:type="pct"/>
            <w:shd w:val="clear" w:color="auto" w:fill="auto"/>
            <w:noWrap/>
            <w:vAlign w:val="bottom"/>
          </w:tcPr>
          <w:p w14:paraId="4D6DD0B0" w14:textId="77777777" w:rsidR="00BC26CC" w:rsidRPr="004E7FAE" w:rsidRDefault="00BC26CC" w:rsidP="00247656">
            <w:pPr>
              <w:spacing w:before="27" w:after="13"/>
              <w:rPr>
                <w:rFonts w:ascii="Arial Narrow" w:hAnsi="Arial Narrow" w:cs="Arial"/>
                <w:sz w:val="18"/>
                <w:szCs w:val="18"/>
              </w:rPr>
            </w:pPr>
            <w:r w:rsidRPr="004E7FAE">
              <w:rPr>
                <w:rFonts w:ascii="Arial Narrow" w:hAnsi="Arial Narrow" w:cs="Arial"/>
                <w:sz w:val="18"/>
                <w:szCs w:val="18"/>
              </w:rPr>
              <w:t>almeno 50 addetti</w:t>
            </w:r>
          </w:p>
          <w:p w14:paraId="08EBC057" w14:textId="77777777" w:rsidR="00BC26CC" w:rsidRPr="004E7FAE" w:rsidRDefault="00BC26CC" w:rsidP="00247656">
            <w:pPr>
              <w:spacing w:before="27" w:after="13"/>
              <w:rPr>
                <w:rFonts w:ascii="Arial Narrow" w:hAnsi="Arial Narrow" w:cs="Arial"/>
                <w:sz w:val="18"/>
                <w:szCs w:val="18"/>
              </w:rPr>
            </w:pPr>
          </w:p>
        </w:tc>
        <w:tc>
          <w:tcPr>
            <w:tcW w:w="1097" w:type="pct"/>
            <w:shd w:val="clear" w:color="auto" w:fill="auto"/>
            <w:noWrap/>
            <w:vAlign w:val="bottom"/>
          </w:tcPr>
          <w:p w14:paraId="573E7942"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43,9</w:t>
            </w:r>
          </w:p>
          <w:p w14:paraId="12BEC6E6" w14:textId="77777777" w:rsidR="00BC26CC" w:rsidRPr="004E7FAE" w:rsidRDefault="00BC26CC" w:rsidP="00247656">
            <w:pPr>
              <w:spacing w:before="27" w:after="13"/>
              <w:jc w:val="right"/>
              <w:rPr>
                <w:rFonts w:ascii="Arial Narrow" w:hAnsi="Arial Narrow" w:cs="Arial"/>
                <w:sz w:val="18"/>
                <w:szCs w:val="18"/>
              </w:rPr>
            </w:pPr>
          </w:p>
        </w:tc>
        <w:tc>
          <w:tcPr>
            <w:tcW w:w="1097" w:type="pct"/>
            <w:vAlign w:val="bottom"/>
          </w:tcPr>
          <w:p w14:paraId="3BE12AF0" w14:textId="77777777" w:rsidR="00BC26CC" w:rsidRPr="004E7FAE" w:rsidRDefault="00BC26CC" w:rsidP="00247656">
            <w:pPr>
              <w:spacing w:before="27" w:after="13"/>
              <w:jc w:val="right"/>
              <w:rPr>
                <w:rFonts w:ascii="Arial Narrow" w:hAnsi="Arial Narrow" w:cs="Arial"/>
                <w:sz w:val="18"/>
                <w:szCs w:val="18"/>
              </w:rPr>
            </w:pPr>
            <w:r w:rsidRPr="004E7FAE">
              <w:rPr>
                <w:rFonts w:ascii="Arial Narrow" w:hAnsi="Arial Narrow" w:cs="Arial"/>
                <w:sz w:val="18"/>
                <w:szCs w:val="18"/>
              </w:rPr>
              <w:t>46,2</w:t>
            </w:r>
          </w:p>
        </w:tc>
      </w:tr>
    </w:tbl>
    <w:p w14:paraId="51C0F806" w14:textId="77777777" w:rsidR="00BC26CC" w:rsidRPr="00516079" w:rsidRDefault="00BC26CC" w:rsidP="00516079">
      <w:pPr>
        <w:spacing w:after="120"/>
        <w:jc w:val="both"/>
        <w:rPr>
          <w:rFonts w:ascii="Arial" w:hAnsi="Arial" w:cs="Arial"/>
        </w:rPr>
      </w:pPr>
    </w:p>
    <w:p w14:paraId="72F7D937" w14:textId="77777777" w:rsidR="00BC26CC" w:rsidRPr="004F3DBA" w:rsidRDefault="00BC26CC" w:rsidP="00BC26CC">
      <w:pPr>
        <w:spacing w:after="120"/>
        <w:jc w:val="both"/>
        <w:rPr>
          <w:rFonts w:ascii="Arial" w:hAnsi="Arial" w:cs="Arial"/>
          <w:b/>
          <w:sz w:val="22"/>
          <w:szCs w:val="22"/>
        </w:rPr>
      </w:pPr>
      <w:r w:rsidRPr="004F3DBA">
        <w:rPr>
          <w:rFonts w:ascii="Arial" w:hAnsi="Arial" w:cs="Arial"/>
          <w:b/>
          <w:sz w:val="22"/>
          <w:szCs w:val="22"/>
        </w:rPr>
        <w:t>Indici in valore e indici in volume</w:t>
      </w:r>
    </w:p>
    <w:p w14:paraId="2955076C" w14:textId="77777777" w:rsidR="00BC26CC" w:rsidRPr="00596640" w:rsidRDefault="00BC26CC" w:rsidP="00BC26CC">
      <w:pPr>
        <w:spacing w:after="120"/>
        <w:jc w:val="both"/>
        <w:rPr>
          <w:rFonts w:ascii="Arial" w:hAnsi="Arial" w:cs="Arial"/>
        </w:rPr>
      </w:pPr>
      <w:r w:rsidRPr="00596640">
        <w:rPr>
          <w:rFonts w:ascii="Arial" w:hAnsi="Arial" w:cs="Arial"/>
        </w:rPr>
        <w:t>Gli indici mensili del valore delle vendite al dettaglio misurano la dinamica del valore corrente delle vendite al dettaglio e incorporano, pertanto, gli effetti dovuti all’andamento sia delle quantità sia dei prezzi dei prodotti venduti.</w:t>
      </w:r>
    </w:p>
    <w:p w14:paraId="3E0A7833" w14:textId="77777777" w:rsidR="00516079" w:rsidRPr="00974027" w:rsidRDefault="00BC26CC" w:rsidP="00BC26CC">
      <w:pPr>
        <w:spacing w:after="120"/>
        <w:jc w:val="both"/>
        <w:rPr>
          <w:rFonts w:ascii="Arial" w:hAnsi="Arial" w:cs="Arial"/>
        </w:rPr>
      </w:pPr>
      <w:r w:rsidRPr="00596640">
        <w:rPr>
          <w:rFonts w:ascii="Arial" w:hAnsi="Arial" w:cs="Arial"/>
        </w:rPr>
        <w:t xml:space="preserve">Gli indici in volume sono ottenuti </w:t>
      </w:r>
      <w:r>
        <w:rPr>
          <w:rFonts w:ascii="Arial" w:hAnsi="Arial" w:cs="Arial"/>
        </w:rPr>
        <w:t>depurando g</w:t>
      </w:r>
      <w:r w:rsidRPr="00596640">
        <w:rPr>
          <w:rFonts w:ascii="Arial" w:hAnsi="Arial" w:cs="Arial"/>
        </w:rPr>
        <w:t>li indici in valore</w:t>
      </w:r>
      <w:r>
        <w:rPr>
          <w:rFonts w:ascii="Arial" w:hAnsi="Arial" w:cs="Arial"/>
        </w:rPr>
        <w:t xml:space="preserve"> </w:t>
      </w:r>
      <w:r w:rsidRPr="00596640">
        <w:rPr>
          <w:rFonts w:ascii="Arial" w:hAnsi="Arial" w:cs="Arial"/>
        </w:rPr>
        <w:t>dall’effetto dovuto alle variazioni dei prezzi, misurate sulla base degli indici armonizzati dei prezzi al consumo (IPCA).</w:t>
      </w:r>
    </w:p>
    <w:p w14:paraId="32B21EAF" w14:textId="77777777" w:rsidR="00A7233F" w:rsidRPr="009F6FE7" w:rsidRDefault="00A7233F" w:rsidP="00BC26CC">
      <w:pPr>
        <w:spacing w:after="120"/>
        <w:jc w:val="both"/>
        <w:rPr>
          <w:rFonts w:ascii="Arial" w:hAnsi="Arial" w:cs="Arial"/>
          <w:b/>
          <w:sz w:val="6"/>
          <w:szCs w:val="22"/>
        </w:rPr>
      </w:pPr>
      <w:bookmarkStart w:id="0" w:name="_GoBack"/>
      <w:bookmarkEnd w:id="0"/>
    </w:p>
    <w:p w14:paraId="764FF776" w14:textId="77777777" w:rsidR="00BC26CC" w:rsidRPr="004F3DBA" w:rsidRDefault="00BC26CC" w:rsidP="00BC26CC">
      <w:pPr>
        <w:spacing w:after="120"/>
        <w:jc w:val="both"/>
        <w:rPr>
          <w:rFonts w:ascii="Arial" w:hAnsi="Arial" w:cs="Arial"/>
          <w:b/>
          <w:sz w:val="22"/>
          <w:szCs w:val="22"/>
        </w:rPr>
      </w:pPr>
      <w:r w:rsidRPr="004F3DBA">
        <w:rPr>
          <w:rFonts w:ascii="Arial" w:hAnsi="Arial" w:cs="Arial"/>
          <w:b/>
          <w:sz w:val="22"/>
          <w:szCs w:val="22"/>
        </w:rPr>
        <w:t>Revisione dei dati ed effetti stagionali</w:t>
      </w:r>
    </w:p>
    <w:p w14:paraId="74D56C8A" w14:textId="77777777" w:rsidR="00BC26CC" w:rsidRPr="00596640" w:rsidRDefault="00BC26CC" w:rsidP="00BC26CC">
      <w:pPr>
        <w:tabs>
          <w:tab w:val="left" w:pos="-635"/>
          <w:tab w:val="left" w:pos="-69"/>
          <w:tab w:val="left" w:pos="396"/>
          <w:tab w:val="left" w:pos="1133"/>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422"/>
          <w:tab w:val="left" w:pos="8988"/>
          <w:tab w:val="left" w:pos="9554"/>
        </w:tabs>
        <w:spacing w:after="120"/>
        <w:jc w:val="both"/>
        <w:rPr>
          <w:rFonts w:ascii="Arial" w:hAnsi="Arial" w:cs="Arial"/>
        </w:rPr>
      </w:pPr>
      <w:r w:rsidRPr="00596640">
        <w:rPr>
          <w:rFonts w:ascii="Arial" w:hAnsi="Arial" w:cs="Arial"/>
        </w:rPr>
        <w:t>Gli indici relativi a</w:t>
      </w:r>
      <w:r>
        <w:rPr>
          <w:rFonts w:ascii="Arial" w:hAnsi="Arial" w:cs="Arial"/>
        </w:rPr>
        <w:t>i</w:t>
      </w:r>
      <w:r w:rsidRPr="00596640">
        <w:rPr>
          <w:rFonts w:ascii="Arial" w:hAnsi="Arial" w:cs="Arial"/>
        </w:rPr>
        <w:t xml:space="preserve"> mes</w:t>
      </w:r>
      <w:r>
        <w:rPr>
          <w:rFonts w:ascii="Arial" w:hAnsi="Arial" w:cs="Arial"/>
        </w:rPr>
        <w:t>i</w:t>
      </w:r>
      <w:r w:rsidRPr="00596640">
        <w:rPr>
          <w:rFonts w:ascii="Arial" w:hAnsi="Arial" w:cs="Arial"/>
        </w:rPr>
        <w:t xml:space="preserve"> più recent</w:t>
      </w:r>
      <w:r>
        <w:rPr>
          <w:rFonts w:ascii="Arial" w:hAnsi="Arial" w:cs="Arial"/>
        </w:rPr>
        <w:t>i</w:t>
      </w:r>
      <w:r w:rsidRPr="00596640">
        <w:rPr>
          <w:rFonts w:ascii="Arial" w:hAnsi="Arial" w:cs="Arial"/>
        </w:rPr>
        <w:t xml:space="preserve"> sono provvisori e soggetti a una revisione che viene effettuata </w:t>
      </w:r>
      <w:r w:rsidR="00153151">
        <w:rPr>
          <w:rFonts w:ascii="Arial" w:hAnsi="Arial" w:cs="Arial"/>
        </w:rPr>
        <w:t xml:space="preserve">nel mese successivo a quello della prima </w:t>
      </w:r>
      <w:r>
        <w:rPr>
          <w:rFonts w:ascii="Arial" w:hAnsi="Arial" w:cs="Arial"/>
        </w:rPr>
        <w:t>diffusione</w:t>
      </w:r>
      <w:r w:rsidR="00153151">
        <w:rPr>
          <w:rFonts w:ascii="Arial" w:hAnsi="Arial" w:cs="Arial"/>
        </w:rPr>
        <w:t xml:space="preserve">, per tenere conto </w:t>
      </w:r>
      <w:r w:rsidRPr="00596640">
        <w:rPr>
          <w:rFonts w:ascii="Arial" w:hAnsi="Arial" w:cs="Arial"/>
        </w:rPr>
        <w:t xml:space="preserve">delle informazioni aggiuntive pervenute dalle imprese. </w:t>
      </w:r>
    </w:p>
    <w:p w14:paraId="3AB1E1F2" w14:textId="77777777" w:rsidR="00BC26CC" w:rsidRPr="00596640" w:rsidRDefault="00BC26CC" w:rsidP="00BC26CC">
      <w:pPr>
        <w:spacing w:after="120"/>
        <w:jc w:val="both"/>
        <w:rPr>
          <w:rFonts w:ascii="Arial" w:hAnsi="Arial" w:cs="Arial"/>
        </w:rPr>
      </w:pPr>
      <w:r w:rsidRPr="00596640">
        <w:rPr>
          <w:rFonts w:ascii="Arial" w:hAnsi="Arial" w:cs="Arial"/>
        </w:rPr>
        <w:t>Gli indici destagionalizzati sono ottenuti attraverso la procedur</w:t>
      </w:r>
      <w:r>
        <w:rPr>
          <w:rFonts w:ascii="Arial" w:hAnsi="Arial" w:cs="Arial"/>
        </w:rPr>
        <w:t>a Tramo-</w:t>
      </w:r>
      <w:proofErr w:type="spellStart"/>
      <w:r>
        <w:rPr>
          <w:rFonts w:ascii="Arial" w:hAnsi="Arial" w:cs="Arial"/>
        </w:rPr>
        <w:t>Seats</w:t>
      </w:r>
      <w:proofErr w:type="spellEnd"/>
      <w:r>
        <w:rPr>
          <w:rFonts w:ascii="Arial" w:hAnsi="Arial" w:cs="Arial"/>
        </w:rPr>
        <w:t xml:space="preserve"> (versione 942 </w:t>
      </w:r>
      <w:r w:rsidRPr="00596640">
        <w:rPr>
          <w:rFonts w:ascii="Arial" w:hAnsi="Arial" w:cs="Arial"/>
        </w:rPr>
        <w:t>per sistema operativo Linux). Come altre procedure di destagionalizzazione, anche Tramo</w:t>
      </w:r>
      <w:r w:rsidRPr="00596640">
        <w:rPr>
          <w:rFonts w:ascii="Arial" w:hAnsi="Arial" w:cs="Arial"/>
        </w:rPr>
        <w:noBreakHyphen/>
      </w:r>
      <w:proofErr w:type="spellStart"/>
      <w:r w:rsidRPr="00596640">
        <w:rPr>
          <w:rFonts w:ascii="Arial" w:hAnsi="Arial" w:cs="Arial"/>
        </w:rPr>
        <w:t>Seats</w:t>
      </w:r>
      <w:proofErr w:type="spellEnd"/>
      <w:r w:rsidRPr="00596640">
        <w:rPr>
          <w:rFonts w:ascii="Arial" w:hAnsi="Arial" w:cs="Arial"/>
        </w:rPr>
        <w:t xml:space="preserve"> si basa sull’ipotesi che ogni serie storica a cadenza </w:t>
      </w:r>
      <w:proofErr w:type="spellStart"/>
      <w:r w:rsidRPr="00596640">
        <w:rPr>
          <w:rFonts w:ascii="Arial" w:hAnsi="Arial" w:cs="Arial"/>
        </w:rPr>
        <w:t>infrannuale</w:t>
      </w:r>
      <w:proofErr w:type="spellEnd"/>
      <w:r w:rsidRPr="00596640">
        <w:rPr>
          <w:rFonts w:ascii="Arial" w:hAnsi="Arial" w:cs="Arial"/>
        </w:rPr>
        <w:t xml:space="preserve"> sia rappresentabile come una combinazione di diverse componenti, non osservabili direttamente:</w:t>
      </w:r>
    </w:p>
    <w:p w14:paraId="5535C579" w14:textId="77777777" w:rsidR="00BC26CC" w:rsidRPr="00596640" w:rsidRDefault="00BC26CC" w:rsidP="00BC26CC">
      <w:pPr>
        <w:numPr>
          <w:ilvl w:val="0"/>
          <w:numId w:val="27"/>
        </w:numPr>
        <w:tabs>
          <w:tab w:val="clear" w:pos="2098"/>
          <w:tab w:val="num" w:pos="567"/>
        </w:tabs>
        <w:spacing w:after="120"/>
        <w:ind w:left="0"/>
        <w:jc w:val="both"/>
        <w:rPr>
          <w:rFonts w:ascii="Arial" w:hAnsi="Arial" w:cs="Arial"/>
        </w:rPr>
      </w:pPr>
      <w:r w:rsidRPr="00596640">
        <w:rPr>
          <w:rFonts w:ascii="Arial" w:hAnsi="Arial" w:cs="Arial"/>
        </w:rPr>
        <w:t>una componente di ciclo-trend, che rappresenta la tendenza di medio e lungo periodo;</w:t>
      </w:r>
    </w:p>
    <w:p w14:paraId="0AE59484" w14:textId="77777777" w:rsidR="00BC26CC" w:rsidRPr="00596640" w:rsidRDefault="00BC26CC" w:rsidP="00BC26CC">
      <w:pPr>
        <w:numPr>
          <w:ilvl w:val="0"/>
          <w:numId w:val="27"/>
        </w:numPr>
        <w:tabs>
          <w:tab w:val="clear" w:pos="2098"/>
          <w:tab w:val="num" w:pos="567"/>
        </w:tabs>
        <w:spacing w:after="120"/>
        <w:ind w:left="0"/>
        <w:jc w:val="both"/>
        <w:rPr>
          <w:rFonts w:ascii="Arial" w:hAnsi="Arial" w:cs="Arial"/>
        </w:rPr>
      </w:pPr>
      <w:r w:rsidRPr="00596640">
        <w:rPr>
          <w:rFonts w:ascii="Arial" w:hAnsi="Arial" w:cs="Arial"/>
        </w:rPr>
        <w:t>una componente stagionale, costituita da movimenti periodici, la cui influenza si esaurisce nel corso di un anno;</w:t>
      </w:r>
    </w:p>
    <w:p w14:paraId="247F5276" w14:textId="77777777" w:rsidR="00BC26CC" w:rsidRPr="00596640" w:rsidRDefault="00BC26CC" w:rsidP="00BC26CC">
      <w:pPr>
        <w:numPr>
          <w:ilvl w:val="0"/>
          <w:numId w:val="27"/>
        </w:numPr>
        <w:tabs>
          <w:tab w:val="clear" w:pos="2098"/>
          <w:tab w:val="num" w:pos="567"/>
        </w:tabs>
        <w:spacing w:after="120"/>
        <w:ind w:left="0"/>
        <w:jc w:val="both"/>
        <w:rPr>
          <w:rFonts w:ascii="Arial" w:hAnsi="Arial" w:cs="Arial"/>
        </w:rPr>
      </w:pPr>
      <w:r w:rsidRPr="00596640">
        <w:rPr>
          <w:rFonts w:ascii="Arial" w:hAnsi="Arial" w:cs="Arial"/>
        </w:rPr>
        <w:t xml:space="preserve">una componente irregolare, dovuta a fattori erratici. </w:t>
      </w:r>
    </w:p>
    <w:p w14:paraId="438B4FC9" w14:textId="77777777" w:rsidR="00BC26CC" w:rsidRDefault="00BC26CC" w:rsidP="00BC26CC">
      <w:pPr>
        <w:tabs>
          <w:tab w:val="left" w:pos="6663"/>
        </w:tabs>
        <w:jc w:val="both"/>
        <w:rPr>
          <w:rFonts w:ascii="Arial" w:hAnsi="Arial" w:cs="Arial"/>
        </w:rPr>
      </w:pPr>
      <w:r w:rsidRPr="00596640">
        <w:rPr>
          <w:rFonts w:ascii="Arial" w:hAnsi="Arial" w:cs="Arial"/>
        </w:rPr>
        <w:lastRenderedPageBreak/>
        <w:t>Tramo-</w:t>
      </w:r>
      <w:proofErr w:type="spellStart"/>
      <w:r w:rsidRPr="00596640">
        <w:rPr>
          <w:rFonts w:ascii="Arial" w:hAnsi="Arial" w:cs="Arial"/>
        </w:rPr>
        <w:t>Seats</w:t>
      </w:r>
      <w:proofErr w:type="spellEnd"/>
      <w:r w:rsidRPr="00596640">
        <w:rPr>
          <w:rFonts w:ascii="Arial" w:hAnsi="Arial" w:cs="Arial"/>
        </w:rPr>
        <w:t xml:space="preserve">, in particolare, utilizza un approccio </w:t>
      </w:r>
      <w:r w:rsidRPr="00596640">
        <w:rPr>
          <w:rFonts w:ascii="Arial" w:hAnsi="Arial" w:cs="Arial"/>
          <w:i/>
        </w:rPr>
        <w:t>model-</w:t>
      </w:r>
      <w:proofErr w:type="spellStart"/>
      <w:r w:rsidRPr="00596640">
        <w:rPr>
          <w:rFonts w:ascii="Arial" w:hAnsi="Arial" w:cs="Arial"/>
          <w:i/>
        </w:rPr>
        <w:t>based</w:t>
      </w:r>
      <w:proofErr w:type="spellEnd"/>
      <w:r w:rsidRPr="00596640">
        <w:rPr>
          <w:rFonts w:ascii="Arial" w:hAnsi="Arial" w:cs="Arial"/>
        </w:rPr>
        <w:t xml:space="preserve">, cioè si fonda sull'identificazione di un modello statistico rappresentativo </w:t>
      </w:r>
      <w:r>
        <w:rPr>
          <w:rFonts w:ascii="Arial" w:hAnsi="Arial" w:cs="Arial"/>
        </w:rPr>
        <w:t xml:space="preserve">della dinamica </w:t>
      </w:r>
      <w:r w:rsidRPr="00596640">
        <w:rPr>
          <w:rFonts w:ascii="Arial" w:hAnsi="Arial" w:cs="Arial"/>
        </w:rPr>
        <w:t>della serie storica da destagionalizzare.</w:t>
      </w:r>
    </w:p>
    <w:p w14:paraId="5280A078" w14:textId="77777777" w:rsidR="00BC26CC" w:rsidRPr="00596640" w:rsidRDefault="00BC26CC" w:rsidP="00BC26CC">
      <w:pPr>
        <w:tabs>
          <w:tab w:val="left" w:pos="6663"/>
        </w:tabs>
        <w:jc w:val="both"/>
        <w:rPr>
          <w:rFonts w:ascii="Arial" w:hAnsi="Arial" w:cs="Arial"/>
        </w:rPr>
      </w:pPr>
    </w:p>
    <w:p w14:paraId="2B98FC41" w14:textId="77777777" w:rsidR="00BC26CC" w:rsidRPr="00596640" w:rsidRDefault="00BC26CC" w:rsidP="00BC26CC">
      <w:pPr>
        <w:spacing w:after="120"/>
        <w:jc w:val="both"/>
        <w:rPr>
          <w:rFonts w:ascii="Arial" w:hAnsi="Arial" w:cs="Arial"/>
        </w:rPr>
      </w:pPr>
      <w:r w:rsidRPr="00596640">
        <w:rPr>
          <w:rFonts w:ascii="Arial" w:hAnsi="Arial" w:cs="Arial"/>
        </w:rPr>
        <w:t xml:space="preserve">I modelli statistici utilizzati per la destagionalizzazione vengono rivisti periodicamente per assicurare la loro capacità di rappresentare correttamente l’andamento della singola serie storica. Inoltre, poiché l’aggiunta di una nuova informazione mensile consente una migliore valutazione delle diverse componenti delle serie, ogni mese i dati già pubblicati relativi agli ultimi anni sono soggetti a revisione. </w:t>
      </w:r>
    </w:p>
    <w:p w14:paraId="2712093B" w14:textId="77777777" w:rsidR="00BC26CC" w:rsidRPr="00596640" w:rsidRDefault="00BC26CC" w:rsidP="00BC26CC">
      <w:pPr>
        <w:spacing w:after="120"/>
        <w:jc w:val="both"/>
        <w:rPr>
          <w:rFonts w:ascii="Arial" w:hAnsi="Arial" w:cs="Arial"/>
        </w:rPr>
      </w:pPr>
      <w:r w:rsidRPr="00596640">
        <w:rPr>
          <w:rFonts w:ascii="Arial" w:hAnsi="Arial" w:cs="Arial"/>
        </w:rPr>
        <w:t xml:space="preserve">L’indice generale delle vendite depurato degli effetti stagionali è calcolato come sintesi dell’indice destagionalizzato delle vendite di prodotti alimentari e di quello delle vendite di prodotti non alimentari (utilizzando il cosiddetto metodo indiretto). </w:t>
      </w:r>
    </w:p>
    <w:p w14:paraId="79F8D813" w14:textId="77777777" w:rsidR="00BC26CC" w:rsidRDefault="00BC26CC" w:rsidP="00BC26CC">
      <w:pPr>
        <w:spacing w:after="120"/>
        <w:jc w:val="both"/>
        <w:rPr>
          <w:rFonts w:ascii="Arial" w:hAnsi="Arial" w:cs="Arial"/>
        </w:rPr>
      </w:pPr>
      <w:r>
        <w:rPr>
          <w:rFonts w:ascii="Arial" w:hAnsi="Arial" w:cs="Arial"/>
        </w:rPr>
        <w:t>Per</w:t>
      </w:r>
      <w:r w:rsidRPr="00596640">
        <w:rPr>
          <w:rFonts w:ascii="Arial" w:hAnsi="Arial" w:cs="Arial"/>
        </w:rPr>
        <w:t xml:space="preserve"> consentire </w:t>
      </w:r>
      <w:r>
        <w:rPr>
          <w:rFonts w:ascii="Arial" w:hAnsi="Arial" w:cs="Arial"/>
        </w:rPr>
        <w:t xml:space="preserve">agli utenti </w:t>
      </w:r>
      <w:r w:rsidRPr="00596640">
        <w:rPr>
          <w:rFonts w:ascii="Arial" w:hAnsi="Arial" w:cs="Arial"/>
        </w:rPr>
        <w:t>di adottare, per proprie finalità di analisi, le stesse specifiche utilizzate dall'Istat nell'ambito della procedura Tramo-</w:t>
      </w:r>
      <w:proofErr w:type="spellStart"/>
      <w:r w:rsidRPr="00596640">
        <w:rPr>
          <w:rFonts w:ascii="Arial" w:hAnsi="Arial" w:cs="Arial"/>
        </w:rPr>
        <w:t>Seats</w:t>
      </w:r>
      <w:proofErr w:type="spellEnd"/>
      <w:r w:rsidRPr="00596640">
        <w:rPr>
          <w:rFonts w:ascii="Arial" w:hAnsi="Arial" w:cs="Arial"/>
        </w:rPr>
        <w:t>, queste ultime sono disponibili su richiesta.</w:t>
      </w:r>
    </w:p>
    <w:p w14:paraId="5A864138" w14:textId="77777777" w:rsidR="00BC26CC" w:rsidRDefault="00BC26CC" w:rsidP="00BC26CC">
      <w:pPr>
        <w:spacing w:after="120"/>
        <w:jc w:val="both"/>
        <w:rPr>
          <w:rFonts w:ascii="Arial" w:hAnsi="Arial" w:cs="Arial"/>
        </w:rPr>
      </w:pPr>
    </w:p>
    <w:p w14:paraId="6B80E5F8" w14:textId="77777777" w:rsidR="00BC26CC" w:rsidRPr="004F3DBA" w:rsidRDefault="00BC26CC" w:rsidP="00BC26CC">
      <w:pPr>
        <w:spacing w:after="120"/>
        <w:jc w:val="both"/>
        <w:rPr>
          <w:rFonts w:ascii="Arial" w:hAnsi="Arial" w:cs="Arial"/>
          <w:b/>
          <w:sz w:val="22"/>
          <w:szCs w:val="22"/>
        </w:rPr>
      </w:pPr>
      <w:r w:rsidRPr="004F3DBA">
        <w:rPr>
          <w:rFonts w:ascii="Arial" w:hAnsi="Arial" w:cs="Arial"/>
          <w:b/>
          <w:sz w:val="22"/>
          <w:szCs w:val="22"/>
        </w:rPr>
        <w:t>Dettaglio territoriale</w:t>
      </w:r>
    </w:p>
    <w:p w14:paraId="4B03591F" w14:textId="77777777" w:rsidR="00BC26CC" w:rsidRDefault="00BC26CC" w:rsidP="00BC26CC">
      <w:pPr>
        <w:spacing w:after="120"/>
        <w:jc w:val="both"/>
        <w:rPr>
          <w:rFonts w:ascii="Arial" w:hAnsi="Arial" w:cs="Arial"/>
        </w:rPr>
      </w:pPr>
      <w:r>
        <w:rPr>
          <w:rFonts w:ascii="Arial" w:hAnsi="Arial" w:cs="Arial"/>
        </w:rPr>
        <w:t>I dati sono elaborati e diffusi a livello nazionale.</w:t>
      </w:r>
    </w:p>
    <w:p w14:paraId="5A7EE82E" w14:textId="77777777" w:rsidR="00BC26CC" w:rsidRDefault="00BC26CC" w:rsidP="00BC26CC">
      <w:pPr>
        <w:spacing w:after="120"/>
        <w:jc w:val="both"/>
        <w:rPr>
          <w:rFonts w:ascii="Arial" w:hAnsi="Arial" w:cs="Arial"/>
        </w:rPr>
      </w:pPr>
    </w:p>
    <w:p w14:paraId="519E1875" w14:textId="77777777" w:rsidR="00BC26CC" w:rsidRPr="004F3DBA" w:rsidRDefault="00BC26CC" w:rsidP="00BC26CC">
      <w:pPr>
        <w:spacing w:after="120"/>
        <w:jc w:val="both"/>
        <w:rPr>
          <w:rFonts w:ascii="Arial" w:hAnsi="Arial" w:cs="Arial"/>
          <w:sz w:val="22"/>
          <w:szCs w:val="22"/>
        </w:rPr>
      </w:pPr>
      <w:r w:rsidRPr="004F3DBA">
        <w:rPr>
          <w:rFonts w:ascii="Arial" w:hAnsi="Arial" w:cs="Arial"/>
          <w:b/>
          <w:sz w:val="22"/>
          <w:szCs w:val="22"/>
        </w:rPr>
        <w:t>Tempestività</w:t>
      </w:r>
    </w:p>
    <w:p w14:paraId="391D21FD" w14:textId="77777777" w:rsidR="00BC26CC" w:rsidRDefault="00BC26CC" w:rsidP="00BC26CC">
      <w:pPr>
        <w:spacing w:after="120"/>
        <w:jc w:val="both"/>
        <w:rPr>
          <w:rFonts w:ascii="Arial" w:hAnsi="Arial" w:cs="Arial"/>
        </w:rPr>
      </w:pPr>
      <w:r>
        <w:rPr>
          <w:rFonts w:ascii="Arial" w:hAnsi="Arial" w:cs="Arial"/>
        </w:rPr>
        <w:t>Gli indici vengono diffusi dopo circa 38 giorni dalla fine del periodo di riferimento.</w:t>
      </w:r>
    </w:p>
    <w:p w14:paraId="2DADA673" w14:textId="77777777" w:rsidR="00BC26CC" w:rsidRDefault="00BC26CC" w:rsidP="00BC26CC">
      <w:pPr>
        <w:spacing w:after="120"/>
        <w:jc w:val="both"/>
        <w:rPr>
          <w:rFonts w:ascii="Arial" w:hAnsi="Arial" w:cs="Arial"/>
        </w:rPr>
      </w:pPr>
    </w:p>
    <w:p w14:paraId="79D764D0" w14:textId="77777777" w:rsidR="00BC26CC" w:rsidRPr="004F3DBA" w:rsidRDefault="00BC26CC" w:rsidP="00BC26CC">
      <w:pPr>
        <w:spacing w:after="120"/>
        <w:jc w:val="both"/>
        <w:rPr>
          <w:rFonts w:ascii="Arial" w:hAnsi="Arial" w:cs="Arial"/>
          <w:b/>
          <w:sz w:val="22"/>
          <w:szCs w:val="22"/>
        </w:rPr>
      </w:pPr>
      <w:r w:rsidRPr="004F3DBA">
        <w:rPr>
          <w:rFonts w:ascii="Arial" w:hAnsi="Arial" w:cs="Arial"/>
          <w:b/>
          <w:sz w:val="22"/>
          <w:szCs w:val="22"/>
        </w:rPr>
        <w:t>Diffusione</w:t>
      </w:r>
    </w:p>
    <w:p w14:paraId="57437400" w14:textId="77777777" w:rsidR="00BC26CC" w:rsidRDefault="00BC26CC" w:rsidP="00BC26CC">
      <w:pPr>
        <w:spacing w:after="120"/>
        <w:jc w:val="both"/>
        <w:rPr>
          <w:rFonts w:ascii="Arial" w:hAnsi="Arial" w:cs="Arial"/>
          <w:color w:val="000000"/>
          <w:kern w:val="0"/>
        </w:rPr>
      </w:pPr>
      <w:r w:rsidRPr="0060739E">
        <w:rPr>
          <w:rFonts w:ascii="Arial" w:hAnsi="Arial" w:cs="Arial"/>
          <w:color w:val="000000"/>
          <w:kern w:val="0"/>
        </w:rPr>
        <w:t xml:space="preserve">Le serie degli indici aggiornate sono pubblicate, in concomitanza con la diffusione del comunicato stampa, sul data </w:t>
      </w:r>
      <w:proofErr w:type="spellStart"/>
      <w:r w:rsidRPr="0060739E">
        <w:rPr>
          <w:rFonts w:ascii="Arial" w:hAnsi="Arial" w:cs="Arial"/>
          <w:color w:val="000000"/>
          <w:kern w:val="0"/>
        </w:rPr>
        <w:t>warehouse</w:t>
      </w:r>
      <w:proofErr w:type="spellEnd"/>
      <w:r w:rsidRPr="0060739E">
        <w:rPr>
          <w:rFonts w:ascii="Arial" w:hAnsi="Arial" w:cs="Arial"/>
          <w:color w:val="000000"/>
          <w:kern w:val="0"/>
        </w:rPr>
        <w:t xml:space="preserve"> dell’Istituto </w:t>
      </w:r>
      <w:proofErr w:type="spellStart"/>
      <w:r w:rsidRPr="0060739E">
        <w:rPr>
          <w:rFonts w:ascii="Arial" w:hAnsi="Arial" w:cs="Arial"/>
          <w:color w:val="000000"/>
          <w:kern w:val="0"/>
        </w:rPr>
        <w:t>I.Stat</w:t>
      </w:r>
      <w:proofErr w:type="spellEnd"/>
      <w:r w:rsidRPr="0060739E">
        <w:rPr>
          <w:rFonts w:ascii="Arial" w:hAnsi="Arial" w:cs="Arial"/>
          <w:color w:val="000000"/>
          <w:kern w:val="0"/>
        </w:rPr>
        <w:t xml:space="preserve"> (</w:t>
      </w:r>
      <w:hyperlink r:id="rId36" w:history="1">
        <w:r w:rsidRPr="0060739E">
          <w:rPr>
            <w:rFonts w:ascii="Arial" w:hAnsi="Arial" w:cs="Arial"/>
            <w:color w:val="0000FF"/>
            <w:kern w:val="0"/>
            <w:u w:val="single"/>
          </w:rPr>
          <w:t>http://dati.istat.it</w:t>
        </w:r>
      </w:hyperlink>
      <w:r w:rsidRPr="0060739E">
        <w:rPr>
          <w:rFonts w:ascii="Arial" w:hAnsi="Arial" w:cs="Arial"/>
          <w:color w:val="000000"/>
          <w:kern w:val="0"/>
        </w:rPr>
        <w:t xml:space="preserve">) all’interno del tema </w:t>
      </w:r>
      <w:r>
        <w:rPr>
          <w:rFonts w:ascii="Arial" w:hAnsi="Arial" w:cs="Arial"/>
          <w:color w:val="000000"/>
          <w:kern w:val="0"/>
        </w:rPr>
        <w:t xml:space="preserve">‘Servizi/Indici delle vendite del commercio al </w:t>
      </w:r>
      <w:proofErr w:type="spellStart"/>
      <w:r>
        <w:rPr>
          <w:rFonts w:ascii="Arial" w:hAnsi="Arial" w:cs="Arial"/>
          <w:color w:val="000000"/>
          <w:kern w:val="0"/>
        </w:rPr>
        <w:t>dettaglio’</w:t>
      </w:r>
      <w:proofErr w:type="spellEnd"/>
      <w:r>
        <w:rPr>
          <w:rFonts w:ascii="Arial" w:hAnsi="Arial" w:cs="Arial"/>
          <w:color w:val="000000"/>
          <w:kern w:val="0"/>
        </w:rPr>
        <w:t>.</w:t>
      </w:r>
    </w:p>
    <w:p w14:paraId="51C60854" w14:textId="77777777" w:rsidR="00346BD5" w:rsidRDefault="00346BD5" w:rsidP="00BC26CC">
      <w:pPr>
        <w:spacing w:after="120"/>
        <w:jc w:val="both"/>
        <w:rPr>
          <w:rFonts w:ascii="Arial" w:hAnsi="Arial" w:cs="Arial"/>
          <w:color w:val="000000"/>
          <w:kern w:val="0"/>
        </w:rPr>
      </w:pPr>
    </w:p>
    <w:p w14:paraId="353A60AC" w14:textId="77777777" w:rsidR="00346BD5" w:rsidRPr="00675770" w:rsidRDefault="00346BD5" w:rsidP="00BC26CC">
      <w:pPr>
        <w:spacing w:after="120"/>
        <w:jc w:val="both"/>
        <w:rPr>
          <w:rFonts w:ascii="Arial" w:hAnsi="Arial" w:cs="Arial"/>
          <w:b/>
          <w:sz w:val="22"/>
          <w:szCs w:val="22"/>
        </w:rPr>
      </w:pPr>
      <w:r w:rsidRPr="00675770">
        <w:rPr>
          <w:rFonts w:ascii="Arial" w:hAnsi="Arial" w:cs="Arial"/>
          <w:b/>
          <w:sz w:val="22"/>
          <w:szCs w:val="22"/>
        </w:rPr>
        <w:t xml:space="preserve">La gestione degli effetti dell'emergenza sanitaria sulla rilevazione </w:t>
      </w:r>
    </w:p>
    <w:p w14:paraId="1B9B7E61" w14:textId="1EE04F70" w:rsidR="008727A1" w:rsidRPr="00675770" w:rsidRDefault="00346BD5" w:rsidP="00A61F15">
      <w:pPr>
        <w:jc w:val="both"/>
        <w:rPr>
          <w:rFonts w:ascii="Arial" w:hAnsi="Arial" w:cs="Arial"/>
          <w:color w:val="000000"/>
          <w:kern w:val="0"/>
        </w:rPr>
      </w:pPr>
      <w:r w:rsidRPr="00675770">
        <w:rPr>
          <w:rFonts w:ascii="Arial" w:hAnsi="Arial" w:cs="Arial"/>
          <w:color w:val="000000"/>
          <w:kern w:val="0"/>
        </w:rPr>
        <w:t xml:space="preserve">L’emergenza sanitaria Covid-19 </w:t>
      </w:r>
      <w:r w:rsidR="0029482C" w:rsidRPr="00675770">
        <w:rPr>
          <w:rFonts w:ascii="Arial" w:hAnsi="Arial" w:cs="Arial"/>
          <w:color w:val="000000"/>
          <w:kern w:val="0"/>
        </w:rPr>
        <w:t xml:space="preserve">non </w:t>
      </w:r>
      <w:r w:rsidRPr="00675770">
        <w:rPr>
          <w:rFonts w:ascii="Arial" w:hAnsi="Arial" w:cs="Arial"/>
          <w:color w:val="000000"/>
          <w:kern w:val="0"/>
        </w:rPr>
        <w:t xml:space="preserve">ha determinato, nel periodo di conduzione della raccolta </w:t>
      </w:r>
      <w:r w:rsidR="003C3A45" w:rsidRPr="00675770">
        <w:rPr>
          <w:rFonts w:ascii="Arial" w:hAnsi="Arial" w:cs="Arial"/>
          <w:color w:val="000000"/>
          <w:kern w:val="0"/>
        </w:rPr>
        <w:t>dei dati</w:t>
      </w:r>
      <w:r w:rsidR="0056558B" w:rsidRPr="00675770">
        <w:rPr>
          <w:rFonts w:ascii="Arial" w:hAnsi="Arial" w:cs="Arial"/>
          <w:color w:val="000000"/>
          <w:kern w:val="0"/>
        </w:rPr>
        <w:t>, protrattasi nel</w:t>
      </w:r>
      <w:r w:rsidR="00211A73">
        <w:rPr>
          <w:rFonts w:ascii="Arial" w:hAnsi="Arial" w:cs="Arial"/>
          <w:color w:val="000000"/>
          <w:kern w:val="0"/>
        </w:rPr>
        <w:t xml:space="preserve"> corso del mese di </w:t>
      </w:r>
      <w:r w:rsidR="00DD508A">
        <w:rPr>
          <w:rFonts w:ascii="Arial" w:hAnsi="Arial" w:cs="Arial"/>
          <w:color w:val="000000"/>
          <w:kern w:val="0"/>
        </w:rPr>
        <w:t>maggio</w:t>
      </w:r>
      <w:r w:rsidR="0029482C" w:rsidRPr="00675770">
        <w:rPr>
          <w:rFonts w:ascii="Arial" w:hAnsi="Arial" w:cs="Arial"/>
          <w:color w:val="000000"/>
          <w:kern w:val="0"/>
        </w:rPr>
        <w:t>,</w:t>
      </w:r>
      <w:r w:rsidRPr="00675770">
        <w:rPr>
          <w:rFonts w:ascii="Arial" w:hAnsi="Arial" w:cs="Arial"/>
          <w:color w:val="000000"/>
          <w:kern w:val="0"/>
        </w:rPr>
        <w:t xml:space="preserve"> alcun</w:t>
      </w:r>
      <w:r w:rsidR="0029482C" w:rsidRPr="00675770">
        <w:rPr>
          <w:rFonts w:ascii="Arial" w:hAnsi="Arial" w:cs="Arial"/>
          <w:color w:val="000000"/>
          <w:kern w:val="0"/>
        </w:rPr>
        <w:t xml:space="preserve">a </w:t>
      </w:r>
      <w:r w:rsidRPr="00675770">
        <w:rPr>
          <w:rFonts w:ascii="Arial" w:hAnsi="Arial" w:cs="Arial"/>
          <w:color w:val="000000"/>
          <w:kern w:val="0"/>
        </w:rPr>
        <w:t>criticità nella rilevazione</w:t>
      </w:r>
      <w:r w:rsidR="00C712EE" w:rsidRPr="00675770">
        <w:rPr>
          <w:rFonts w:ascii="Arial" w:hAnsi="Arial" w:cs="Arial"/>
          <w:color w:val="000000"/>
          <w:kern w:val="0"/>
        </w:rPr>
        <w:t xml:space="preserve"> delle vendite al dettaglio</w:t>
      </w:r>
      <w:r w:rsidRPr="00675770">
        <w:rPr>
          <w:rFonts w:ascii="Arial" w:hAnsi="Arial" w:cs="Arial"/>
          <w:color w:val="000000"/>
          <w:kern w:val="0"/>
        </w:rPr>
        <w:t>.</w:t>
      </w:r>
      <w:r w:rsidR="00A61F15" w:rsidRPr="00675770">
        <w:rPr>
          <w:rFonts w:ascii="Arial" w:hAnsi="Arial" w:cs="Arial"/>
          <w:color w:val="000000"/>
          <w:kern w:val="0"/>
        </w:rPr>
        <w:t xml:space="preserve"> </w:t>
      </w:r>
    </w:p>
    <w:p w14:paraId="374C0530" w14:textId="7728FEF4" w:rsidR="009D4606" w:rsidRDefault="004D3CFC" w:rsidP="00A61F15">
      <w:pPr>
        <w:jc w:val="both"/>
        <w:rPr>
          <w:rFonts w:ascii="Arial" w:hAnsi="Arial" w:cs="Arial"/>
          <w:color w:val="000000"/>
          <w:kern w:val="0"/>
        </w:rPr>
      </w:pPr>
      <w:r>
        <w:rPr>
          <w:rFonts w:ascii="Arial" w:hAnsi="Arial" w:cs="Arial"/>
          <w:color w:val="000000"/>
          <w:kern w:val="0"/>
        </w:rPr>
        <w:t>Con riferimento alla procedura di</w:t>
      </w:r>
      <w:r w:rsidR="00CE1972" w:rsidRPr="00675770">
        <w:rPr>
          <w:rFonts w:ascii="Arial" w:hAnsi="Arial" w:cs="Arial"/>
          <w:color w:val="000000"/>
          <w:kern w:val="0"/>
        </w:rPr>
        <w:t xml:space="preserve"> destagionalizzazione </w:t>
      </w:r>
      <w:r>
        <w:rPr>
          <w:rFonts w:ascii="Arial" w:hAnsi="Arial" w:cs="Arial"/>
          <w:color w:val="000000"/>
          <w:kern w:val="0"/>
        </w:rPr>
        <w:t>utilizzata per trattare g</w:t>
      </w:r>
      <w:r w:rsidR="00CE1972" w:rsidRPr="00675770">
        <w:rPr>
          <w:rFonts w:ascii="Arial" w:hAnsi="Arial" w:cs="Arial"/>
          <w:color w:val="000000"/>
          <w:kern w:val="0"/>
        </w:rPr>
        <w:t>li indicatori</w:t>
      </w:r>
      <w:r>
        <w:rPr>
          <w:rFonts w:ascii="Arial" w:hAnsi="Arial" w:cs="Arial"/>
          <w:color w:val="000000"/>
          <w:kern w:val="0"/>
        </w:rPr>
        <w:t xml:space="preserve"> usualmente diffusi</w:t>
      </w:r>
      <w:r w:rsidR="00CE1972" w:rsidRPr="00675770">
        <w:rPr>
          <w:rFonts w:ascii="Arial" w:hAnsi="Arial" w:cs="Arial"/>
          <w:color w:val="000000"/>
          <w:kern w:val="0"/>
        </w:rPr>
        <w:t xml:space="preserve">, </w:t>
      </w:r>
      <w:r>
        <w:rPr>
          <w:rFonts w:ascii="Arial" w:hAnsi="Arial" w:cs="Arial"/>
          <w:color w:val="000000"/>
          <w:kern w:val="0"/>
        </w:rPr>
        <w:t xml:space="preserve">al fine di gestire le eccezionali variazioni registrate dal mese di marzo 2020, si è proceduto a rivedere i modelli di destagionalizzazione, </w:t>
      </w:r>
      <w:r w:rsidR="00CE1972" w:rsidRPr="00675770">
        <w:rPr>
          <w:rFonts w:ascii="Arial" w:hAnsi="Arial" w:cs="Arial"/>
          <w:color w:val="000000"/>
          <w:kern w:val="0"/>
        </w:rPr>
        <w:t xml:space="preserve">prendendo in considerazione le indicazioni contenute nelle linee guida diffuse da </w:t>
      </w:r>
      <w:proofErr w:type="spellStart"/>
      <w:r w:rsidR="00CE1972" w:rsidRPr="00675770">
        <w:rPr>
          <w:rFonts w:ascii="Arial" w:hAnsi="Arial" w:cs="Arial"/>
          <w:color w:val="000000"/>
          <w:kern w:val="0"/>
        </w:rPr>
        <w:t>Eurostat</w:t>
      </w:r>
      <w:proofErr w:type="spellEnd"/>
      <w:r w:rsidR="00CE1972" w:rsidRPr="00675770">
        <w:rPr>
          <w:rFonts w:ascii="Arial" w:hAnsi="Arial" w:cs="Arial"/>
          <w:color w:val="000000"/>
          <w:kern w:val="0"/>
        </w:rPr>
        <w:t>, disponibili all’URL:</w:t>
      </w:r>
      <w:r w:rsidR="00CE1972" w:rsidRPr="00675770">
        <w:rPr>
          <w:rFonts w:ascii="Arial" w:hAnsi="Arial" w:cs="Arial"/>
          <w:color w:val="000000"/>
          <w:kern w:val="0"/>
        </w:rPr>
        <w:br/>
      </w:r>
      <w:hyperlink r:id="rId37" w:history="1">
        <w:r w:rsidR="00CE1972" w:rsidRPr="00675770">
          <w:rPr>
            <w:rStyle w:val="Collegamentoipertestuale"/>
            <w:rFonts w:ascii="Arial" w:hAnsi="Arial" w:cs="Arial"/>
            <w:kern w:val="0"/>
          </w:rPr>
          <w:t>https://ec.europa.eu/eurostat/documents/10186/10693286/Time_series_treatment_guidance.pdf</w:t>
        </w:r>
      </w:hyperlink>
      <w:r w:rsidR="00CE1972" w:rsidRPr="00675770">
        <w:rPr>
          <w:rFonts w:ascii="Arial" w:hAnsi="Arial" w:cs="Arial"/>
          <w:color w:val="000000"/>
          <w:kern w:val="0"/>
        </w:rPr>
        <w:t xml:space="preserve">    </w:t>
      </w:r>
      <w:r w:rsidR="00CE1972" w:rsidRPr="00675770">
        <w:rPr>
          <w:rFonts w:ascii="Arial" w:hAnsi="Arial" w:cs="Arial"/>
          <w:color w:val="000000"/>
          <w:kern w:val="0"/>
        </w:rPr>
        <w:br/>
        <w:t>Pertanto, n</w:t>
      </w:r>
      <w:r w:rsidR="0074280B" w:rsidRPr="00675770">
        <w:rPr>
          <w:rFonts w:ascii="Arial" w:hAnsi="Arial" w:cs="Arial"/>
          <w:color w:val="000000"/>
          <w:kern w:val="0"/>
        </w:rPr>
        <w:t xml:space="preserve">elle serie storiche </w:t>
      </w:r>
      <w:r w:rsidR="00CE1972" w:rsidRPr="00675770">
        <w:rPr>
          <w:rFonts w:ascii="Arial" w:hAnsi="Arial" w:cs="Arial"/>
          <w:color w:val="000000"/>
          <w:kern w:val="0"/>
        </w:rPr>
        <w:t xml:space="preserve">si è tenuto conto </w:t>
      </w:r>
      <w:r>
        <w:rPr>
          <w:rFonts w:ascii="Arial" w:hAnsi="Arial" w:cs="Arial"/>
          <w:color w:val="000000"/>
          <w:kern w:val="0"/>
        </w:rPr>
        <w:t>– a partire da marzo</w:t>
      </w:r>
      <w:r w:rsidR="00B10058">
        <w:rPr>
          <w:rFonts w:ascii="Arial" w:hAnsi="Arial" w:cs="Arial"/>
          <w:color w:val="000000"/>
          <w:kern w:val="0"/>
        </w:rPr>
        <w:t xml:space="preserve"> 2020</w:t>
      </w:r>
      <w:r>
        <w:rPr>
          <w:rFonts w:ascii="Arial" w:hAnsi="Arial" w:cs="Arial"/>
          <w:color w:val="000000"/>
          <w:kern w:val="0"/>
        </w:rPr>
        <w:t xml:space="preserve"> – dell’ampiezza inusuale delle variazioni dei dati grezzi </w:t>
      </w:r>
      <w:r w:rsidR="00CE1972" w:rsidRPr="00675770">
        <w:rPr>
          <w:rFonts w:ascii="Arial" w:hAnsi="Arial" w:cs="Arial"/>
          <w:color w:val="000000"/>
          <w:kern w:val="0"/>
        </w:rPr>
        <w:t xml:space="preserve">inserendo nei modelli statistici di destagionalizzazione, ove statisticamente significativi, </w:t>
      </w:r>
      <w:proofErr w:type="spellStart"/>
      <w:r w:rsidR="00CE1972" w:rsidRPr="00675770">
        <w:rPr>
          <w:rFonts w:ascii="Arial" w:hAnsi="Arial" w:cs="Arial"/>
          <w:color w:val="000000"/>
          <w:kern w:val="0"/>
        </w:rPr>
        <w:t>regressori</w:t>
      </w:r>
      <w:proofErr w:type="spellEnd"/>
      <w:r w:rsidR="00CE1972" w:rsidRPr="00675770">
        <w:rPr>
          <w:rFonts w:ascii="Arial" w:hAnsi="Arial" w:cs="Arial"/>
          <w:color w:val="000000"/>
          <w:kern w:val="0"/>
        </w:rPr>
        <w:t xml:space="preserve"> aggiuntivi (cosiddetti valori anomali additivi).</w:t>
      </w:r>
      <w:r>
        <w:rPr>
          <w:rFonts w:ascii="Arial" w:hAnsi="Arial" w:cs="Arial"/>
          <w:color w:val="000000"/>
          <w:kern w:val="0"/>
        </w:rPr>
        <w:t xml:space="preserve"> </w:t>
      </w:r>
      <w:r w:rsidR="00CE1972" w:rsidRPr="00675770">
        <w:rPr>
          <w:rFonts w:ascii="Arial" w:hAnsi="Arial" w:cs="Arial"/>
          <w:color w:val="000000"/>
          <w:kern w:val="0"/>
        </w:rPr>
        <w:t>Tale procedura, che tende a rendere minime, al momento, le re</w:t>
      </w:r>
      <w:r w:rsidR="008A1441" w:rsidRPr="00675770">
        <w:rPr>
          <w:rFonts w:ascii="Arial" w:hAnsi="Arial" w:cs="Arial"/>
          <w:color w:val="000000"/>
          <w:kern w:val="0"/>
        </w:rPr>
        <w:t>visioni dei valori passati delle</w:t>
      </w:r>
      <w:r w:rsidR="00CE1972" w:rsidRPr="00675770">
        <w:rPr>
          <w:rFonts w:ascii="Arial" w:hAnsi="Arial" w:cs="Arial"/>
          <w:color w:val="000000"/>
          <w:kern w:val="0"/>
        </w:rPr>
        <w:t xml:space="preserve"> serie destagionalizzate, </w:t>
      </w:r>
      <w:r>
        <w:rPr>
          <w:rFonts w:ascii="Arial" w:hAnsi="Arial" w:cs="Arial"/>
          <w:color w:val="000000"/>
          <w:kern w:val="0"/>
        </w:rPr>
        <w:t xml:space="preserve">è stata </w:t>
      </w:r>
      <w:r w:rsidR="00CE1972" w:rsidRPr="00675770">
        <w:rPr>
          <w:rFonts w:ascii="Arial" w:hAnsi="Arial" w:cs="Arial"/>
          <w:color w:val="000000"/>
          <w:kern w:val="0"/>
        </w:rPr>
        <w:t xml:space="preserve">mantenuta </w:t>
      </w:r>
      <w:r w:rsidR="0094267E">
        <w:rPr>
          <w:rFonts w:ascii="Arial" w:hAnsi="Arial" w:cs="Arial"/>
          <w:color w:val="000000"/>
          <w:kern w:val="0"/>
        </w:rPr>
        <w:t xml:space="preserve">fino al </w:t>
      </w:r>
      <w:r>
        <w:rPr>
          <w:rFonts w:ascii="Arial" w:hAnsi="Arial" w:cs="Arial"/>
          <w:color w:val="000000"/>
          <w:kern w:val="0"/>
        </w:rPr>
        <w:t xml:space="preserve">mese di </w:t>
      </w:r>
      <w:r w:rsidR="00400D51">
        <w:rPr>
          <w:rFonts w:ascii="Arial" w:hAnsi="Arial" w:cs="Arial"/>
          <w:color w:val="000000"/>
          <w:kern w:val="0"/>
        </w:rPr>
        <w:t>luglio</w:t>
      </w:r>
      <w:r w:rsidR="0094267E">
        <w:rPr>
          <w:rFonts w:ascii="Arial" w:hAnsi="Arial" w:cs="Arial"/>
          <w:color w:val="000000"/>
          <w:kern w:val="0"/>
        </w:rPr>
        <w:t xml:space="preserve"> </w:t>
      </w:r>
      <w:r w:rsidR="00B10058">
        <w:rPr>
          <w:rFonts w:ascii="Arial" w:hAnsi="Arial" w:cs="Arial"/>
          <w:color w:val="000000"/>
          <w:kern w:val="0"/>
        </w:rPr>
        <w:t>2021</w:t>
      </w:r>
      <w:r>
        <w:rPr>
          <w:rFonts w:ascii="Arial" w:hAnsi="Arial" w:cs="Arial"/>
          <w:color w:val="000000"/>
          <w:kern w:val="0"/>
        </w:rPr>
        <w:t xml:space="preserve">. Non </w:t>
      </w:r>
      <w:r w:rsidR="003A783E">
        <w:rPr>
          <w:rFonts w:ascii="Arial" w:hAnsi="Arial" w:cs="Arial"/>
          <w:color w:val="000000"/>
          <w:kern w:val="0"/>
        </w:rPr>
        <w:t xml:space="preserve">appena </w:t>
      </w:r>
      <w:r w:rsidR="003A783E" w:rsidRPr="00675770">
        <w:rPr>
          <w:rFonts w:ascii="Arial" w:hAnsi="Arial" w:cs="Arial"/>
          <w:color w:val="000000"/>
          <w:kern w:val="0"/>
        </w:rPr>
        <w:t>le</w:t>
      </w:r>
      <w:r w:rsidR="00CE1972" w:rsidRPr="00675770">
        <w:rPr>
          <w:rFonts w:ascii="Arial" w:hAnsi="Arial" w:cs="Arial"/>
          <w:color w:val="000000"/>
          <w:kern w:val="0"/>
        </w:rPr>
        <w:t xml:space="preserve"> informazioni </w:t>
      </w:r>
      <w:r>
        <w:rPr>
          <w:rFonts w:ascii="Arial" w:hAnsi="Arial" w:cs="Arial"/>
          <w:color w:val="000000"/>
          <w:kern w:val="0"/>
        </w:rPr>
        <w:t>dispon</w:t>
      </w:r>
      <w:r w:rsidR="00014BAF">
        <w:rPr>
          <w:rFonts w:ascii="Arial" w:hAnsi="Arial" w:cs="Arial"/>
          <w:color w:val="000000"/>
          <w:kern w:val="0"/>
        </w:rPr>
        <w:t>i</w:t>
      </w:r>
      <w:r>
        <w:rPr>
          <w:rFonts w:ascii="Arial" w:hAnsi="Arial" w:cs="Arial"/>
          <w:color w:val="000000"/>
          <w:kern w:val="0"/>
        </w:rPr>
        <w:t xml:space="preserve">bili </w:t>
      </w:r>
      <w:r w:rsidR="00CE1972" w:rsidRPr="00675770">
        <w:rPr>
          <w:rFonts w:ascii="Arial" w:hAnsi="Arial" w:cs="Arial"/>
          <w:color w:val="000000"/>
          <w:kern w:val="0"/>
        </w:rPr>
        <w:t>consentiranno una valutazione complessiva</w:t>
      </w:r>
      <w:r>
        <w:rPr>
          <w:rFonts w:ascii="Arial" w:hAnsi="Arial" w:cs="Arial"/>
          <w:color w:val="000000"/>
          <w:kern w:val="0"/>
        </w:rPr>
        <w:t xml:space="preserve"> della fase di accresciuta variabilità degli indicatori</w:t>
      </w:r>
      <w:r w:rsidR="00CE1972" w:rsidRPr="00675770">
        <w:rPr>
          <w:rFonts w:ascii="Arial" w:hAnsi="Arial" w:cs="Arial"/>
          <w:color w:val="000000"/>
          <w:kern w:val="0"/>
        </w:rPr>
        <w:t xml:space="preserve">, </w:t>
      </w:r>
      <w:r>
        <w:rPr>
          <w:rFonts w:ascii="Arial" w:hAnsi="Arial" w:cs="Arial"/>
          <w:color w:val="000000"/>
          <w:kern w:val="0"/>
        </w:rPr>
        <w:t xml:space="preserve">si procederà a </w:t>
      </w:r>
      <w:r w:rsidR="00CE1972" w:rsidRPr="00675770">
        <w:rPr>
          <w:rFonts w:ascii="Arial" w:hAnsi="Arial" w:cs="Arial"/>
          <w:color w:val="000000"/>
          <w:kern w:val="0"/>
        </w:rPr>
        <w:t xml:space="preserve">una eventuale </w:t>
      </w:r>
      <w:r>
        <w:rPr>
          <w:rFonts w:ascii="Arial" w:hAnsi="Arial" w:cs="Arial"/>
          <w:color w:val="000000"/>
          <w:kern w:val="0"/>
        </w:rPr>
        <w:t>revisione/</w:t>
      </w:r>
      <w:r w:rsidR="00CE1972" w:rsidRPr="00675770">
        <w:rPr>
          <w:rFonts w:ascii="Arial" w:hAnsi="Arial" w:cs="Arial"/>
          <w:color w:val="000000"/>
          <w:kern w:val="0"/>
        </w:rPr>
        <w:t xml:space="preserve">modifica dei modelli statistici di destagionalizzazione. In </w:t>
      </w:r>
      <w:r>
        <w:rPr>
          <w:rFonts w:ascii="Arial" w:hAnsi="Arial" w:cs="Arial"/>
          <w:color w:val="000000"/>
          <w:kern w:val="0"/>
        </w:rPr>
        <w:t xml:space="preserve">quella circostanza </w:t>
      </w:r>
      <w:r w:rsidR="00CE1972" w:rsidRPr="00675770">
        <w:rPr>
          <w:rFonts w:ascii="Arial" w:hAnsi="Arial" w:cs="Arial"/>
          <w:color w:val="000000"/>
          <w:kern w:val="0"/>
        </w:rPr>
        <w:t xml:space="preserve">potranno emergere revisioni dei dati destagionalizzati </w:t>
      </w:r>
      <w:r>
        <w:rPr>
          <w:rFonts w:ascii="Arial" w:hAnsi="Arial" w:cs="Arial"/>
          <w:color w:val="000000"/>
          <w:kern w:val="0"/>
        </w:rPr>
        <w:t xml:space="preserve">già </w:t>
      </w:r>
      <w:r w:rsidR="00CE1972" w:rsidRPr="00675770">
        <w:rPr>
          <w:rFonts w:ascii="Arial" w:hAnsi="Arial" w:cs="Arial"/>
          <w:color w:val="000000"/>
          <w:kern w:val="0"/>
        </w:rPr>
        <w:t>diffusi più ampie di quelle usuali.</w:t>
      </w:r>
    </w:p>
    <w:tbl>
      <w:tblPr>
        <w:tblW w:w="6204" w:type="dxa"/>
        <w:tblBorders>
          <w:top w:val="dotted" w:sz="4" w:space="0" w:color="808080"/>
        </w:tblBorders>
        <w:tblLook w:val="04A0" w:firstRow="1" w:lastRow="0" w:firstColumn="1" w:lastColumn="0" w:noHBand="0" w:noVBand="1"/>
      </w:tblPr>
      <w:tblGrid>
        <w:gridCol w:w="6204"/>
      </w:tblGrid>
      <w:tr w:rsidR="00BC26CC" w:rsidRPr="00E655EB" w14:paraId="268806BB" w14:textId="77777777" w:rsidTr="00A61F15">
        <w:trPr>
          <w:trHeight w:val="1290"/>
        </w:trPr>
        <w:tc>
          <w:tcPr>
            <w:tcW w:w="6204" w:type="dxa"/>
            <w:shd w:val="clear" w:color="auto" w:fill="auto"/>
            <w:tcMar>
              <w:top w:w="170" w:type="dxa"/>
              <w:left w:w="0" w:type="dxa"/>
              <w:right w:w="0" w:type="dxa"/>
            </w:tcMar>
          </w:tcPr>
          <w:p w14:paraId="7A6FD3E2" w14:textId="77777777" w:rsidR="004D3CFC" w:rsidRDefault="004D3CFC" w:rsidP="00A300E9">
            <w:pPr>
              <w:pStyle w:val="NormaleWeb"/>
              <w:spacing w:beforeAutospacing="0" w:after="81" w:afterAutospacing="0"/>
              <w:rPr>
                <w:rFonts w:ascii="Arial" w:hAnsi="Arial" w:cs="Arial"/>
                <w:bCs/>
                <w:color w:val="CD242F"/>
                <w:sz w:val="36"/>
                <w:szCs w:val="36"/>
              </w:rPr>
            </w:pPr>
          </w:p>
          <w:p w14:paraId="2F206FF3" w14:textId="77777777" w:rsidR="00A300E9" w:rsidRPr="002300D8" w:rsidRDefault="00A300E9" w:rsidP="00A300E9">
            <w:pPr>
              <w:pStyle w:val="NormaleWeb"/>
              <w:spacing w:beforeAutospacing="0" w:after="81" w:afterAutospacing="0"/>
              <w:rPr>
                <w:rFonts w:ascii="Arial" w:hAnsi="Arial" w:cs="Arial"/>
                <w:color w:val="CD242F"/>
                <w:sz w:val="36"/>
                <w:szCs w:val="36"/>
              </w:rPr>
            </w:pPr>
            <w:r w:rsidRPr="002300D8">
              <w:rPr>
                <w:rFonts w:ascii="Arial" w:hAnsi="Arial" w:cs="Arial"/>
                <w:bCs/>
                <w:color w:val="CD242F"/>
                <w:sz w:val="36"/>
                <w:szCs w:val="36"/>
              </w:rPr>
              <w:t>Per chiarimenti tecnici e metodologici</w:t>
            </w:r>
          </w:p>
          <w:tbl>
            <w:tblPr>
              <w:tblW w:w="4851" w:type="dxa"/>
              <w:tblBorders>
                <w:top w:val="dotted" w:sz="4" w:space="0" w:color="808080"/>
              </w:tblBorders>
              <w:tblLook w:val="04A0" w:firstRow="1" w:lastRow="0" w:firstColumn="1" w:lastColumn="0" w:noHBand="0" w:noVBand="1"/>
            </w:tblPr>
            <w:tblGrid>
              <w:gridCol w:w="4851"/>
            </w:tblGrid>
            <w:tr w:rsidR="00A300E9" w:rsidRPr="00E655EB" w14:paraId="75CC619E" w14:textId="77777777" w:rsidTr="005B0CCB">
              <w:trPr>
                <w:trHeight w:val="1134"/>
              </w:trPr>
              <w:tc>
                <w:tcPr>
                  <w:tcW w:w="4851" w:type="dxa"/>
                  <w:shd w:val="clear" w:color="auto" w:fill="auto"/>
                  <w:tcMar>
                    <w:top w:w="170" w:type="dxa"/>
                    <w:left w:w="0" w:type="dxa"/>
                    <w:right w:w="0" w:type="dxa"/>
                  </w:tcMar>
                </w:tcPr>
                <w:p w14:paraId="0A739805" w14:textId="77777777" w:rsidR="00A300E9" w:rsidRPr="00E655EB" w:rsidRDefault="00A300E9" w:rsidP="00A300E9">
                  <w:pPr>
                    <w:pStyle w:val="NormaleWeb"/>
                    <w:spacing w:beforeAutospacing="0" w:after="81" w:afterAutospacing="0"/>
                    <w:rPr>
                      <w:rFonts w:ascii="Arial" w:hAnsi="Arial" w:cs="Arial"/>
                      <w:b/>
                      <w:bCs/>
                      <w:color w:val="CD242F"/>
                      <w:sz w:val="22"/>
                      <w:szCs w:val="22"/>
                    </w:rPr>
                  </w:pPr>
                  <w:r>
                    <w:rPr>
                      <w:rFonts w:ascii="Arial" w:hAnsi="Arial" w:cs="Arial"/>
                      <w:b/>
                      <w:bCs/>
                      <w:color w:val="CD242F"/>
                      <w:sz w:val="22"/>
                      <w:szCs w:val="22"/>
                    </w:rPr>
                    <w:t>Romina Ciavardini</w:t>
                  </w:r>
                </w:p>
                <w:p w14:paraId="0F9BAA06" w14:textId="77777777" w:rsidR="00A300E9" w:rsidRPr="00E655EB" w:rsidRDefault="00A300E9" w:rsidP="00A300E9">
                  <w:pPr>
                    <w:pStyle w:val="NormaleWeb"/>
                    <w:spacing w:beforeAutospacing="0" w:afterAutospacing="0"/>
                    <w:rPr>
                      <w:rFonts w:ascii="Arial" w:hAnsi="Arial" w:cs="Arial"/>
                      <w:color w:val="000000"/>
                    </w:rPr>
                  </w:pPr>
                  <w:r>
                    <w:rPr>
                      <w:rFonts w:ascii="Arial" w:hAnsi="Arial" w:cs="Arial"/>
                      <w:color w:val="000000"/>
                    </w:rPr>
                    <w:t xml:space="preserve">tel.+39 </w:t>
                  </w:r>
                  <w:r w:rsidRPr="00E655EB">
                    <w:rPr>
                      <w:rFonts w:ascii="Arial" w:hAnsi="Arial" w:cs="Arial"/>
                      <w:color w:val="000000"/>
                    </w:rPr>
                    <w:t>06 4673</w:t>
                  </w:r>
                  <w:r>
                    <w:rPr>
                      <w:rFonts w:ascii="Arial" w:hAnsi="Arial" w:cs="Arial"/>
                      <w:color w:val="000000"/>
                    </w:rPr>
                    <w:t>.6504</w:t>
                  </w:r>
                </w:p>
                <w:p w14:paraId="61D6501D" w14:textId="77777777" w:rsidR="00A300E9" w:rsidRPr="00E655EB" w:rsidRDefault="00015C4C" w:rsidP="00A300E9">
                  <w:pPr>
                    <w:pStyle w:val="NormaleWeb"/>
                    <w:spacing w:beforeAutospacing="0" w:after="81" w:afterAutospacing="0"/>
                    <w:rPr>
                      <w:rFonts w:ascii="Arial" w:hAnsi="Arial" w:cs="Arial"/>
                      <w:color w:val="000000"/>
                    </w:rPr>
                  </w:pPr>
                  <w:hyperlink r:id="rId38" w:history="1">
                    <w:r w:rsidR="00A300E9" w:rsidRPr="003E2D10">
                      <w:rPr>
                        <w:rStyle w:val="Collegamentoipertestuale"/>
                        <w:rFonts w:ascii="Arial" w:hAnsi="Arial" w:cs="Arial"/>
                      </w:rPr>
                      <w:t>ciavardini@istat.it</w:t>
                    </w:r>
                  </w:hyperlink>
                </w:p>
              </w:tc>
            </w:tr>
          </w:tbl>
          <w:p w14:paraId="3CC9D89E" w14:textId="77777777" w:rsidR="00BC26CC" w:rsidRPr="00E655EB" w:rsidRDefault="00BC26CC" w:rsidP="00A61F15">
            <w:pPr>
              <w:pStyle w:val="NormaleWeb"/>
              <w:spacing w:beforeAutospacing="0" w:afterAutospacing="0"/>
              <w:rPr>
                <w:rFonts w:ascii="Arial" w:hAnsi="Arial" w:cs="Arial"/>
                <w:color w:val="000000"/>
              </w:rPr>
            </w:pPr>
          </w:p>
        </w:tc>
      </w:tr>
    </w:tbl>
    <w:p w14:paraId="4B770BE6" w14:textId="5A51CC6D" w:rsidR="00246C80" w:rsidRPr="0060739E" w:rsidRDefault="00246C80" w:rsidP="00A61F15">
      <w:pPr>
        <w:rPr>
          <w:rFonts w:ascii="Arial" w:hAnsi="Arial" w:cs="Arial"/>
          <w:color w:val="000000"/>
          <w:kern w:val="0"/>
        </w:rPr>
      </w:pPr>
    </w:p>
    <w:sectPr w:rsidR="00246C80" w:rsidRPr="0060739E" w:rsidSect="00516079">
      <w:headerReference w:type="default" r:id="rId39"/>
      <w:pgSz w:w="11907" w:h="16840" w:code="9"/>
      <w:pgMar w:top="1418" w:right="851" w:bottom="680" w:left="851" w:header="284" w:footer="20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A1C0D" w14:textId="77777777" w:rsidR="00015C4C" w:rsidRDefault="00015C4C">
      <w:r>
        <w:separator/>
      </w:r>
    </w:p>
  </w:endnote>
  <w:endnote w:type="continuationSeparator" w:id="0">
    <w:p w14:paraId="5ACC5ED5" w14:textId="77777777" w:rsidR="00015C4C" w:rsidRDefault="00015C4C">
      <w:r>
        <w:continuationSeparator/>
      </w:r>
    </w:p>
  </w:endnote>
  <w:endnote w:type="continuationNotice" w:id="1">
    <w:p w14:paraId="6F0502E8" w14:textId="77777777" w:rsidR="00015C4C" w:rsidRDefault="00015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EB1A2" w14:textId="77777777" w:rsidR="00717481" w:rsidRDefault="00717481" w:rsidP="00246C80">
    <w:pPr>
      <w:pStyle w:val="Pidipagina"/>
      <w:ind w:left="1560"/>
      <w:rPr>
        <w:rStyle w:val="Numeropagina"/>
        <w:rFonts w:ascii="Calibri" w:hAnsi="Calibri"/>
        <w:b/>
        <w:color w:val="E31C18"/>
        <w:sz w:val="28"/>
        <w:szCs w:val="28"/>
      </w:rPr>
    </w:pPr>
  </w:p>
  <w:p w14:paraId="7361618D" w14:textId="73737C81" w:rsidR="00717481" w:rsidRPr="00171C5C" w:rsidRDefault="00717481" w:rsidP="00246C80">
    <w:pPr>
      <w:pStyle w:val="Pidipagina"/>
      <w:ind w:left="1560"/>
      <w:rPr>
        <w:rFonts w:ascii="Calibri" w:hAnsi="Calibri"/>
        <w:color w:val="5F5F5F"/>
        <w:sz w:val="24"/>
        <w:szCs w:val="24"/>
      </w:rPr>
    </w:pPr>
    <w:r>
      <w:rPr>
        <w:rFonts w:ascii="Calibri" w:hAnsi="Calibri"/>
        <w:b/>
        <w:noProof/>
        <w:color w:val="E31C18"/>
        <w:sz w:val="28"/>
        <w:szCs w:val="28"/>
        <w:lang w:val="it-IT" w:eastAsia="it-IT"/>
      </w:rPr>
      <w:drawing>
        <wp:anchor distT="0" distB="0" distL="114300" distR="114300" simplePos="0" relativeHeight="251660800" behindDoc="0" locked="0" layoutInCell="1" allowOverlap="1" wp14:anchorId="20FB4A26" wp14:editId="7EB0632C">
          <wp:simplePos x="0" y="0"/>
          <wp:positionH relativeFrom="column">
            <wp:posOffset>13335</wp:posOffset>
          </wp:positionH>
          <wp:positionV relativeFrom="paragraph">
            <wp:posOffset>-107950</wp:posOffset>
          </wp:positionV>
          <wp:extent cx="943610" cy="390525"/>
          <wp:effectExtent l="0" t="0" r="8890" b="9525"/>
          <wp:wrapNone/>
          <wp:docPr id="48" name="Immagine 4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pic:spPr>
              </pic:pic>
            </a:graphicData>
          </a:graphic>
          <wp14:sizeRelH relativeFrom="page">
            <wp14:pctWidth>0</wp14:pctWidth>
          </wp14:sizeRelH>
          <wp14:sizeRelV relativeFrom="page">
            <wp14:pctHeight>0</wp14:pctHeight>
          </wp14:sizeRelV>
        </wp:anchor>
      </w:drawing>
    </w:r>
    <w:r w:rsidRPr="00171C5C">
      <w:rPr>
        <w:rStyle w:val="Numeropagina"/>
        <w:rFonts w:ascii="Calibri" w:hAnsi="Calibri"/>
        <w:b/>
        <w:color w:val="E31C18"/>
        <w:sz w:val="28"/>
        <w:szCs w:val="28"/>
      </w:rPr>
      <w:t xml:space="preserve">| </w:t>
    </w:r>
    <w:r w:rsidRPr="00171C5C">
      <w:rPr>
        <w:rFonts w:ascii="Calibri" w:hAnsi="Calibri"/>
        <w:color w:val="5F5F5F"/>
        <w:sz w:val="24"/>
        <w:szCs w:val="24"/>
      </w:rPr>
      <w:fldChar w:fldCharType="begin"/>
    </w:r>
    <w:r w:rsidRPr="00171C5C">
      <w:rPr>
        <w:rFonts w:ascii="Calibri" w:hAnsi="Calibri"/>
        <w:color w:val="5F5F5F"/>
        <w:sz w:val="24"/>
        <w:szCs w:val="24"/>
      </w:rPr>
      <w:instrText>PAGE   \* MERGEFORMAT</w:instrText>
    </w:r>
    <w:r w:rsidRPr="00171C5C">
      <w:rPr>
        <w:rFonts w:ascii="Calibri" w:hAnsi="Calibri"/>
        <w:color w:val="5F5F5F"/>
        <w:sz w:val="24"/>
        <w:szCs w:val="24"/>
      </w:rPr>
      <w:fldChar w:fldCharType="separate"/>
    </w:r>
    <w:r w:rsidR="009F6FE7">
      <w:rPr>
        <w:rFonts w:ascii="Calibri" w:hAnsi="Calibri"/>
        <w:noProof/>
        <w:color w:val="5F5F5F"/>
        <w:sz w:val="24"/>
        <w:szCs w:val="24"/>
      </w:rPr>
      <w:t>1</w:t>
    </w:r>
    <w:r w:rsidRPr="00171C5C">
      <w:rPr>
        <w:rFonts w:ascii="Calibri" w:hAnsi="Calibri"/>
        <w:color w:val="5F5F5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A94B" w14:textId="77777777" w:rsidR="00717481" w:rsidRDefault="00717481" w:rsidP="00246C80">
    <w:pPr>
      <w:pStyle w:val="Pidipagina"/>
      <w:ind w:left="1560"/>
      <w:rPr>
        <w:rStyle w:val="Numeropagina"/>
        <w:rFonts w:ascii="Calibri" w:hAnsi="Calibri"/>
        <w:b/>
        <w:color w:val="E31C18"/>
        <w:sz w:val="28"/>
        <w:szCs w:val="28"/>
      </w:rPr>
    </w:pPr>
  </w:p>
  <w:p w14:paraId="57FA90EA" w14:textId="794A726A" w:rsidR="00717481" w:rsidRPr="00171C5C" w:rsidRDefault="00717481" w:rsidP="00246C80">
    <w:pPr>
      <w:pStyle w:val="Pidipagina"/>
      <w:ind w:left="1560"/>
      <w:rPr>
        <w:rFonts w:ascii="Calibri" w:hAnsi="Calibri"/>
        <w:color w:val="5F5F5F"/>
        <w:sz w:val="24"/>
        <w:szCs w:val="24"/>
      </w:rPr>
    </w:pPr>
    <w:r>
      <w:rPr>
        <w:rFonts w:ascii="Calibri" w:hAnsi="Calibri"/>
        <w:b/>
        <w:noProof/>
        <w:color w:val="E31C18"/>
        <w:sz w:val="28"/>
        <w:szCs w:val="28"/>
        <w:lang w:val="it-IT" w:eastAsia="it-IT"/>
      </w:rPr>
      <w:drawing>
        <wp:anchor distT="0" distB="0" distL="114300" distR="114300" simplePos="0" relativeHeight="251654656" behindDoc="0" locked="0" layoutInCell="1" allowOverlap="1" wp14:anchorId="3B041287" wp14:editId="27C18A51">
          <wp:simplePos x="0" y="0"/>
          <wp:positionH relativeFrom="column">
            <wp:posOffset>13335</wp:posOffset>
          </wp:positionH>
          <wp:positionV relativeFrom="paragraph">
            <wp:posOffset>-107950</wp:posOffset>
          </wp:positionV>
          <wp:extent cx="943610" cy="390525"/>
          <wp:effectExtent l="0" t="0" r="8890" b="9525"/>
          <wp:wrapNone/>
          <wp:docPr id="23" name="Immagine 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pic:spPr>
              </pic:pic>
            </a:graphicData>
          </a:graphic>
          <wp14:sizeRelH relativeFrom="page">
            <wp14:pctWidth>0</wp14:pctWidth>
          </wp14:sizeRelH>
          <wp14:sizeRelV relativeFrom="page">
            <wp14:pctHeight>0</wp14:pctHeight>
          </wp14:sizeRelV>
        </wp:anchor>
      </w:drawing>
    </w:r>
    <w:r w:rsidRPr="00171C5C">
      <w:rPr>
        <w:rStyle w:val="Numeropagina"/>
        <w:rFonts w:ascii="Calibri" w:hAnsi="Calibri"/>
        <w:b/>
        <w:color w:val="E31C18"/>
        <w:sz w:val="28"/>
        <w:szCs w:val="28"/>
      </w:rPr>
      <w:t xml:space="preserve">| </w:t>
    </w:r>
    <w:r w:rsidRPr="00171C5C">
      <w:rPr>
        <w:rFonts w:ascii="Calibri" w:hAnsi="Calibri"/>
        <w:color w:val="5F5F5F"/>
        <w:sz w:val="24"/>
        <w:szCs w:val="24"/>
      </w:rPr>
      <w:fldChar w:fldCharType="begin"/>
    </w:r>
    <w:r w:rsidRPr="00171C5C">
      <w:rPr>
        <w:rFonts w:ascii="Calibri" w:hAnsi="Calibri"/>
        <w:color w:val="5F5F5F"/>
        <w:sz w:val="24"/>
        <w:szCs w:val="24"/>
      </w:rPr>
      <w:instrText>PAGE   \* MERGEFORMAT</w:instrText>
    </w:r>
    <w:r w:rsidRPr="00171C5C">
      <w:rPr>
        <w:rFonts w:ascii="Calibri" w:hAnsi="Calibri"/>
        <w:color w:val="5F5F5F"/>
        <w:sz w:val="24"/>
        <w:szCs w:val="24"/>
      </w:rPr>
      <w:fldChar w:fldCharType="separate"/>
    </w:r>
    <w:r w:rsidR="009F6FE7">
      <w:rPr>
        <w:rFonts w:ascii="Calibri" w:hAnsi="Calibri"/>
        <w:noProof/>
        <w:color w:val="5F5F5F"/>
        <w:sz w:val="24"/>
        <w:szCs w:val="24"/>
      </w:rPr>
      <w:t>4</w:t>
    </w:r>
    <w:r w:rsidRPr="00171C5C">
      <w:rPr>
        <w:rFonts w:ascii="Calibri" w:hAnsi="Calibri"/>
        <w:color w:val="5F5F5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6A772" w14:textId="77777777" w:rsidR="00717481" w:rsidRDefault="00717481" w:rsidP="00246C80">
    <w:pPr>
      <w:pStyle w:val="Pidipagina"/>
      <w:ind w:left="1560"/>
      <w:rPr>
        <w:rStyle w:val="Numeropagina"/>
        <w:rFonts w:ascii="Calibri" w:hAnsi="Calibri"/>
        <w:b/>
        <w:color w:val="E31C18"/>
        <w:sz w:val="28"/>
        <w:szCs w:val="28"/>
      </w:rPr>
    </w:pPr>
  </w:p>
  <w:p w14:paraId="56027CBB" w14:textId="717B19EA" w:rsidR="00717481" w:rsidRPr="00171C5C" w:rsidRDefault="00717481" w:rsidP="00246C80">
    <w:pPr>
      <w:pStyle w:val="Pidipagina"/>
      <w:ind w:left="1560"/>
      <w:rPr>
        <w:rFonts w:ascii="Calibri" w:hAnsi="Calibri"/>
        <w:color w:val="5F5F5F"/>
        <w:sz w:val="24"/>
        <w:szCs w:val="24"/>
      </w:rPr>
    </w:pPr>
    <w:r>
      <w:rPr>
        <w:rFonts w:ascii="Calibri" w:hAnsi="Calibri"/>
        <w:b/>
        <w:noProof/>
        <w:color w:val="E31C18"/>
        <w:sz w:val="28"/>
        <w:szCs w:val="28"/>
        <w:lang w:val="it-IT" w:eastAsia="it-IT"/>
      </w:rPr>
      <w:drawing>
        <wp:anchor distT="0" distB="0" distL="114300" distR="114300" simplePos="0" relativeHeight="251657728" behindDoc="0" locked="0" layoutInCell="1" allowOverlap="1" wp14:anchorId="1D342C87" wp14:editId="36FC5B6A">
          <wp:simplePos x="0" y="0"/>
          <wp:positionH relativeFrom="column">
            <wp:posOffset>13335</wp:posOffset>
          </wp:positionH>
          <wp:positionV relativeFrom="paragraph">
            <wp:posOffset>-107950</wp:posOffset>
          </wp:positionV>
          <wp:extent cx="943610" cy="390525"/>
          <wp:effectExtent l="0" t="0" r="8890" b="9525"/>
          <wp:wrapNone/>
          <wp:docPr id="26" name="Immagine 26"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pic:spPr>
              </pic:pic>
            </a:graphicData>
          </a:graphic>
          <wp14:sizeRelH relativeFrom="page">
            <wp14:pctWidth>0</wp14:pctWidth>
          </wp14:sizeRelH>
          <wp14:sizeRelV relativeFrom="page">
            <wp14:pctHeight>0</wp14:pctHeight>
          </wp14:sizeRelV>
        </wp:anchor>
      </w:drawing>
    </w:r>
    <w:r w:rsidRPr="00171C5C">
      <w:rPr>
        <w:rStyle w:val="Numeropagina"/>
        <w:rFonts w:ascii="Calibri" w:hAnsi="Calibri"/>
        <w:b/>
        <w:color w:val="E31C18"/>
        <w:sz w:val="28"/>
        <w:szCs w:val="28"/>
      </w:rPr>
      <w:t xml:space="preserve">| </w:t>
    </w:r>
    <w:r w:rsidRPr="00171C5C">
      <w:rPr>
        <w:rFonts w:ascii="Calibri" w:hAnsi="Calibri"/>
        <w:color w:val="5F5F5F"/>
        <w:sz w:val="24"/>
        <w:szCs w:val="24"/>
      </w:rPr>
      <w:fldChar w:fldCharType="begin"/>
    </w:r>
    <w:r w:rsidRPr="00171C5C">
      <w:rPr>
        <w:rFonts w:ascii="Calibri" w:hAnsi="Calibri"/>
        <w:color w:val="5F5F5F"/>
        <w:sz w:val="24"/>
        <w:szCs w:val="24"/>
      </w:rPr>
      <w:instrText>PAGE   \* MERGEFORMAT</w:instrText>
    </w:r>
    <w:r w:rsidRPr="00171C5C">
      <w:rPr>
        <w:rFonts w:ascii="Calibri" w:hAnsi="Calibri"/>
        <w:color w:val="5F5F5F"/>
        <w:sz w:val="24"/>
        <w:szCs w:val="24"/>
      </w:rPr>
      <w:fldChar w:fldCharType="separate"/>
    </w:r>
    <w:r w:rsidR="009F6FE7">
      <w:rPr>
        <w:rFonts w:ascii="Calibri" w:hAnsi="Calibri"/>
        <w:noProof/>
        <w:color w:val="5F5F5F"/>
        <w:sz w:val="24"/>
        <w:szCs w:val="24"/>
      </w:rPr>
      <w:t>9</w:t>
    </w:r>
    <w:r w:rsidRPr="00171C5C">
      <w:rPr>
        <w:rFonts w:ascii="Calibri" w:hAnsi="Calibri"/>
        <w:color w:val="5F5F5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663E6" w14:textId="77777777" w:rsidR="00015C4C" w:rsidRDefault="00015C4C">
      <w:r>
        <w:separator/>
      </w:r>
    </w:p>
  </w:footnote>
  <w:footnote w:type="continuationSeparator" w:id="0">
    <w:p w14:paraId="2670D5C9" w14:textId="77777777" w:rsidR="00015C4C" w:rsidRDefault="00015C4C">
      <w:r>
        <w:continuationSeparator/>
      </w:r>
    </w:p>
  </w:footnote>
  <w:footnote w:type="continuationNotice" w:id="1">
    <w:p w14:paraId="3FA0738B" w14:textId="77777777" w:rsidR="00015C4C" w:rsidRDefault="00015C4C"/>
  </w:footnote>
  <w:footnote w:id="2">
    <w:p w14:paraId="311059D6" w14:textId="77777777" w:rsidR="00717481" w:rsidRPr="00F27928" w:rsidRDefault="00717481" w:rsidP="00BC26CC">
      <w:pPr>
        <w:pStyle w:val="Testonotaapidipagina"/>
        <w:jc w:val="both"/>
        <w:rPr>
          <w:rFonts w:ascii="Arial" w:hAnsi="Arial" w:cs="Arial"/>
          <w:sz w:val="16"/>
          <w:szCs w:val="16"/>
        </w:rPr>
      </w:pPr>
      <w:r w:rsidRPr="00F27928">
        <w:rPr>
          <w:rStyle w:val="Rimandonotaapidipagina"/>
          <w:rFonts w:ascii="Arial" w:hAnsi="Arial" w:cs="Arial"/>
          <w:sz w:val="16"/>
          <w:szCs w:val="16"/>
        </w:rPr>
        <w:footnoteRef/>
      </w:r>
      <w:r w:rsidRPr="00F27928">
        <w:rPr>
          <w:rFonts w:ascii="Arial" w:hAnsi="Arial" w:cs="Arial"/>
          <w:sz w:val="16"/>
          <w:szCs w:val="16"/>
        </w:rPr>
        <w:t xml:space="preserve"> </w:t>
      </w:r>
      <w:proofErr w:type="spellStart"/>
      <w:r w:rsidRPr="00F27928">
        <w:rPr>
          <w:rFonts w:ascii="Arial" w:hAnsi="Arial" w:cs="Arial"/>
          <w:sz w:val="16"/>
          <w:szCs w:val="16"/>
        </w:rPr>
        <w:t>Eurostat</w:t>
      </w:r>
      <w:proofErr w:type="spellEnd"/>
      <w:r w:rsidRPr="00F27928">
        <w:rPr>
          <w:rFonts w:ascii="Arial" w:hAnsi="Arial" w:cs="Arial"/>
          <w:sz w:val="16"/>
          <w:szCs w:val="16"/>
        </w:rPr>
        <w:t xml:space="preserve"> diffonde i dati mensili riferiti ai vari Paesi e li utilizza per elaborare indicatori sintetici per il complesso dell’Unione europea. </w:t>
      </w:r>
    </w:p>
  </w:footnote>
  <w:footnote w:id="3">
    <w:p w14:paraId="5B533411" w14:textId="77777777" w:rsidR="00717481" w:rsidRPr="00F27928" w:rsidRDefault="00717481" w:rsidP="00BC26CC">
      <w:pPr>
        <w:pStyle w:val="Testonotaapidipagina"/>
        <w:jc w:val="both"/>
        <w:rPr>
          <w:rFonts w:ascii="Arial" w:hAnsi="Arial" w:cs="Arial"/>
          <w:sz w:val="16"/>
          <w:szCs w:val="16"/>
        </w:rPr>
      </w:pPr>
      <w:r w:rsidRPr="00F27928">
        <w:rPr>
          <w:rStyle w:val="Rimandonotaapidipagina"/>
          <w:rFonts w:ascii="Arial" w:hAnsi="Arial" w:cs="Arial"/>
          <w:sz w:val="16"/>
          <w:szCs w:val="16"/>
        </w:rPr>
        <w:footnoteRef/>
      </w:r>
      <w:r w:rsidRPr="00F27928">
        <w:rPr>
          <w:rFonts w:ascii="Arial" w:hAnsi="Arial" w:cs="Arial"/>
          <w:sz w:val="16"/>
          <w:szCs w:val="16"/>
        </w:rPr>
        <w:t xml:space="preserve"> </w:t>
      </w:r>
      <w:r w:rsidRPr="00F27928">
        <w:rPr>
          <w:rFonts w:ascii="Arial" w:hAnsi="Arial" w:cs="Arial"/>
          <w:sz w:val="16"/>
          <w:szCs w:val="16"/>
        </w:rPr>
        <w:t>Per una descrizione più approfondita degli indici in base 2015, si rinvia alla Nota Informativa “Gli indici del valore delle vendite del commercio al dettaglio. La nuova base 2015” pubblicata il 14 marzo 2018 (</w:t>
      </w:r>
      <w:hyperlink r:id="rId1" w:history="1">
        <w:r>
          <w:rPr>
            <w:rStyle w:val="Collegamentoipertestuale"/>
            <w:rFonts w:ascii="Arial" w:hAnsi="Arial" w:cs="Arial"/>
            <w:sz w:val="16"/>
            <w:szCs w:val="16"/>
          </w:rPr>
          <w:t>https://www.istat.it/it/archivio/210675</w:t>
        </w:r>
      </w:hyperlink>
      <w:r w:rsidRPr="00F27928">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2C7D0" w14:textId="50251A4E" w:rsidR="009F6FE7" w:rsidRDefault="009F6FE7" w:rsidP="009F6FE7">
    <w:pPr>
      <w:pStyle w:val="Intestazione"/>
    </w:pPr>
    <w:r>
      <w:rPr>
        <w:noProof/>
        <w:lang w:val="it-IT" w:eastAsia="it-IT"/>
      </w:rPr>
      <mc:AlternateContent>
        <mc:Choice Requires="wps">
          <w:drawing>
            <wp:anchor distT="0" distB="0" distL="114300" distR="114300" simplePos="0" relativeHeight="251663872" behindDoc="0" locked="0" layoutInCell="1" allowOverlap="1" wp14:anchorId="7F548845" wp14:editId="17C087C4">
              <wp:simplePos x="0" y="0"/>
              <wp:positionH relativeFrom="column">
                <wp:posOffset>5434965</wp:posOffset>
              </wp:positionH>
              <wp:positionV relativeFrom="paragraph">
                <wp:posOffset>363855</wp:posOffset>
              </wp:positionV>
              <wp:extent cx="994410" cy="701675"/>
              <wp:effectExtent l="0" t="0" r="0" b="31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701675"/>
                      </a:xfrm>
                      <a:prstGeom prst="rect">
                        <a:avLst/>
                      </a:prstGeom>
                      <a:solidFill>
                        <a:sysClr val="window" lastClr="FFFFFF"/>
                      </a:solidFill>
                      <a:ln w="6350">
                        <a:noFill/>
                      </a:ln>
                    </wps:spPr>
                    <wps:txbx>
                      <w:txbxContent>
                        <w:p w14:paraId="7B4C9143" w14:textId="77777777" w:rsidR="009F6FE7" w:rsidRPr="00F73BDE" w:rsidRDefault="009F6FE7" w:rsidP="009F6FE7">
                          <w:pPr>
                            <w:spacing w:after="120" w:line="180" w:lineRule="exact"/>
                            <w:rPr>
                              <w:rFonts w:ascii="Arial Narrow" w:hAnsi="Arial Narrow"/>
                              <w:sz w:val="18"/>
                              <w:szCs w:val="18"/>
                              <w:lang w:val="en-US"/>
                            </w:rPr>
                          </w:pPr>
                          <w:r>
                            <w:rPr>
                              <w:rFonts w:ascii="Arial Narrow" w:hAnsi="Arial Narrow"/>
                              <w:sz w:val="18"/>
                              <w:szCs w:val="18"/>
                              <w:lang w:val="en-US"/>
                            </w:rPr>
                            <w:t>http://</w:t>
                          </w:r>
                          <w:r w:rsidRPr="00F73BDE">
                            <w:rPr>
                              <w:rFonts w:ascii="Arial Narrow" w:hAnsi="Arial Narrow"/>
                              <w:sz w:val="18"/>
                              <w:szCs w:val="18"/>
                              <w:lang w:val="en-US"/>
                            </w:rPr>
                            <w:t>www.istat.it</w:t>
                          </w:r>
                        </w:p>
                        <w:p w14:paraId="436DA782" w14:textId="77777777" w:rsidR="009F6FE7" w:rsidRPr="00B367ED" w:rsidRDefault="009F6FE7" w:rsidP="009F6FE7">
                          <w:pPr>
                            <w:spacing w:after="120" w:line="180" w:lineRule="exact"/>
                            <w:rPr>
                              <w:rFonts w:ascii="Arial Narrow" w:hAnsi="Arial Narrow"/>
                              <w:b/>
                              <w:bCs/>
                              <w:sz w:val="18"/>
                              <w:szCs w:val="18"/>
                              <w:lang w:val="en-US"/>
                            </w:rPr>
                          </w:pPr>
                          <w:proofErr w:type="spellStart"/>
                          <w:r>
                            <w:rPr>
                              <w:rFonts w:ascii="Arial Narrow" w:hAnsi="Arial Narrow"/>
                              <w:b/>
                              <w:bCs/>
                              <w:sz w:val="18"/>
                              <w:szCs w:val="18"/>
                              <w:lang w:val="en-US"/>
                            </w:rPr>
                            <w:t>Ufficio</w:t>
                          </w:r>
                          <w:proofErr w:type="spellEnd"/>
                          <w:r>
                            <w:rPr>
                              <w:rFonts w:ascii="Arial Narrow" w:hAnsi="Arial Narrow"/>
                              <w:b/>
                              <w:bCs/>
                              <w:sz w:val="18"/>
                              <w:szCs w:val="18"/>
                              <w:lang w:val="en-US"/>
                            </w:rPr>
                            <w:t xml:space="preserve"> Stampa</w:t>
                          </w:r>
                          <w:r>
                            <w:rPr>
                              <w:rFonts w:ascii="Arial Narrow" w:hAnsi="Arial Narrow"/>
                              <w:b/>
                              <w:bCs/>
                              <w:sz w:val="18"/>
                              <w:szCs w:val="18"/>
                              <w:lang w:val="en-US"/>
                            </w:rPr>
                            <w:br/>
                          </w:r>
                          <w:r>
                            <w:rPr>
                              <w:rFonts w:ascii="Arial Narrow" w:hAnsi="Arial Narrow"/>
                              <w:sz w:val="18"/>
                              <w:szCs w:val="18"/>
                              <w:lang w:val="en-US"/>
                            </w:rPr>
                            <w:t>t</w:t>
                          </w:r>
                          <w:r w:rsidRPr="00F73BDE">
                            <w:rPr>
                              <w:rFonts w:ascii="Arial Narrow" w:hAnsi="Arial Narrow"/>
                              <w:sz w:val="18"/>
                              <w:szCs w:val="18"/>
                              <w:lang w:val="en-US"/>
                            </w:rPr>
                            <w:t>el. +39 06 4673.2243/4</w:t>
                          </w:r>
                        </w:p>
                        <w:p w14:paraId="60BFFCEB" w14:textId="77777777" w:rsidR="009F6FE7" w:rsidRPr="0035770E" w:rsidRDefault="009F6FE7" w:rsidP="009F6FE7">
                          <w:pPr>
                            <w:spacing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48845" id="_x0000_t202" coordsize="21600,21600" o:spt="202" path="m,l,21600r21600,l21600,xe">
              <v:stroke joinstyle="miter"/>
              <v:path gradientshapeok="t" o:connecttype="rect"/>
            </v:shapetype>
            <v:shape id="Casella di testo 36" o:spid="_x0000_s1027" type="#_x0000_t202" style="position:absolute;margin-left:427.95pt;margin-top:28.65pt;width:78.3pt;height:5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" fillcolor="window" stroked="f" strokeweight=".5pt">
              <v:path arrowok="t"/>
              <v:textbox inset="0,0,0,0">
                <w:txbxContent>
                  <w:p w14:paraId="7B4C9143" w14:textId="77777777" w:rsidR="009F6FE7" w:rsidRPr="00F73BDE" w:rsidRDefault="009F6FE7" w:rsidP="009F6FE7">
                    <w:pPr>
                      <w:spacing w:after="120" w:line="180" w:lineRule="exact"/>
                      <w:rPr>
                        <w:rFonts w:ascii="Arial Narrow" w:hAnsi="Arial Narrow"/>
                        <w:sz w:val="18"/>
                        <w:szCs w:val="18"/>
                        <w:lang w:val="en-US"/>
                      </w:rPr>
                    </w:pPr>
                    <w:r>
                      <w:rPr>
                        <w:rFonts w:ascii="Arial Narrow" w:hAnsi="Arial Narrow"/>
                        <w:sz w:val="18"/>
                        <w:szCs w:val="18"/>
                        <w:lang w:val="en-US"/>
                      </w:rPr>
                      <w:t>http://</w:t>
                    </w:r>
                    <w:r w:rsidRPr="00F73BDE">
                      <w:rPr>
                        <w:rFonts w:ascii="Arial Narrow" w:hAnsi="Arial Narrow"/>
                        <w:sz w:val="18"/>
                        <w:szCs w:val="18"/>
                        <w:lang w:val="en-US"/>
                      </w:rPr>
                      <w:t>www.istat.it</w:t>
                    </w:r>
                  </w:p>
                  <w:p w14:paraId="436DA782" w14:textId="77777777" w:rsidR="009F6FE7" w:rsidRPr="00B367ED" w:rsidRDefault="009F6FE7" w:rsidP="009F6FE7">
                    <w:pPr>
                      <w:spacing w:after="120" w:line="180" w:lineRule="exact"/>
                      <w:rPr>
                        <w:rFonts w:ascii="Arial Narrow" w:hAnsi="Arial Narrow"/>
                        <w:b/>
                        <w:bCs/>
                        <w:sz w:val="18"/>
                        <w:szCs w:val="18"/>
                        <w:lang w:val="en-US"/>
                      </w:rPr>
                    </w:pPr>
                    <w:proofErr w:type="spellStart"/>
                    <w:r>
                      <w:rPr>
                        <w:rFonts w:ascii="Arial Narrow" w:hAnsi="Arial Narrow"/>
                        <w:b/>
                        <w:bCs/>
                        <w:sz w:val="18"/>
                        <w:szCs w:val="18"/>
                        <w:lang w:val="en-US"/>
                      </w:rPr>
                      <w:t>Ufficio</w:t>
                    </w:r>
                    <w:proofErr w:type="spellEnd"/>
                    <w:r>
                      <w:rPr>
                        <w:rFonts w:ascii="Arial Narrow" w:hAnsi="Arial Narrow"/>
                        <w:b/>
                        <w:bCs/>
                        <w:sz w:val="18"/>
                        <w:szCs w:val="18"/>
                        <w:lang w:val="en-US"/>
                      </w:rPr>
                      <w:t xml:space="preserve"> Stampa</w:t>
                    </w:r>
                    <w:r>
                      <w:rPr>
                        <w:rFonts w:ascii="Arial Narrow" w:hAnsi="Arial Narrow"/>
                        <w:b/>
                        <w:bCs/>
                        <w:sz w:val="18"/>
                        <w:szCs w:val="18"/>
                        <w:lang w:val="en-US"/>
                      </w:rPr>
                      <w:br/>
                    </w:r>
                    <w:r>
                      <w:rPr>
                        <w:rFonts w:ascii="Arial Narrow" w:hAnsi="Arial Narrow"/>
                        <w:sz w:val="18"/>
                        <w:szCs w:val="18"/>
                        <w:lang w:val="en-US"/>
                      </w:rPr>
                      <w:t>t</w:t>
                    </w:r>
                    <w:r w:rsidRPr="00F73BDE">
                      <w:rPr>
                        <w:rFonts w:ascii="Arial Narrow" w:hAnsi="Arial Narrow"/>
                        <w:sz w:val="18"/>
                        <w:szCs w:val="18"/>
                        <w:lang w:val="en-US"/>
                      </w:rPr>
                      <w:t>el. +39 06 4673.2243/4</w:t>
                    </w:r>
                  </w:p>
                  <w:p w14:paraId="60BFFCEB" w14:textId="77777777" w:rsidR="009F6FE7" w:rsidRPr="0035770E" w:rsidRDefault="009F6FE7" w:rsidP="009F6FE7">
                    <w:pPr>
                      <w:spacing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v:textbox>
            </v:shape>
          </w:pict>
        </mc:Fallback>
      </mc:AlternateContent>
    </w:r>
    <w:r>
      <w:rPr>
        <w:noProof/>
        <w:lang w:val="it-IT" w:eastAsia="it-IT"/>
      </w:rPr>
      <w:drawing>
        <wp:anchor distT="0" distB="0" distL="114300" distR="114300" simplePos="0" relativeHeight="251662848" behindDoc="0" locked="0" layoutInCell="1" allowOverlap="1" wp14:anchorId="68FCA903" wp14:editId="45B4EA36">
          <wp:simplePos x="0" y="0"/>
          <wp:positionH relativeFrom="column">
            <wp:posOffset>15875</wp:posOffset>
          </wp:positionH>
          <wp:positionV relativeFrom="paragraph">
            <wp:posOffset>-138430</wp:posOffset>
          </wp:positionV>
          <wp:extent cx="5332730" cy="1137920"/>
          <wp:effectExtent l="0" t="0" r="1270" b="5080"/>
          <wp:wrapNone/>
          <wp:docPr id="47" name="Immagine 47"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noChangeArrowheads="1"/>
                  </pic:cNvPicPr>
                </pic:nvPicPr>
                <pic:blipFill>
                  <a:blip r:embed="rId1">
                    <a:extLst>
                      <a:ext uri="{28A0092B-C50C-407E-A947-70E740481C1C}">
                        <a14:useLocalDpi xmlns:a14="http://schemas.microsoft.com/office/drawing/2010/main" val="0"/>
                      </a:ext>
                    </a:extLst>
                  </a:blip>
                  <a:srcRect l="5" t="-12706" r="16052" b="7286"/>
                  <a:stretch>
                    <a:fillRect/>
                  </a:stretch>
                </pic:blipFill>
                <pic:spPr bwMode="auto">
                  <a:xfrm>
                    <a:off x="0" y="0"/>
                    <a:ext cx="5332730"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eastAsia="it-IT"/>
      </w:rPr>
      <mc:AlternateContent>
        <mc:Choice Requires="wps">
          <w:drawing>
            <wp:anchor distT="4294967295" distB="4294967295" distL="114300" distR="114300" simplePos="0" relativeHeight="251664896" behindDoc="0" locked="0" layoutInCell="1" allowOverlap="1" wp14:anchorId="3FECD24C" wp14:editId="7AA30F1A">
              <wp:simplePos x="0" y="0"/>
              <wp:positionH relativeFrom="column">
                <wp:posOffset>0</wp:posOffset>
              </wp:positionH>
              <wp:positionV relativeFrom="paragraph">
                <wp:posOffset>1082039</wp:posOffset>
              </wp:positionV>
              <wp:extent cx="6414770" cy="0"/>
              <wp:effectExtent l="0" t="0" r="24130" b="19050"/>
              <wp:wrapNone/>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77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CFEAE5" id="Connettore diritto 3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5.2pt" to="505.1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" strokecolor="#7f7f7f">
              <v:stroke joinstyle="miter"/>
              <o:lock v:ext="edit" shapetype="f"/>
            </v:line>
          </w:pict>
        </mc:Fallback>
      </mc:AlternateContent>
    </w:r>
  </w:p>
  <w:p w14:paraId="09785B6B" w14:textId="77777777" w:rsidR="009F6FE7" w:rsidRPr="00347C78" w:rsidRDefault="009F6FE7" w:rsidP="009F6FE7">
    <w:pPr>
      <w:pStyle w:val="Intestazione"/>
    </w:pPr>
  </w:p>
  <w:p w14:paraId="0316B4AD" w14:textId="5E0299FF" w:rsidR="00717481" w:rsidRPr="009F6FE7" w:rsidRDefault="00717481" w:rsidP="009F6F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578F" w14:textId="24EFB415" w:rsidR="00717481" w:rsidRPr="009E5F03" w:rsidRDefault="00717481" w:rsidP="00246C80">
    <w:pPr>
      <w:pStyle w:val="Intestazione"/>
    </w:pPr>
    <w:r>
      <w:rPr>
        <w:noProof/>
        <w:lang w:val="it-IT" w:eastAsia="it-IT"/>
      </w:rPr>
      <mc:AlternateContent>
        <mc:Choice Requires="wps">
          <w:drawing>
            <wp:anchor distT="0" distB="0" distL="114300" distR="114300" simplePos="0" relativeHeight="251655680" behindDoc="0" locked="0" layoutInCell="1" allowOverlap="1" wp14:anchorId="41E65990" wp14:editId="641C18C9">
              <wp:simplePos x="0" y="0"/>
              <wp:positionH relativeFrom="column">
                <wp:posOffset>534035</wp:posOffset>
              </wp:positionH>
              <wp:positionV relativeFrom="paragraph">
                <wp:posOffset>47625</wp:posOffset>
              </wp:positionV>
              <wp:extent cx="1314450" cy="263525"/>
              <wp:effectExtent l="8255" t="7620" r="10795" b="508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solidFill>
                        <a:srgbClr val="FFFFFF"/>
                      </a:solidFill>
                      <a:ln w="9525">
                        <a:solidFill>
                          <a:srgbClr val="FFFFFF"/>
                        </a:solidFill>
                        <a:miter lim="800000"/>
                        <a:headEnd/>
                        <a:tailEnd/>
                      </a:ln>
                    </wps:spPr>
                    <wps:txbx>
                      <w:txbxContent>
                        <w:p w14:paraId="22015B66"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291C2F20"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E65990" id="_x0000_t202" coordsize="21600,21600" o:spt="202" path="m,l,21600r21600,l21600,xe">
              <v:stroke joinstyle="miter"/>
              <v:path gradientshapeok="t" o:connecttype="rect"/>
            </v:shapetype>
            <v:shape id="Text Box 24" o:spid="_x0000_s1027" type="#_x0000_t202" style="position:absolute;margin-left:42.05pt;margin-top:3.75pt;width:103.5pt;height:20.7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" strokecolor="white">
              <v:textbox style="mso-fit-shape-to-text:t" inset="0,0,0,0">
                <w:txbxContent>
                  <w:p w14:paraId="22015B66"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291C2F20"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w:drawing>
        <wp:inline distT="0" distB="0" distL="0" distR="0" wp14:anchorId="17FD83B9" wp14:editId="00D0BC58">
          <wp:extent cx="6486525" cy="590550"/>
          <wp:effectExtent l="0" t="0" r="9525" b="0"/>
          <wp:docPr id="7" name="Immagine 7" descr="iconeComunicati-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15A0" w14:textId="1F77062D" w:rsidR="00717481" w:rsidRPr="009E5F03" w:rsidRDefault="00717481" w:rsidP="00246C80">
    <w:pPr>
      <w:pStyle w:val="Intestazione"/>
    </w:pPr>
    <w:r>
      <w:rPr>
        <w:noProof/>
        <w:lang w:val="it-IT" w:eastAsia="it-IT"/>
      </w:rPr>
      <mc:AlternateContent>
        <mc:Choice Requires="wps">
          <w:drawing>
            <wp:anchor distT="0" distB="0" distL="114300" distR="114300" simplePos="0" relativeHeight="251658752" behindDoc="0" locked="0" layoutInCell="1" allowOverlap="1" wp14:anchorId="68BC4ACC" wp14:editId="3738F761">
              <wp:simplePos x="0" y="0"/>
              <wp:positionH relativeFrom="column">
                <wp:posOffset>534035</wp:posOffset>
              </wp:positionH>
              <wp:positionV relativeFrom="paragraph">
                <wp:posOffset>47625</wp:posOffset>
              </wp:positionV>
              <wp:extent cx="1314450" cy="263525"/>
              <wp:effectExtent l="8255" t="7620" r="10795" b="508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3525"/>
                      </a:xfrm>
                      <a:prstGeom prst="rect">
                        <a:avLst/>
                      </a:prstGeom>
                      <a:solidFill>
                        <a:srgbClr val="FFFFFF"/>
                      </a:solidFill>
                      <a:ln w="9525">
                        <a:solidFill>
                          <a:srgbClr val="FFFFFF"/>
                        </a:solidFill>
                        <a:miter lim="800000"/>
                        <a:headEnd/>
                        <a:tailEnd/>
                      </a:ln>
                    </wps:spPr>
                    <wps:txbx>
                      <w:txbxContent>
                        <w:p w14:paraId="307B7CB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0C6C8593"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BC4ACC" id="_x0000_t202" coordsize="21600,21600" o:spt="202" path="m,l,21600r21600,l21600,xe">
              <v:stroke joinstyle="miter"/>
              <v:path gradientshapeok="t" o:connecttype="rect"/>
            </v:shapetype>
            <v:shape id="Text Box 27" o:spid="_x0000_s1028" type="#_x0000_t202" style="position:absolute;margin-left:42.05pt;margin-top:3.75pt;width:103.5pt;height:2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" strokecolor="white">
              <v:textbox style="mso-fit-shape-to-text:t" inset="0,0,0,0">
                <w:txbxContent>
                  <w:p w14:paraId="307B7CB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 xml:space="preserve">COMMERCIO </w:t>
                    </w:r>
                  </w:p>
                  <w:p w14:paraId="0C6C8593"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mc:AlternateContent>
        <mc:Choice Requires="wps">
          <w:drawing>
            <wp:anchor distT="0" distB="0" distL="114300" distR="114300" simplePos="0" relativeHeight="251659776" behindDoc="0" locked="0" layoutInCell="1" allowOverlap="1" wp14:anchorId="357D8933" wp14:editId="292C0CFF">
              <wp:simplePos x="0" y="0"/>
              <wp:positionH relativeFrom="column">
                <wp:posOffset>555625</wp:posOffset>
              </wp:positionH>
              <wp:positionV relativeFrom="paragraph">
                <wp:posOffset>41910</wp:posOffset>
              </wp:positionV>
              <wp:extent cx="1238250" cy="390525"/>
              <wp:effectExtent l="13335" t="5715" r="5715" b="1333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0525"/>
                      </a:xfrm>
                      <a:prstGeom prst="rect">
                        <a:avLst/>
                      </a:prstGeom>
                      <a:solidFill>
                        <a:srgbClr val="FFFFFF"/>
                      </a:solidFill>
                      <a:ln w="9525">
                        <a:solidFill>
                          <a:srgbClr val="FFFFFF"/>
                        </a:solidFill>
                        <a:miter lim="800000"/>
                        <a:headEnd/>
                        <a:tailEnd/>
                      </a:ln>
                    </wps:spPr>
                    <wps:txbx>
                      <w:txbxContent>
                        <w:p w14:paraId="38F8A67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361731E5"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32E1F20A" w14:textId="77777777" w:rsidR="00717481" w:rsidRPr="0017508C" w:rsidRDefault="00717481" w:rsidP="00246C80">
                          <w:pPr>
                            <w:pStyle w:val="Intestazione"/>
                            <w:spacing w:line="200" w:lineRule="exact"/>
                            <w:rPr>
                              <w:rFonts w:ascii="Arial Narrow" w:hAnsi="Arial Narrow"/>
                              <w:b/>
                              <w:color w:val="999999"/>
                              <w:kern w:val="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7D8933" id="Text Box 28" o:spid="_x0000_s1029" type="#_x0000_t202" style="position:absolute;margin-left:43.75pt;margin-top:3.3pt;width:97.5pt;height:30.7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" strokecolor="white">
              <v:textbox style="mso-fit-shape-to-text:t" inset="0,0,0,0">
                <w:txbxContent>
                  <w:p w14:paraId="38F8A67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361731E5"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32E1F20A" w14:textId="77777777" w:rsidR="00717481" w:rsidRPr="0017508C" w:rsidRDefault="00717481" w:rsidP="00246C80">
                    <w:pPr>
                      <w:pStyle w:val="Intestazione"/>
                      <w:spacing w:line="200" w:lineRule="exact"/>
                      <w:rPr>
                        <w:rFonts w:ascii="Arial Narrow" w:hAnsi="Arial Narrow"/>
                        <w:b/>
                        <w:color w:val="999999"/>
                        <w:kern w:val="0"/>
                      </w:rPr>
                    </w:pPr>
                  </w:p>
                </w:txbxContent>
              </v:textbox>
            </v:shape>
          </w:pict>
        </mc:Fallback>
      </mc:AlternateContent>
    </w:r>
    <w:r>
      <w:rPr>
        <w:noProof/>
        <w:lang w:val="it-IT" w:eastAsia="it-IT"/>
      </w:rPr>
      <w:drawing>
        <wp:inline distT="0" distB="0" distL="0" distR="0" wp14:anchorId="37AF2A95" wp14:editId="54E4638B">
          <wp:extent cx="6477000" cy="590550"/>
          <wp:effectExtent l="0" t="0" r="0" b="0"/>
          <wp:docPr id="8" name="Immagine 8" descr="iconeComunicat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eComunicati-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ADFC" w14:textId="24A35573" w:rsidR="00717481" w:rsidRPr="009E5F03" w:rsidRDefault="00717481" w:rsidP="00246C80">
    <w:pPr>
      <w:pStyle w:val="Intestazione"/>
      <w:tabs>
        <w:tab w:val="right" w:pos="10205"/>
      </w:tabs>
    </w:pPr>
    <w:r>
      <w:rPr>
        <w:noProof/>
        <w:lang w:val="it-IT" w:eastAsia="it-IT"/>
      </w:rPr>
      <mc:AlternateContent>
        <mc:Choice Requires="wps">
          <w:drawing>
            <wp:anchor distT="0" distB="0" distL="114300" distR="114300" simplePos="0" relativeHeight="251656704" behindDoc="0" locked="0" layoutInCell="1" allowOverlap="1" wp14:anchorId="047D9F0E" wp14:editId="65E1DB34">
              <wp:simplePos x="0" y="0"/>
              <wp:positionH relativeFrom="column">
                <wp:posOffset>555625</wp:posOffset>
              </wp:positionH>
              <wp:positionV relativeFrom="paragraph">
                <wp:posOffset>41910</wp:posOffset>
              </wp:positionV>
              <wp:extent cx="1238250" cy="390525"/>
              <wp:effectExtent l="13335" t="5715" r="5715" b="1333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90525"/>
                      </a:xfrm>
                      <a:prstGeom prst="rect">
                        <a:avLst/>
                      </a:prstGeom>
                      <a:solidFill>
                        <a:srgbClr val="FFFFFF"/>
                      </a:solidFill>
                      <a:ln w="9525">
                        <a:solidFill>
                          <a:srgbClr val="FFFFFF"/>
                        </a:solidFill>
                        <a:miter lim="800000"/>
                        <a:headEnd/>
                        <a:tailEnd/>
                      </a:ln>
                    </wps:spPr>
                    <wps:txbx>
                      <w:txbxContent>
                        <w:p w14:paraId="5D551BE7"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251C438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4857B7B6" w14:textId="77777777" w:rsidR="00717481" w:rsidRPr="0017508C" w:rsidRDefault="00717481" w:rsidP="00246C80">
                          <w:pPr>
                            <w:pStyle w:val="Intestazione"/>
                            <w:spacing w:line="200" w:lineRule="exact"/>
                            <w:rPr>
                              <w:rFonts w:ascii="Arial Narrow" w:hAnsi="Arial Narrow"/>
                              <w:b/>
                              <w:color w:val="999999"/>
                              <w:kern w:val="0"/>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7D9F0E" id="_x0000_t202" coordsize="21600,21600" o:spt="202" path="m,l,21600r21600,l21600,xe">
              <v:stroke joinstyle="miter"/>
              <v:path gradientshapeok="t" o:connecttype="rect"/>
            </v:shapetype>
            <v:shape id="Text Box 25" o:spid="_x0000_s1030" type="#_x0000_t202" style="position:absolute;margin-left:43.75pt;margin-top:3.3pt;width:97.5pt;height:30.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" strokecolor="white">
              <v:textbox style="mso-fit-shape-to-text:t" inset="0,0,0,0">
                <w:txbxContent>
                  <w:p w14:paraId="5D551BE7"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251C438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p w14:paraId="4857B7B6" w14:textId="77777777" w:rsidR="00717481" w:rsidRPr="0017508C" w:rsidRDefault="00717481" w:rsidP="00246C80">
                    <w:pPr>
                      <w:pStyle w:val="Intestazione"/>
                      <w:spacing w:line="200" w:lineRule="exact"/>
                      <w:rPr>
                        <w:rFonts w:ascii="Arial Narrow" w:hAnsi="Arial Narrow"/>
                        <w:b/>
                        <w:color w:val="999999"/>
                        <w:kern w:val="0"/>
                      </w:rPr>
                    </w:pPr>
                  </w:p>
                </w:txbxContent>
              </v:textbox>
            </v:shape>
          </w:pict>
        </mc:Fallback>
      </mc:AlternateContent>
    </w:r>
    <w:r>
      <w:rPr>
        <w:noProof/>
        <w:lang w:val="it-IT" w:eastAsia="it-IT"/>
      </w:rPr>
      <w:drawing>
        <wp:inline distT="0" distB="0" distL="0" distR="0" wp14:anchorId="0C5A3B00" wp14:editId="38FC4F30">
          <wp:extent cx="6486525" cy="590550"/>
          <wp:effectExtent l="0" t="0" r="9525" b="0"/>
          <wp:docPr id="9" name="Immagine 9" descr="iconeComunicat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eComunicati-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905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6071" w14:textId="0448DC8B" w:rsidR="00717481" w:rsidRPr="009E5F03" w:rsidRDefault="00717481" w:rsidP="00246C80">
    <w:pPr>
      <w:pStyle w:val="Intestazione"/>
      <w:ind w:left="142" w:hanging="142"/>
    </w:pPr>
    <w:r>
      <w:rPr>
        <w:noProof/>
        <w:lang w:val="it-IT" w:eastAsia="it-IT"/>
      </w:rPr>
      <mc:AlternateContent>
        <mc:Choice Requires="wps">
          <w:drawing>
            <wp:anchor distT="0" distB="0" distL="114300" distR="114300" simplePos="0" relativeHeight="251653632" behindDoc="0" locked="0" layoutInCell="1" allowOverlap="1" wp14:anchorId="6863D47D" wp14:editId="01DFDDB3">
              <wp:simplePos x="0" y="0"/>
              <wp:positionH relativeFrom="column">
                <wp:posOffset>543560</wp:posOffset>
              </wp:positionH>
              <wp:positionV relativeFrom="paragraph">
                <wp:posOffset>64770</wp:posOffset>
              </wp:positionV>
              <wp:extent cx="1238250" cy="263525"/>
              <wp:effectExtent l="8255" t="5080" r="10795" b="762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63525"/>
                      </a:xfrm>
                      <a:prstGeom prst="rect">
                        <a:avLst/>
                      </a:prstGeom>
                      <a:solidFill>
                        <a:srgbClr val="FFFFFF"/>
                      </a:solidFill>
                      <a:ln w="9525">
                        <a:solidFill>
                          <a:srgbClr val="FFFFFF"/>
                        </a:solidFill>
                        <a:miter lim="800000"/>
                        <a:headEnd/>
                        <a:tailEnd/>
                      </a:ln>
                    </wps:spPr>
                    <wps:txbx>
                      <w:txbxContent>
                        <w:p w14:paraId="3198ED88"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52DD45C9" w14:textId="77777777" w:rsidR="00717481" w:rsidRPr="00A22187" w:rsidRDefault="00717481"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63D47D" id="_x0000_t202" coordsize="21600,21600" o:spt="202" path="m,l,21600r21600,l21600,xe">
              <v:stroke joinstyle="miter"/>
              <v:path gradientshapeok="t" o:connecttype="rect"/>
            </v:shapetype>
            <v:shape id="_x0000_s1031" type="#_x0000_t202" style="position:absolute;left:0;text-align:left;margin-left:42.8pt;margin-top:5.1pt;width:97.5pt;height:20.7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" strokecolor="white">
              <v:textbox style="mso-fit-shape-to-text:t" inset="0,0,0,0">
                <w:txbxContent>
                  <w:p w14:paraId="3198ED88" w14:textId="77777777" w:rsidR="00EE79DB" w:rsidRPr="00A22187" w:rsidRDefault="00EE79D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COMMERCIO</w:t>
                    </w:r>
                  </w:p>
                  <w:p w14:paraId="52DD45C9" w14:textId="77777777" w:rsidR="00EE79DB" w:rsidRPr="00A22187" w:rsidRDefault="00EE79DB" w:rsidP="00246C80">
                    <w:pPr>
                      <w:pStyle w:val="Intestazione"/>
                      <w:spacing w:line="200" w:lineRule="exact"/>
                      <w:rPr>
                        <w:rFonts w:ascii="Arial Narrow" w:hAnsi="Arial Narrow"/>
                        <w:b/>
                        <w:color w:val="808080"/>
                        <w:kern w:val="0"/>
                      </w:rPr>
                    </w:pPr>
                    <w:r w:rsidRPr="00A22187">
                      <w:rPr>
                        <w:rFonts w:ascii="Arial Narrow" w:hAnsi="Arial Narrow"/>
                        <w:b/>
                        <w:color w:val="808080"/>
                        <w:kern w:val="0"/>
                      </w:rPr>
                      <w:t>AL DETTAGLIO</w:t>
                    </w:r>
                  </w:p>
                </w:txbxContent>
              </v:textbox>
            </v:shape>
          </w:pict>
        </mc:Fallback>
      </mc:AlternateContent>
    </w:r>
    <w:r>
      <w:rPr>
        <w:noProof/>
        <w:lang w:val="it-IT" w:eastAsia="it-IT"/>
      </w:rPr>
      <w:drawing>
        <wp:inline distT="0" distB="0" distL="0" distR="0" wp14:anchorId="2523061A" wp14:editId="08835E04">
          <wp:extent cx="6486525" cy="590550"/>
          <wp:effectExtent l="0" t="0" r="9525" b="0"/>
          <wp:docPr id="10" name="Immagine 10"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5pt;height:8.45pt" o:bullet="t">
        <v:imagedata r:id="rId1" o:title=""/>
      </v:shape>
    </w:pict>
  </w:numPicBullet>
  <w:numPicBullet w:numPicBulletId="1">
    <w:pict>
      <v:shape id="_x0000_i1029" type="#_x0000_t75" style="width:4.5pt;height:7.2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51D2486A">
      <w:start w:val="1"/>
      <w:numFmt w:val="bullet"/>
      <w:lvlText w:val=""/>
      <w:lvlJc w:val="left"/>
      <w:pPr>
        <w:ind w:left="720" w:hanging="360"/>
      </w:pPr>
      <w:rPr>
        <w:rFonts w:ascii="Wingdings" w:hAnsi="Wingdings" w:hint="default"/>
        <w:b/>
        <w:i w:val="0"/>
        <w:color w:val="FF0000"/>
        <w:sz w:val="18"/>
      </w:rPr>
    </w:lvl>
    <w:lvl w:ilvl="1" w:tplc="A2DEBD92" w:tentative="1">
      <w:start w:val="1"/>
      <w:numFmt w:val="bullet"/>
      <w:lvlText w:val="o"/>
      <w:lvlJc w:val="left"/>
      <w:pPr>
        <w:ind w:left="1440" w:hanging="360"/>
      </w:pPr>
      <w:rPr>
        <w:rFonts w:ascii="Courier New" w:hAnsi="Courier New" w:cs="Courier New" w:hint="default"/>
      </w:rPr>
    </w:lvl>
    <w:lvl w:ilvl="2" w:tplc="2C7050E6" w:tentative="1">
      <w:start w:val="1"/>
      <w:numFmt w:val="bullet"/>
      <w:lvlText w:val=""/>
      <w:lvlJc w:val="left"/>
      <w:pPr>
        <w:ind w:left="2160" w:hanging="360"/>
      </w:pPr>
      <w:rPr>
        <w:rFonts w:ascii="Wingdings" w:hAnsi="Wingdings" w:hint="default"/>
      </w:rPr>
    </w:lvl>
    <w:lvl w:ilvl="3" w:tplc="F1B69AB2" w:tentative="1">
      <w:start w:val="1"/>
      <w:numFmt w:val="bullet"/>
      <w:lvlText w:val=""/>
      <w:lvlJc w:val="left"/>
      <w:pPr>
        <w:ind w:left="2880" w:hanging="360"/>
      </w:pPr>
      <w:rPr>
        <w:rFonts w:ascii="Symbol" w:hAnsi="Symbol" w:hint="default"/>
      </w:rPr>
    </w:lvl>
    <w:lvl w:ilvl="4" w:tplc="4A68C772" w:tentative="1">
      <w:start w:val="1"/>
      <w:numFmt w:val="bullet"/>
      <w:lvlText w:val="o"/>
      <w:lvlJc w:val="left"/>
      <w:pPr>
        <w:ind w:left="3600" w:hanging="360"/>
      </w:pPr>
      <w:rPr>
        <w:rFonts w:ascii="Courier New" w:hAnsi="Courier New" w:cs="Courier New" w:hint="default"/>
      </w:rPr>
    </w:lvl>
    <w:lvl w:ilvl="5" w:tplc="E3409548" w:tentative="1">
      <w:start w:val="1"/>
      <w:numFmt w:val="bullet"/>
      <w:lvlText w:val=""/>
      <w:lvlJc w:val="left"/>
      <w:pPr>
        <w:ind w:left="4320" w:hanging="360"/>
      </w:pPr>
      <w:rPr>
        <w:rFonts w:ascii="Wingdings" w:hAnsi="Wingdings" w:hint="default"/>
      </w:rPr>
    </w:lvl>
    <w:lvl w:ilvl="6" w:tplc="5FE096B4" w:tentative="1">
      <w:start w:val="1"/>
      <w:numFmt w:val="bullet"/>
      <w:lvlText w:val=""/>
      <w:lvlJc w:val="left"/>
      <w:pPr>
        <w:ind w:left="5040" w:hanging="360"/>
      </w:pPr>
      <w:rPr>
        <w:rFonts w:ascii="Symbol" w:hAnsi="Symbol" w:hint="default"/>
      </w:rPr>
    </w:lvl>
    <w:lvl w:ilvl="7" w:tplc="2410D8E4" w:tentative="1">
      <w:start w:val="1"/>
      <w:numFmt w:val="bullet"/>
      <w:lvlText w:val="o"/>
      <w:lvlJc w:val="left"/>
      <w:pPr>
        <w:ind w:left="5760" w:hanging="360"/>
      </w:pPr>
      <w:rPr>
        <w:rFonts w:ascii="Courier New" w:hAnsi="Courier New" w:cs="Courier New" w:hint="default"/>
      </w:rPr>
    </w:lvl>
    <w:lvl w:ilvl="8" w:tplc="4CC6CD88" w:tentative="1">
      <w:start w:val="1"/>
      <w:numFmt w:val="bullet"/>
      <w:lvlText w:val=""/>
      <w:lvlJc w:val="left"/>
      <w:pPr>
        <w:ind w:left="6480" w:hanging="360"/>
      </w:pPr>
      <w:rPr>
        <w:rFonts w:ascii="Wingdings" w:hAnsi="Wingdings" w:hint="default"/>
      </w:rPr>
    </w:lvl>
  </w:abstractNum>
  <w:abstractNum w:abstractNumId="2" w15:restartNumberingAfterBreak="0">
    <w:nsid w:val="026E56C4"/>
    <w:multiLevelType w:val="hybridMultilevel"/>
    <w:tmpl w:val="AB00ACB0"/>
    <w:lvl w:ilvl="0" w:tplc="AFBAFAA0">
      <w:start w:val="1"/>
      <w:numFmt w:val="bullet"/>
      <w:lvlText w:val=""/>
      <w:lvlPicBulletId w:val="1"/>
      <w:lvlJc w:val="left"/>
      <w:pPr>
        <w:ind w:left="2534" w:hanging="360"/>
      </w:pPr>
      <w:rPr>
        <w:rFonts w:ascii="Symbol" w:hAnsi="Symbol" w:hint="default"/>
      </w:rPr>
    </w:lvl>
    <w:lvl w:ilvl="1" w:tplc="523087B4" w:tentative="1">
      <w:start w:val="1"/>
      <w:numFmt w:val="bullet"/>
      <w:lvlText w:val="o"/>
      <w:lvlJc w:val="left"/>
      <w:pPr>
        <w:ind w:left="3254" w:hanging="360"/>
      </w:pPr>
      <w:rPr>
        <w:rFonts w:ascii="Courier New" w:hAnsi="Courier New" w:cs="Courier New" w:hint="default"/>
      </w:rPr>
    </w:lvl>
    <w:lvl w:ilvl="2" w:tplc="731C6F78" w:tentative="1">
      <w:start w:val="1"/>
      <w:numFmt w:val="bullet"/>
      <w:lvlText w:val=""/>
      <w:lvlJc w:val="left"/>
      <w:pPr>
        <w:ind w:left="3974" w:hanging="360"/>
      </w:pPr>
      <w:rPr>
        <w:rFonts w:ascii="Wingdings" w:hAnsi="Wingdings" w:hint="default"/>
      </w:rPr>
    </w:lvl>
    <w:lvl w:ilvl="3" w:tplc="D1D6B16C" w:tentative="1">
      <w:start w:val="1"/>
      <w:numFmt w:val="bullet"/>
      <w:lvlText w:val=""/>
      <w:lvlJc w:val="left"/>
      <w:pPr>
        <w:ind w:left="4694" w:hanging="360"/>
      </w:pPr>
      <w:rPr>
        <w:rFonts w:ascii="Symbol" w:hAnsi="Symbol" w:hint="default"/>
      </w:rPr>
    </w:lvl>
    <w:lvl w:ilvl="4" w:tplc="0EFA00DE" w:tentative="1">
      <w:start w:val="1"/>
      <w:numFmt w:val="bullet"/>
      <w:lvlText w:val="o"/>
      <w:lvlJc w:val="left"/>
      <w:pPr>
        <w:ind w:left="5414" w:hanging="360"/>
      </w:pPr>
      <w:rPr>
        <w:rFonts w:ascii="Courier New" w:hAnsi="Courier New" w:cs="Courier New" w:hint="default"/>
      </w:rPr>
    </w:lvl>
    <w:lvl w:ilvl="5" w:tplc="C6D69488" w:tentative="1">
      <w:start w:val="1"/>
      <w:numFmt w:val="bullet"/>
      <w:lvlText w:val=""/>
      <w:lvlJc w:val="left"/>
      <w:pPr>
        <w:ind w:left="6134" w:hanging="360"/>
      </w:pPr>
      <w:rPr>
        <w:rFonts w:ascii="Wingdings" w:hAnsi="Wingdings" w:hint="default"/>
      </w:rPr>
    </w:lvl>
    <w:lvl w:ilvl="6" w:tplc="C616F242" w:tentative="1">
      <w:start w:val="1"/>
      <w:numFmt w:val="bullet"/>
      <w:lvlText w:val=""/>
      <w:lvlJc w:val="left"/>
      <w:pPr>
        <w:ind w:left="6854" w:hanging="360"/>
      </w:pPr>
      <w:rPr>
        <w:rFonts w:ascii="Symbol" w:hAnsi="Symbol" w:hint="default"/>
      </w:rPr>
    </w:lvl>
    <w:lvl w:ilvl="7" w:tplc="832A442A" w:tentative="1">
      <w:start w:val="1"/>
      <w:numFmt w:val="bullet"/>
      <w:lvlText w:val="o"/>
      <w:lvlJc w:val="left"/>
      <w:pPr>
        <w:ind w:left="7574" w:hanging="360"/>
      </w:pPr>
      <w:rPr>
        <w:rFonts w:ascii="Courier New" w:hAnsi="Courier New" w:cs="Courier New" w:hint="default"/>
      </w:rPr>
    </w:lvl>
    <w:lvl w:ilvl="8" w:tplc="644C4606" w:tentative="1">
      <w:start w:val="1"/>
      <w:numFmt w:val="bullet"/>
      <w:lvlText w:val=""/>
      <w:lvlJc w:val="left"/>
      <w:pPr>
        <w:ind w:left="8294" w:hanging="360"/>
      </w:pPr>
      <w:rPr>
        <w:rFonts w:ascii="Wingdings" w:hAnsi="Wingdings" w:hint="default"/>
      </w:rPr>
    </w:lvl>
  </w:abstractNum>
  <w:abstractNum w:abstractNumId="3" w15:restartNumberingAfterBreak="0">
    <w:nsid w:val="02FB0A30"/>
    <w:multiLevelType w:val="hybridMultilevel"/>
    <w:tmpl w:val="2A52F72C"/>
    <w:lvl w:ilvl="0" w:tplc="9B1C054E">
      <w:start w:val="1"/>
      <w:numFmt w:val="bullet"/>
      <w:lvlText w:val=""/>
      <w:lvlPicBulletId w:val="1"/>
      <w:lvlJc w:val="left"/>
      <w:pPr>
        <w:ind w:left="720" w:hanging="360"/>
      </w:pPr>
      <w:rPr>
        <w:rFonts w:ascii="Symbol" w:hAnsi="Symbol" w:hint="default"/>
        <w:color w:val="E42618"/>
      </w:rPr>
    </w:lvl>
    <w:lvl w:ilvl="1" w:tplc="D0748CA6" w:tentative="1">
      <w:start w:val="1"/>
      <w:numFmt w:val="bullet"/>
      <w:lvlText w:val="o"/>
      <w:lvlJc w:val="left"/>
      <w:pPr>
        <w:ind w:left="1440" w:hanging="360"/>
      </w:pPr>
      <w:rPr>
        <w:rFonts w:ascii="Courier New" w:hAnsi="Courier New" w:cs="Courier New" w:hint="default"/>
      </w:rPr>
    </w:lvl>
    <w:lvl w:ilvl="2" w:tplc="33025720" w:tentative="1">
      <w:start w:val="1"/>
      <w:numFmt w:val="bullet"/>
      <w:lvlText w:val=""/>
      <w:lvlJc w:val="left"/>
      <w:pPr>
        <w:ind w:left="2160" w:hanging="360"/>
      </w:pPr>
      <w:rPr>
        <w:rFonts w:ascii="Wingdings" w:hAnsi="Wingdings" w:hint="default"/>
      </w:rPr>
    </w:lvl>
    <w:lvl w:ilvl="3" w:tplc="F28A5912" w:tentative="1">
      <w:start w:val="1"/>
      <w:numFmt w:val="bullet"/>
      <w:lvlText w:val=""/>
      <w:lvlJc w:val="left"/>
      <w:pPr>
        <w:ind w:left="2880" w:hanging="360"/>
      </w:pPr>
      <w:rPr>
        <w:rFonts w:ascii="Symbol" w:hAnsi="Symbol" w:hint="default"/>
      </w:rPr>
    </w:lvl>
    <w:lvl w:ilvl="4" w:tplc="5CDE3CDE" w:tentative="1">
      <w:start w:val="1"/>
      <w:numFmt w:val="bullet"/>
      <w:lvlText w:val="o"/>
      <w:lvlJc w:val="left"/>
      <w:pPr>
        <w:ind w:left="3600" w:hanging="360"/>
      </w:pPr>
      <w:rPr>
        <w:rFonts w:ascii="Courier New" w:hAnsi="Courier New" w:cs="Courier New" w:hint="default"/>
      </w:rPr>
    </w:lvl>
    <w:lvl w:ilvl="5" w:tplc="89AAC82E" w:tentative="1">
      <w:start w:val="1"/>
      <w:numFmt w:val="bullet"/>
      <w:lvlText w:val=""/>
      <w:lvlJc w:val="left"/>
      <w:pPr>
        <w:ind w:left="4320" w:hanging="360"/>
      </w:pPr>
      <w:rPr>
        <w:rFonts w:ascii="Wingdings" w:hAnsi="Wingdings" w:hint="default"/>
      </w:rPr>
    </w:lvl>
    <w:lvl w:ilvl="6" w:tplc="2980918A" w:tentative="1">
      <w:start w:val="1"/>
      <w:numFmt w:val="bullet"/>
      <w:lvlText w:val=""/>
      <w:lvlJc w:val="left"/>
      <w:pPr>
        <w:ind w:left="5040" w:hanging="360"/>
      </w:pPr>
      <w:rPr>
        <w:rFonts w:ascii="Symbol" w:hAnsi="Symbol" w:hint="default"/>
      </w:rPr>
    </w:lvl>
    <w:lvl w:ilvl="7" w:tplc="DEE0BC36" w:tentative="1">
      <w:start w:val="1"/>
      <w:numFmt w:val="bullet"/>
      <w:lvlText w:val="o"/>
      <w:lvlJc w:val="left"/>
      <w:pPr>
        <w:ind w:left="5760" w:hanging="360"/>
      </w:pPr>
      <w:rPr>
        <w:rFonts w:ascii="Courier New" w:hAnsi="Courier New" w:cs="Courier New" w:hint="default"/>
      </w:rPr>
    </w:lvl>
    <w:lvl w:ilvl="8" w:tplc="F1F29A7C" w:tentative="1">
      <w:start w:val="1"/>
      <w:numFmt w:val="bullet"/>
      <w:lvlText w:val=""/>
      <w:lvlJc w:val="left"/>
      <w:pPr>
        <w:ind w:left="6480" w:hanging="360"/>
      </w:pPr>
      <w:rPr>
        <w:rFonts w:ascii="Wingdings" w:hAnsi="Wingdings" w:hint="default"/>
      </w:rPr>
    </w:lvl>
  </w:abstractNum>
  <w:abstractNum w:abstractNumId="4"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59315D3"/>
    <w:multiLevelType w:val="hybridMultilevel"/>
    <w:tmpl w:val="EF400274"/>
    <w:lvl w:ilvl="0" w:tplc="68E6C464">
      <w:start w:val="1"/>
      <w:numFmt w:val="bullet"/>
      <w:lvlText w:val=""/>
      <w:lvlPicBulletId w:val="1"/>
      <w:lvlJc w:val="left"/>
      <w:pPr>
        <w:tabs>
          <w:tab w:val="num" w:pos="720"/>
        </w:tabs>
        <w:ind w:left="720" w:hanging="360"/>
      </w:pPr>
      <w:rPr>
        <w:rFonts w:ascii="Symbol" w:hAnsi="Symbol" w:hint="default"/>
      </w:rPr>
    </w:lvl>
    <w:lvl w:ilvl="1" w:tplc="D062BAA2" w:tentative="1">
      <w:start w:val="1"/>
      <w:numFmt w:val="bullet"/>
      <w:lvlText w:val=""/>
      <w:lvlJc w:val="left"/>
      <w:pPr>
        <w:tabs>
          <w:tab w:val="num" w:pos="1440"/>
        </w:tabs>
        <w:ind w:left="1440" w:hanging="360"/>
      </w:pPr>
      <w:rPr>
        <w:rFonts w:ascii="Symbol" w:hAnsi="Symbol" w:hint="default"/>
      </w:rPr>
    </w:lvl>
    <w:lvl w:ilvl="2" w:tplc="5ACEE970" w:tentative="1">
      <w:start w:val="1"/>
      <w:numFmt w:val="bullet"/>
      <w:lvlText w:val=""/>
      <w:lvlJc w:val="left"/>
      <w:pPr>
        <w:tabs>
          <w:tab w:val="num" w:pos="2160"/>
        </w:tabs>
        <w:ind w:left="2160" w:hanging="360"/>
      </w:pPr>
      <w:rPr>
        <w:rFonts w:ascii="Symbol" w:hAnsi="Symbol" w:hint="default"/>
      </w:rPr>
    </w:lvl>
    <w:lvl w:ilvl="3" w:tplc="2BD264FA" w:tentative="1">
      <w:start w:val="1"/>
      <w:numFmt w:val="bullet"/>
      <w:lvlText w:val=""/>
      <w:lvlJc w:val="left"/>
      <w:pPr>
        <w:tabs>
          <w:tab w:val="num" w:pos="2880"/>
        </w:tabs>
        <w:ind w:left="2880" w:hanging="360"/>
      </w:pPr>
      <w:rPr>
        <w:rFonts w:ascii="Symbol" w:hAnsi="Symbol" w:hint="default"/>
      </w:rPr>
    </w:lvl>
    <w:lvl w:ilvl="4" w:tplc="21AADA9C" w:tentative="1">
      <w:start w:val="1"/>
      <w:numFmt w:val="bullet"/>
      <w:lvlText w:val=""/>
      <w:lvlJc w:val="left"/>
      <w:pPr>
        <w:tabs>
          <w:tab w:val="num" w:pos="3600"/>
        </w:tabs>
        <w:ind w:left="3600" w:hanging="360"/>
      </w:pPr>
      <w:rPr>
        <w:rFonts w:ascii="Symbol" w:hAnsi="Symbol" w:hint="default"/>
      </w:rPr>
    </w:lvl>
    <w:lvl w:ilvl="5" w:tplc="1A4406EA" w:tentative="1">
      <w:start w:val="1"/>
      <w:numFmt w:val="bullet"/>
      <w:lvlText w:val=""/>
      <w:lvlJc w:val="left"/>
      <w:pPr>
        <w:tabs>
          <w:tab w:val="num" w:pos="4320"/>
        </w:tabs>
        <w:ind w:left="4320" w:hanging="360"/>
      </w:pPr>
      <w:rPr>
        <w:rFonts w:ascii="Symbol" w:hAnsi="Symbol" w:hint="default"/>
      </w:rPr>
    </w:lvl>
    <w:lvl w:ilvl="6" w:tplc="A2A29196" w:tentative="1">
      <w:start w:val="1"/>
      <w:numFmt w:val="bullet"/>
      <w:lvlText w:val=""/>
      <w:lvlJc w:val="left"/>
      <w:pPr>
        <w:tabs>
          <w:tab w:val="num" w:pos="5040"/>
        </w:tabs>
        <w:ind w:left="5040" w:hanging="360"/>
      </w:pPr>
      <w:rPr>
        <w:rFonts w:ascii="Symbol" w:hAnsi="Symbol" w:hint="default"/>
      </w:rPr>
    </w:lvl>
    <w:lvl w:ilvl="7" w:tplc="D40C5B1A" w:tentative="1">
      <w:start w:val="1"/>
      <w:numFmt w:val="bullet"/>
      <w:lvlText w:val=""/>
      <w:lvlJc w:val="left"/>
      <w:pPr>
        <w:tabs>
          <w:tab w:val="num" w:pos="5760"/>
        </w:tabs>
        <w:ind w:left="5760" w:hanging="360"/>
      </w:pPr>
      <w:rPr>
        <w:rFonts w:ascii="Symbol" w:hAnsi="Symbol" w:hint="default"/>
      </w:rPr>
    </w:lvl>
    <w:lvl w:ilvl="8" w:tplc="543024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BF3BFF"/>
    <w:multiLevelType w:val="hybridMultilevel"/>
    <w:tmpl w:val="625CFFF6"/>
    <w:lvl w:ilvl="0" w:tplc="BCA22962">
      <w:start w:val="1"/>
      <w:numFmt w:val="bullet"/>
      <w:lvlText w:val=""/>
      <w:lvlPicBulletId w:val="1"/>
      <w:lvlJc w:val="left"/>
      <w:pPr>
        <w:ind w:left="2534" w:hanging="360"/>
      </w:pPr>
      <w:rPr>
        <w:rFonts w:ascii="Symbol" w:hAnsi="Symbol" w:hint="default"/>
      </w:rPr>
    </w:lvl>
    <w:lvl w:ilvl="1" w:tplc="FA0C27E6" w:tentative="1">
      <w:start w:val="1"/>
      <w:numFmt w:val="bullet"/>
      <w:lvlText w:val="o"/>
      <w:lvlJc w:val="left"/>
      <w:pPr>
        <w:ind w:left="3254" w:hanging="360"/>
      </w:pPr>
      <w:rPr>
        <w:rFonts w:ascii="Courier New" w:hAnsi="Courier New" w:cs="Courier New" w:hint="default"/>
      </w:rPr>
    </w:lvl>
    <w:lvl w:ilvl="2" w:tplc="F1E80720" w:tentative="1">
      <w:start w:val="1"/>
      <w:numFmt w:val="bullet"/>
      <w:lvlText w:val=""/>
      <w:lvlJc w:val="left"/>
      <w:pPr>
        <w:ind w:left="3974" w:hanging="360"/>
      </w:pPr>
      <w:rPr>
        <w:rFonts w:ascii="Wingdings" w:hAnsi="Wingdings" w:hint="default"/>
      </w:rPr>
    </w:lvl>
    <w:lvl w:ilvl="3" w:tplc="924612F6" w:tentative="1">
      <w:start w:val="1"/>
      <w:numFmt w:val="bullet"/>
      <w:lvlText w:val=""/>
      <w:lvlJc w:val="left"/>
      <w:pPr>
        <w:ind w:left="4694" w:hanging="360"/>
      </w:pPr>
      <w:rPr>
        <w:rFonts w:ascii="Symbol" w:hAnsi="Symbol" w:hint="default"/>
      </w:rPr>
    </w:lvl>
    <w:lvl w:ilvl="4" w:tplc="D5CCAC88" w:tentative="1">
      <w:start w:val="1"/>
      <w:numFmt w:val="bullet"/>
      <w:lvlText w:val="o"/>
      <w:lvlJc w:val="left"/>
      <w:pPr>
        <w:ind w:left="5414" w:hanging="360"/>
      </w:pPr>
      <w:rPr>
        <w:rFonts w:ascii="Courier New" w:hAnsi="Courier New" w:cs="Courier New" w:hint="default"/>
      </w:rPr>
    </w:lvl>
    <w:lvl w:ilvl="5" w:tplc="853CB89E" w:tentative="1">
      <w:start w:val="1"/>
      <w:numFmt w:val="bullet"/>
      <w:lvlText w:val=""/>
      <w:lvlJc w:val="left"/>
      <w:pPr>
        <w:ind w:left="6134" w:hanging="360"/>
      </w:pPr>
      <w:rPr>
        <w:rFonts w:ascii="Wingdings" w:hAnsi="Wingdings" w:hint="default"/>
      </w:rPr>
    </w:lvl>
    <w:lvl w:ilvl="6" w:tplc="129E7C00" w:tentative="1">
      <w:start w:val="1"/>
      <w:numFmt w:val="bullet"/>
      <w:lvlText w:val=""/>
      <w:lvlJc w:val="left"/>
      <w:pPr>
        <w:ind w:left="6854" w:hanging="360"/>
      </w:pPr>
      <w:rPr>
        <w:rFonts w:ascii="Symbol" w:hAnsi="Symbol" w:hint="default"/>
      </w:rPr>
    </w:lvl>
    <w:lvl w:ilvl="7" w:tplc="B25277D6" w:tentative="1">
      <w:start w:val="1"/>
      <w:numFmt w:val="bullet"/>
      <w:lvlText w:val="o"/>
      <w:lvlJc w:val="left"/>
      <w:pPr>
        <w:ind w:left="7574" w:hanging="360"/>
      </w:pPr>
      <w:rPr>
        <w:rFonts w:ascii="Courier New" w:hAnsi="Courier New" w:cs="Courier New" w:hint="default"/>
      </w:rPr>
    </w:lvl>
    <w:lvl w:ilvl="8" w:tplc="DC08C640" w:tentative="1">
      <w:start w:val="1"/>
      <w:numFmt w:val="bullet"/>
      <w:lvlText w:val=""/>
      <w:lvlJc w:val="left"/>
      <w:pPr>
        <w:ind w:left="8294" w:hanging="360"/>
      </w:pPr>
      <w:rPr>
        <w:rFonts w:ascii="Wingdings" w:hAnsi="Wingdings" w:hint="default"/>
      </w:rPr>
    </w:lvl>
  </w:abstractNum>
  <w:abstractNum w:abstractNumId="7" w15:restartNumberingAfterBreak="0">
    <w:nsid w:val="0AB86367"/>
    <w:multiLevelType w:val="hybridMultilevel"/>
    <w:tmpl w:val="4FFCC8FE"/>
    <w:lvl w:ilvl="0" w:tplc="6B8C760E">
      <w:start w:val="1"/>
      <w:numFmt w:val="bullet"/>
      <w:lvlText w:val=""/>
      <w:lvlPicBulletId w:val="1"/>
      <w:lvlJc w:val="left"/>
      <w:pPr>
        <w:ind w:left="2534" w:hanging="360"/>
      </w:pPr>
      <w:rPr>
        <w:rFonts w:ascii="Symbol" w:hAnsi="Symbol" w:hint="default"/>
      </w:rPr>
    </w:lvl>
    <w:lvl w:ilvl="1" w:tplc="557A9ADA" w:tentative="1">
      <w:start w:val="1"/>
      <w:numFmt w:val="bullet"/>
      <w:lvlText w:val="o"/>
      <w:lvlJc w:val="left"/>
      <w:pPr>
        <w:ind w:left="3254" w:hanging="360"/>
      </w:pPr>
      <w:rPr>
        <w:rFonts w:ascii="Courier New" w:hAnsi="Courier New" w:cs="Courier New" w:hint="default"/>
      </w:rPr>
    </w:lvl>
    <w:lvl w:ilvl="2" w:tplc="120E0D54" w:tentative="1">
      <w:start w:val="1"/>
      <w:numFmt w:val="bullet"/>
      <w:lvlText w:val=""/>
      <w:lvlJc w:val="left"/>
      <w:pPr>
        <w:ind w:left="3974" w:hanging="360"/>
      </w:pPr>
      <w:rPr>
        <w:rFonts w:ascii="Wingdings" w:hAnsi="Wingdings" w:hint="default"/>
      </w:rPr>
    </w:lvl>
    <w:lvl w:ilvl="3" w:tplc="C0A618EE" w:tentative="1">
      <w:start w:val="1"/>
      <w:numFmt w:val="bullet"/>
      <w:lvlText w:val=""/>
      <w:lvlJc w:val="left"/>
      <w:pPr>
        <w:ind w:left="4694" w:hanging="360"/>
      </w:pPr>
      <w:rPr>
        <w:rFonts w:ascii="Symbol" w:hAnsi="Symbol" w:hint="default"/>
      </w:rPr>
    </w:lvl>
    <w:lvl w:ilvl="4" w:tplc="BE962C26" w:tentative="1">
      <w:start w:val="1"/>
      <w:numFmt w:val="bullet"/>
      <w:lvlText w:val="o"/>
      <w:lvlJc w:val="left"/>
      <w:pPr>
        <w:ind w:left="5414" w:hanging="360"/>
      </w:pPr>
      <w:rPr>
        <w:rFonts w:ascii="Courier New" w:hAnsi="Courier New" w:cs="Courier New" w:hint="default"/>
      </w:rPr>
    </w:lvl>
    <w:lvl w:ilvl="5" w:tplc="FADA203E" w:tentative="1">
      <w:start w:val="1"/>
      <w:numFmt w:val="bullet"/>
      <w:lvlText w:val=""/>
      <w:lvlJc w:val="left"/>
      <w:pPr>
        <w:ind w:left="6134" w:hanging="360"/>
      </w:pPr>
      <w:rPr>
        <w:rFonts w:ascii="Wingdings" w:hAnsi="Wingdings" w:hint="default"/>
      </w:rPr>
    </w:lvl>
    <w:lvl w:ilvl="6" w:tplc="405EDA78" w:tentative="1">
      <w:start w:val="1"/>
      <w:numFmt w:val="bullet"/>
      <w:lvlText w:val=""/>
      <w:lvlJc w:val="left"/>
      <w:pPr>
        <w:ind w:left="6854" w:hanging="360"/>
      </w:pPr>
      <w:rPr>
        <w:rFonts w:ascii="Symbol" w:hAnsi="Symbol" w:hint="default"/>
      </w:rPr>
    </w:lvl>
    <w:lvl w:ilvl="7" w:tplc="BAB43D6A" w:tentative="1">
      <w:start w:val="1"/>
      <w:numFmt w:val="bullet"/>
      <w:lvlText w:val="o"/>
      <w:lvlJc w:val="left"/>
      <w:pPr>
        <w:ind w:left="7574" w:hanging="360"/>
      </w:pPr>
      <w:rPr>
        <w:rFonts w:ascii="Courier New" w:hAnsi="Courier New" w:cs="Courier New" w:hint="default"/>
      </w:rPr>
    </w:lvl>
    <w:lvl w:ilvl="8" w:tplc="9B06C0B6" w:tentative="1">
      <w:start w:val="1"/>
      <w:numFmt w:val="bullet"/>
      <w:lvlText w:val=""/>
      <w:lvlJc w:val="left"/>
      <w:pPr>
        <w:ind w:left="8294" w:hanging="360"/>
      </w:pPr>
      <w:rPr>
        <w:rFonts w:ascii="Wingdings" w:hAnsi="Wingdings" w:hint="default"/>
      </w:rPr>
    </w:lvl>
  </w:abstractNum>
  <w:abstractNum w:abstractNumId="8" w15:restartNumberingAfterBreak="0">
    <w:nsid w:val="0CE739D6"/>
    <w:multiLevelType w:val="hybridMultilevel"/>
    <w:tmpl w:val="2C004114"/>
    <w:lvl w:ilvl="0" w:tplc="AC6409EE">
      <w:start w:val="1"/>
      <w:numFmt w:val="bullet"/>
      <w:lvlText w:val=""/>
      <w:lvlJc w:val="left"/>
      <w:pPr>
        <w:tabs>
          <w:tab w:val="num" w:pos="340"/>
        </w:tabs>
        <w:ind w:left="0" w:firstLine="0"/>
      </w:pPr>
      <w:rPr>
        <w:rFonts w:ascii="Wingdings" w:hAnsi="Wingdings" w:hint="default"/>
        <w:b w:val="0"/>
        <w:i w:val="0"/>
        <w:color w:val="FF0000"/>
        <w:spacing w:val="0"/>
        <w:sz w:val="24"/>
      </w:rPr>
    </w:lvl>
    <w:lvl w:ilvl="1" w:tplc="2E586D3E" w:tentative="1">
      <w:start w:val="1"/>
      <w:numFmt w:val="bullet"/>
      <w:lvlText w:val="o"/>
      <w:lvlJc w:val="left"/>
      <w:pPr>
        <w:tabs>
          <w:tab w:val="num" w:pos="1440"/>
        </w:tabs>
        <w:ind w:left="1440" w:hanging="360"/>
      </w:pPr>
      <w:rPr>
        <w:rFonts w:ascii="Courier New" w:hAnsi="Courier New" w:cs="Courier New" w:hint="default"/>
      </w:rPr>
    </w:lvl>
    <w:lvl w:ilvl="2" w:tplc="5E22D2D6" w:tentative="1">
      <w:start w:val="1"/>
      <w:numFmt w:val="bullet"/>
      <w:lvlText w:val=""/>
      <w:lvlJc w:val="left"/>
      <w:pPr>
        <w:tabs>
          <w:tab w:val="num" w:pos="2160"/>
        </w:tabs>
        <w:ind w:left="2160" w:hanging="360"/>
      </w:pPr>
      <w:rPr>
        <w:rFonts w:ascii="Wingdings" w:hAnsi="Wingdings" w:hint="default"/>
      </w:rPr>
    </w:lvl>
    <w:lvl w:ilvl="3" w:tplc="E7203538" w:tentative="1">
      <w:start w:val="1"/>
      <w:numFmt w:val="bullet"/>
      <w:lvlText w:val=""/>
      <w:lvlJc w:val="left"/>
      <w:pPr>
        <w:tabs>
          <w:tab w:val="num" w:pos="2880"/>
        </w:tabs>
        <w:ind w:left="2880" w:hanging="360"/>
      </w:pPr>
      <w:rPr>
        <w:rFonts w:ascii="Symbol" w:hAnsi="Symbol" w:hint="default"/>
      </w:rPr>
    </w:lvl>
    <w:lvl w:ilvl="4" w:tplc="0CB61152" w:tentative="1">
      <w:start w:val="1"/>
      <w:numFmt w:val="bullet"/>
      <w:lvlText w:val="o"/>
      <w:lvlJc w:val="left"/>
      <w:pPr>
        <w:tabs>
          <w:tab w:val="num" w:pos="3600"/>
        </w:tabs>
        <w:ind w:left="3600" w:hanging="360"/>
      </w:pPr>
      <w:rPr>
        <w:rFonts w:ascii="Courier New" w:hAnsi="Courier New" w:cs="Courier New" w:hint="default"/>
      </w:rPr>
    </w:lvl>
    <w:lvl w:ilvl="5" w:tplc="CF8CD000" w:tentative="1">
      <w:start w:val="1"/>
      <w:numFmt w:val="bullet"/>
      <w:lvlText w:val=""/>
      <w:lvlJc w:val="left"/>
      <w:pPr>
        <w:tabs>
          <w:tab w:val="num" w:pos="4320"/>
        </w:tabs>
        <w:ind w:left="4320" w:hanging="360"/>
      </w:pPr>
      <w:rPr>
        <w:rFonts w:ascii="Wingdings" w:hAnsi="Wingdings" w:hint="default"/>
      </w:rPr>
    </w:lvl>
    <w:lvl w:ilvl="6" w:tplc="4600CFF0" w:tentative="1">
      <w:start w:val="1"/>
      <w:numFmt w:val="bullet"/>
      <w:lvlText w:val=""/>
      <w:lvlJc w:val="left"/>
      <w:pPr>
        <w:tabs>
          <w:tab w:val="num" w:pos="5040"/>
        </w:tabs>
        <w:ind w:left="5040" w:hanging="360"/>
      </w:pPr>
      <w:rPr>
        <w:rFonts w:ascii="Symbol" w:hAnsi="Symbol" w:hint="default"/>
      </w:rPr>
    </w:lvl>
    <w:lvl w:ilvl="7" w:tplc="B53C694A" w:tentative="1">
      <w:start w:val="1"/>
      <w:numFmt w:val="bullet"/>
      <w:lvlText w:val="o"/>
      <w:lvlJc w:val="left"/>
      <w:pPr>
        <w:tabs>
          <w:tab w:val="num" w:pos="5760"/>
        </w:tabs>
        <w:ind w:left="5760" w:hanging="360"/>
      </w:pPr>
      <w:rPr>
        <w:rFonts w:ascii="Courier New" w:hAnsi="Courier New" w:cs="Courier New" w:hint="default"/>
      </w:rPr>
    </w:lvl>
    <w:lvl w:ilvl="8" w:tplc="AB5217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72E02"/>
    <w:multiLevelType w:val="hybridMultilevel"/>
    <w:tmpl w:val="98E2AEF0"/>
    <w:lvl w:ilvl="0" w:tplc="ABFA1A2E">
      <w:start w:val="1"/>
      <w:numFmt w:val="bullet"/>
      <w:lvlText w:val=""/>
      <w:lvlPicBulletId w:val="0"/>
      <w:lvlJc w:val="left"/>
      <w:pPr>
        <w:tabs>
          <w:tab w:val="num" w:pos="720"/>
        </w:tabs>
        <w:ind w:left="720" w:hanging="360"/>
      </w:pPr>
      <w:rPr>
        <w:rFonts w:ascii="Symbol" w:hAnsi="Symbol" w:hint="default"/>
      </w:rPr>
    </w:lvl>
    <w:lvl w:ilvl="1" w:tplc="B802CBAC">
      <w:start w:val="1"/>
      <w:numFmt w:val="bullet"/>
      <w:lvlText w:val=""/>
      <w:lvlJc w:val="left"/>
      <w:pPr>
        <w:tabs>
          <w:tab w:val="num" w:pos="1440"/>
        </w:tabs>
        <w:ind w:left="1440" w:hanging="360"/>
      </w:pPr>
      <w:rPr>
        <w:rFonts w:ascii="Symbol" w:hAnsi="Symbol" w:hint="default"/>
      </w:rPr>
    </w:lvl>
    <w:lvl w:ilvl="2" w:tplc="1F06AA0A" w:tentative="1">
      <w:start w:val="1"/>
      <w:numFmt w:val="bullet"/>
      <w:lvlText w:val=""/>
      <w:lvlJc w:val="left"/>
      <w:pPr>
        <w:tabs>
          <w:tab w:val="num" w:pos="2160"/>
        </w:tabs>
        <w:ind w:left="2160" w:hanging="360"/>
      </w:pPr>
      <w:rPr>
        <w:rFonts w:ascii="Symbol" w:hAnsi="Symbol" w:hint="default"/>
      </w:rPr>
    </w:lvl>
    <w:lvl w:ilvl="3" w:tplc="E7F097FC" w:tentative="1">
      <w:start w:val="1"/>
      <w:numFmt w:val="bullet"/>
      <w:lvlText w:val=""/>
      <w:lvlJc w:val="left"/>
      <w:pPr>
        <w:tabs>
          <w:tab w:val="num" w:pos="2880"/>
        </w:tabs>
        <w:ind w:left="2880" w:hanging="360"/>
      </w:pPr>
      <w:rPr>
        <w:rFonts w:ascii="Symbol" w:hAnsi="Symbol" w:hint="default"/>
      </w:rPr>
    </w:lvl>
    <w:lvl w:ilvl="4" w:tplc="0DD8652E" w:tentative="1">
      <w:start w:val="1"/>
      <w:numFmt w:val="bullet"/>
      <w:lvlText w:val=""/>
      <w:lvlJc w:val="left"/>
      <w:pPr>
        <w:tabs>
          <w:tab w:val="num" w:pos="3600"/>
        </w:tabs>
        <w:ind w:left="3600" w:hanging="360"/>
      </w:pPr>
      <w:rPr>
        <w:rFonts w:ascii="Symbol" w:hAnsi="Symbol" w:hint="default"/>
      </w:rPr>
    </w:lvl>
    <w:lvl w:ilvl="5" w:tplc="F788DC52" w:tentative="1">
      <w:start w:val="1"/>
      <w:numFmt w:val="bullet"/>
      <w:lvlText w:val=""/>
      <w:lvlJc w:val="left"/>
      <w:pPr>
        <w:tabs>
          <w:tab w:val="num" w:pos="4320"/>
        </w:tabs>
        <w:ind w:left="4320" w:hanging="360"/>
      </w:pPr>
      <w:rPr>
        <w:rFonts w:ascii="Symbol" w:hAnsi="Symbol" w:hint="default"/>
      </w:rPr>
    </w:lvl>
    <w:lvl w:ilvl="6" w:tplc="BFBAC8CC" w:tentative="1">
      <w:start w:val="1"/>
      <w:numFmt w:val="bullet"/>
      <w:lvlText w:val=""/>
      <w:lvlJc w:val="left"/>
      <w:pPr>
        <w:tabs>
          <w:tab w:val="num" w:pos="5040"/>
        </w:tabs>
        <w:ind w:left="5040" w:hanging="360"/>
      </w:pPr>
      <w:rPr>
        <w:rFonts w:ascii="Symbol" w:hAnsi="Symbol" w:hint="default"/>
      </w:rPr>
    </w:lvl>
    <w:lvl w:ilvl="7" w:tplc="C8CE2194" w:tentative="1">
      <w:start w:val="1"/>
      <w:numFmt w:val="bullet"/>
      <w:lvlText w:val=""/>
      <w:lvlJc w:val="left"/>
      <w:pPr>
        <w:tabs>
          <w:tab w:val="num" w:pos="5760"/>
        </w:tabs>
        <w:ind w:left="5760" w:hanging="360"/>
      </w:pPr>
      <w:rPr>
        <w:rFonts w:ascii="Symbol" w:hAnsi="Symbol" w:hint="default"/>
      </w:rPr>
    </w:lvl>
    <w:lvl w:ilvl="8" w:tplc="959057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607EBE"/>
    <w:multiLevelType w:val="hybridMultilevel"/>
    <w:tmpl w:val="4546104A"/>
    <w:lvl w:ilvl="0" w:tplc="0FD82F6E">
      <w:start w:val="1"/>
      <w:numFmt w:val="bullet"/>
      <w:lvlText w:val=""/>
      <w:lvlJc w:val="left"/>
      <w:pPr>
        <w:tabs>
          <w:tab w:val="num" w:pos="2534"/>
        </w:tabs>
        <w:ind w:left="2534" w:hanging="360"/>
      </w:pPr>
      <w:rPr>
        <w:rFonts w:ascii="Symbol" w:hAnsi="Symbol"/>
      </w:rPr>
    </w:lvl>
    <w:lvl w:ilvl="1" w:tplc="1DFA891E">
      <w:start w:val="1"/>
      <w:numFmt w:val="bullet"/>
      <w:lvlText w:val="o"/>
      <w:lvlJc w:val="left"/>
      <w:pPr>
        <w:tabs>
          <w:tab w:val="num" w:pos="3254"/>
        </w:tabs>
        <w:ind w:left="3254" w:hanging="360"/>
      </w:pPr>
      <w:rPr>
        <w:rFonts w:ascii="Courier New" w:hAnsi="Courier New"/>
      </w:rPr>
    </w:lvl>
    <w:lvl w:ilvl="2" w:tplc="DEC4AC38">
      <w:start w:val="1"/>
      <w:numFmt w:val="bullet"/>
      <w:lvlText w:val=""/>
      <w:lvlJc w:val="left"/>
      <w:pPr>
        <w:tabs>
          <w:tab w:val="num" w:pos="3974"/>
        </w:tabs>
        <w:ind w:left="3974" w:hanging="360"/>
      </w:pPr>
      <w:rPr>
        <w:rFonts w:ascii="Wingdings" w:hAnsi="Wingdings"/>
      </w:rPr>
    </w:lvl>
    <w:lvl w:ilvl="3" w:tplc="67C697B2">
      <w:start w:val="1"/>
      <w:numFmt w:val="bullet"/>
      <w:lvlText w:val=""/>
      <w:lvlJc w:val="left"/>
      <w:pPr>
        <w:tabs>
          <w:tab w:val="num" w:pos="4694"/>
        </w:tabs>
        <w:ind w:left="4694" w:hanging="360"/>
      </w:pPr>
      <w:rPr>
        <w:rFonts w:ascii="Symbol" w:hAnsi="Symbol"/>
      </w:rPr>
    </w:lvl>
    <w:lvl w:ilvl="4" w:tplc="FCD085BC">
      <w:start w:val="1"/>
      <w:numFmt w:val="bullet"/>
      <w:lvlText w:val="o"/>
      <w:lvlJc w:val="left"/>
      <w:pPr>
        <w:tabs>
          <w:tab w:val="num" w:pos="5414"/>
        </w:tabs>
        <w:ind w:left="5414" w:hanging="360"/>
      </w:pPr>
      <w:rPr>
        <w:rFonts w:ascii="Courier New" w:hAnsi="Courier New"/>
      </w:rPr>
    </w:lvl>
    <w:lvl w:ilvl="5" w:tplc="E6005212">
      <w:start w:val="1"/>
      <w:numFmt w:val="bullet"/>
      <w:lvlText w:val=""/>
      <w:lvlJc w:val="left"/>
      <w:pPr>
        <w:tabs>
          <w:tab w:val="num" w:pos="6134"/>
        </w:tabs>
        <w:ind w:left="6134" w:hanging="360"/>
      </w:pPr>
      <w:rPr>
        <w:rFonts w:ascii="Wingdings" w:hAnsi="Wingdings"/>
      </w:rPr>
    </w:lvl>
    <w:lvl w:ilvl="6" w:tplc="0AACC2BC">
      <w:start w:val="1"/>
      <w:numFmt w:val="bullet"/>
      <w:lvlText w:val=""/>
      <w:lvlJc w:val="left"/>
      <w:pPr>
        <w:tabs>
          <w:tab w:val="num" w:pos="6854"/>
        </w:tabs>
        <w:ind w:left="6854" w:hanging="360"/>
      </w:pPr>
      <w:rPr>
        <w:rFonts w:ascii="Symbol" w:hAnsi="Symbol"/>
      </w:rPr>
    </w:lvl>
    <w:lvl w:ilvl="7" w:tplc="18942B7E">
      <w:start w:val="1"/>
      <w:numFmt w:val="bullet"/>
      <w:lvlText w:val="o"/>
      <w:lvlJc w:val="left"/>
      <w:pPr>
        <w:tabs>
          <w:tab w:val="num" w:pos="7574"/>
        </w:tabs>
        <w:ind w:left="7574" w:hanging="360"/>
      </w:pPr>
      <w:rPr>
        <w:rFonts w:ascii="Courier New" w:hAnsi="Courier New"/>
      </w:rPr>
    </w:lvl>
    <w:lvl w:ilvl="8" w:tplc="1096A558">
      <w:start w:val="1"/>
      <w:numFmt w:val="bullet"/>
      <w:lvlText w:val=""/>
      <w:lvlJc w:val="left"/>
      <w:pPr>
        <w:tabs>
          <w:tab w:val="num" w:pos="8294"/>
        </w:tabs>
        <w:ind w:left="8294" w:hanging="360"/>
      </w:pPr>
      <w:rPr>
        <w:rFonts w:ascii="Wingdings" w:hAnsi="Wingdings"/>
      </w:rPr>
    </w:lvl>
  </w:abstractNum>
  <w:abstractNum w:abstractNumId="11" w15:restartNumberingAfterBreak="0">
    <w:nsid w:val="1C24545E"/>
    <w:multiLevelType w:val="hybridMultilevel"/>
    <w:tmpl w:val="D9F87856"/>
    <w:lvl w:ilvl="0" w:tplc="9ABA61FE">
      <w:start w:val="1"/>
      <w:numFmt w:val="bullet"/>
      <w:lvlText w:val=""/>
      <w:lvlJc w:val="left"/>
      <w:pPr>
        <w:tabs>
          <w:tab w:val="num" w:pos="340"/>
        </w:tabs>
      </w:pPr>
      <w:rPr>
        <w:rFonts w:ascii="Wingdings" w:hAnsi="Wingdings"/>
        <w:b w:val="0"/>
        <w:i w:val="0"/>
        <w:color w:val="FF0000"/>
        <w:spacing w:val="0"/>
        <w:sz w:val="26"/>
      </w:rPr>
    </w:lvl>
    <w:lvl w:ilvl="1" w:tplc="E3F4AAEC">
      <w:start w:val="1"/>
      <w:numFmt w:val="bullet"/>
      <w:lvlText w:val="o"/>
      <w:lvlJc w:val="left"/>
      <w:pPr>
        <w:tabs>
          <w:tab w:val="num" w:pos="1440"/>
        </w:tabs>
        <w:ind w:left="1440" w:hanging="360"/>
      </w:pPr>
      <w:rPr>
        <w:rFonts w:ascii="Courier New" w:hAnsi="Courier New"/>
      </w:rPr>
    </w:lvl>
    <w:lvl w:ilvl="2" w:tplc="B7D88C24">
      <w:start w:val="1"/>
      <w:numFmt w:val="bullet"/>
      <w:lvlText w:val=""/>
      <w:lvlJc w:val="left"/>
      <w:pPr>
        <w:tabs>
          <w:tab w:val="num" w:pos="2160"/>
        </w:tabs>
        <w:ind w:left="2160" w:hanging="360"/>
      </w:pPr>
      <w:rPr>
        <w:rFonts w:ascii="Wingdings" w:hAnsi="Wingdings"/>
      </w:rPr>
    </w:lvl>
    <w:lvl w:ilvl="3" w:tplc="ACD2A034">
      <w:start w:val="1"/>
      <w:numFmt w:val="bullet"/>
      <w:lvlText w:val=""/>
      <w:lvlJc w:val="left"/>
      <w:pPr>
        <w:tabs>
          <w:tab w:val="num" w:pos="2880"/>
        </w:tabs>
        <w:ind w:left="2880" w:hanging="360"/>
      </w:pPr>
      <w:rPr>
        <w:rFonts w:ascii="Symbol" w:hAnsi="Symbol"/>
      </w:rPr>
    </w:lvl>
    <w:lvl w:ilvl="4" w:tplc="96442546">
      <w:start w:val="1"/>
      <w:numFmt w:val="bullet"/>
      <w:lvlText w:val="o"/>
      <w:lvlJc w:val="left"/>
      <w:pPr>
        <w:tabs>
          <w:tab w:val="num" w:pos="3600"/>
        </w:tabs>
        <w:ind w:left="3600" w:hanging="360"/>
      </w:pPr>
      <w:rPr>
        <w:rFonts w:ascii="Courier New" w:hAnsi="Courier New"/>
      </w:rPr>
    </w:lvl>
    <w:lvl w:ilvl="5" w:tplc="3778719E">
      <w:start w:val="1"/>
      <w:numFmt w:val="bullet"/>
      <w:lvlText w:val=""/>
      <w:lvlJc w:val="left"/>
      <w:pPr>
        <w:tabs>
          <w:tab w:val="num" w:pos="4320"/>
        </w:tabs>
        <w:ind w:left="4320" w:hanging="360"/>
      </w:pPr>
      <w:rPr>
        <w:rFonts w:ascii="Wingdings" w:hAnsi="Wingdings"/>
      </w:rPr>
    </w:lvl>
    <w:lvl w:ilvl="6" w:tplc="3D320612">
      <w:start w:val="1"/>
      <w:numFmt w:val="bullet"/>
      <w:lvlText w:val=""/>
      <w:lvlJc w:val="left"/>
      <w:pPr>
        <w:tabs>
          <w:tab w:val="num" w:pos="5040"/>
        </w:tabs>
        <w:ind w:left="5040" w:hanging="360"/>
      </w:pPr>
      <w:rPr>
        <w:rFonts w:ascii="Symbol" w:hAnsi="Symbol"/>
      </w:rPr>
    </w:lvl>
    <w:lvl w:ilvl="7" w:tplc="1E3A0262">
      <w:start w:val="1"/>
      <w:numFmt w:val="bullet"/>
      <w:lvlText w:val="o"/>
      <w:lvlJc w:val="left"/>
      <w:pPr>
        <w:tabs>
          <w:tab w:val="num" w:pos="5760"/>
        </w:tabs>
        <w:ind w:left="5760" w:hanging="360"/>
      </w:pPr>
      <w:rPr>
        <w:rFonts w:ascii="Courier New" w:hAnsi="Courier New"/>
      </w:rPr>
    </w:lvl>
    <w:lvl w:ilvl="8" w:tplc="D744FA86">
      <w:start w:val="1"/>
      <w:numFmt w:val="bullet"/>
      <w:lvlText w:val=""/>
      <w:lvlJc w:val="left"/>
      <w:pPr>
        <w:tabs>
          <w:tab w:val="num" w:pos="6480"/>
        </w:tabs>
        <w:ind w:left="6480" w:hanging="360"/>
      </w:pPr>
      <w:rPr>
        <w:rFonts w:ascii="Wingdings" w:hAnsi="Wingdings"/>
      </w:rPr>
    </w:lvl>
  </w:abstractNum>
  <w:abstractNum w:abstractNumId="12" w15:restartNumberingAfterBreak="0">
    <w:nsid w:val="209E0A7A"/>
    <w:multiLevelType w:val="hybridMultilevel"/>
    <w:tmpl w:val="4F8054A8"/>
    <w:lvl w:ilvl="0" w:tplc="9F5E6480">
      <w:start w:val="1"/>
      <w:numFmt w:val="bullet"/>
      <w:lvlText w:val=""/>
      <w:lvlPicBulletId w:val="1"/>
      <w:lvlJc w:val="left"/>
      <w:pPr>
        <w:tabs>
          <w:tab w:val="num" w:pos="2534"/>
        </w:tabs>
        <w:ind w:left="2534" w:hanging="360"/>
      </w:pPr>
      <w:rPr>
        <w:rFonts w:ascii="Symbol" w:hAnsi="Symbol" w:hint="default"/>
      </w:rPr>
    </w:lvl>
    <w:lvl w:ilvl="1" w:tplc="00DC3B90">
      <w:start w:val="1"/>
      <w:numFmt w:val="bullet"/>
      <w:lvlText w:val="o"/>
      <w:lvlJc w:val="left"/>
      <w:pPr>
        <w:tabs>
          <w:tab w:val="num" w:pos="3254"/>
        </w:tabs>
        <w:ind w:left="3254" w:hanging="360"/>
      </w:pPr>
      <w:rPr>
        <w:rFonts w:ascii="Courier New" w:hAnsi="Courier New"/>
      </w:rPr>
    </w:lvl>
    <w:lvl w:ilvl="2" w:tplc="5C22EEC2">
      <w:start w:val="1"/>
      <w:numFmt w:val="bullet"/>
      <w:lvlText w:val=""/>
      <w:lvlJc w:val="left"/>
      <w:pPr>
        <w:tabs>
          <w:tab w:val="num" w:pos="3974"/>
        </w:tabs>
        <w:ind w:left="3974" w:hanging="360"/>
      </w:pPr>
      <w:rPr>
        <w:rFonts w:ascii="Wingdings" w:hAnsi="Wingdings"/>
      </w:rPr>
    </w:lvl>
    <w:lvl w:ilvl="3" w:tplc="475ACF1A">
      <w:start w:val="1"/>
      <w:numFmt w:val="bullet"/>
      <w:lvlText w:val=""/>
      <w:lvlJc w:val="left"/>
      <w:pPr>
        <w:tabs>
          <w:tab w:val="num" w:pos="4694"/>
        </w:tabs>
        <w:ind w:left="4694" w:hanging="360"/>
      </w:pPr>
      <w:rPr>
        <w:rFonts w:ascii="Symbol" w:hAnsi="Symbol"/>
      </w:rPr>
    </w:lvl>
    <w:lvl w:ilvl="4" w:tplc="AC408862">
      <w:start w:val="1"/>
      <w:numFmt w:val="bullet"/>
      <w:lvlText w:val="o"/>
      <w:lvlJc w:val="left"/>
      <w:pPr>
        <w:tabs>
          <w:tab w:val="num" w:pos="5414"/>
        </w:tabs>
        <w:ind w:left="5414" w:hanging="360"/>
      </w:pPr>
      <w:rPr>
        <w:rFonts w:ascii="Courier New" w:hAnsi="Courier New"/>
      </w:rPr>
    </w:lvl>
    <w:lvl w:ilvl="5" w:tplc="990A9E30">
      <w:start w:val="1"/>
      <w:numFmt w:val="bullet"/>
      <w:lvlText w:val=""/>
      <w:lvlJc w:val="left"/>
      <w:pPr>
        <w:tabs>
          <w:tab w:val="num" w:pos="6134"/>
        </w:tabs>
        <w:ind w:left="6134" w:hanging="360"/>
      </w:pPr>
      <w:rPr>
        <w:rFonts w:ascii="Wingdings" w:hAnsi="Wingdings"/>
      </w:rPr>
    </w:lvl>
    <w:lvl w:ilvl="6" w:tplc="20FA9242">
      <w:start w:val="1"/>
      <w:numFmt w:val="bullet"/>
      <w:lvlText w:val=""/>
      <w:lvlJc w:val="left"/>
      <w:pPr>
        <w:tabs>
          <w:tab w:val="num" w:pos="6854"/>
        </w:tabs>
        <w:ind w:left="6854" w:hanging="360"/>
      </w:pPr>
      <w:rPr>
        <w:rFonts w:ascii="Symbol" w:hAnsi="Symbol"/>
      </w:rPr>
    </w:lvl>
    <w:lvl w:ilvl="7" w:tplc="87A8C772">
      <w:start w:val="1"/>
      <w:numFmt w:val="bullet"/>
      <w:lvlText w:val="o"/>
      <w:lvlJc w:val="left"/>
      <w:pPr>
        <w:tabs>
          <w:tab w:val="num" w:pos="7574"/>
        </w:tabs>
        <w:ind w:left="7574" w:hanging="360"/>
      </w:pPr>
      <w:rPr>
        <w:rFonts w:ascii="Courier New" w:hAnsi="Courier New"/>
      </w:rPr>
    </w:lvl>
    <w:lvl w:ilvl="8" w:tplc="18586056">
      <w:start w:val="1"/>
      <w:numFmt w:val="bullet"/>
      <w:lvlText w:val=""/>
      <w:lvlJc w:val="left"/>
      <w:pPr>
        <w:tabs>
          <w:tab w:val="num" w:pos="8294"/>
        </w:tabs>
        <w:ind w:left="8294" w:hanging="360"/>
      </w:pPr>
      <w:rPr>
        <w:rFonts w:ascii="Wingdings" w:hAnsi="Wingdings"/>
      </w:rPr>
    </w:lvl>
  </w:abstractNum>
  <w:abstractNum w:abstractNumId="13" w15:restartNumberingAfterBreak="0">
    <w:nsid w:val="227D531E"/>
    <w:multiLevelType w:val="hybridMultilevel"/>
    <w:tmpl w:val="73003C7A"/>
    <w:lvl w:ilvl="0" w:tplc="48C04D78">
      <w:start w:val="1"/>
      <w:numFmt w:val="bullet"/>
      <w:lvlText w:val=""/>
      <w:lvlJc w:val="left"/>
      <w:pPr>
        <w:ind w:left="2534" w:hanging="360"/>
      </w:pPr>
      <w:rPr>
        <w:rFonts w:ascii="Wingdings" w:hAnsi="Wingdings" w:hint="default"/>
        <w:b/>
        <w:i w:val="0"/>
        <w:color w:val="FF0000"/>
        <w:sz w:val="18"/>
      </w:rPr>
    </w:lvl>
    <w:lvl w:ilvl="1" w:tplc="86F4CDC2" w:tentative="1">
      <w:start w:val="1"/>
      <w:numFmt w:val="bullet"/>
      <w:lvlText w:val="o"/>
      <w:lvlJc w:val="left"/>
      <w:pPr>
        <w:ind w:left="3254" w:hanging="360"/>
      </w:pPr>
      <w:rPr>
        <w:rFonts w:ascii="Courier New" w:hAnsi="Courier New" w:cs="Courier New" w:hint="default"/>
      </w:rPr>
    </w:lvl>
    <w:lvl w:ilvl="2" w:tplc="0AF83986" w:tentative="1">
      <w:start w:val="1"/>
      <w:numFmt w:val="bullet"/>
      <w:lvlText w:val=""/>
      <w:lvlJc w:val="left"/>
      <w:pPr>
        <w:ind w:left="3974" w:hanging="360"/>
      </w:pPr>
      <w:rPr>
        <w:rFonts w:ascii="Wingdings" w:hAnsi="Wingdings" w:hint="default"/>
      </w:rPr>
    </w:lvl>
    <w:lvl w:ilvl="3" w:tplc="38CC39A2" w:tentative="1">
      <w:start w:val="1"/>
      <w:numFmt w:val="bullet"/>
      <w:lvlText w:val=""/>
      <w:lvlJc w:val="left"/>
      <w:pPr>
        <w:ind w:left="4694" w:hanging="360"/>
      </w:pPr>
      <w:rPr>
        <w:rFonts w:ascii="Symbol" w:hAnsi="Symbol" w:hint="default"/>
      </w:rPr>
    </w:lvl>
    <w:lvl w:ilvl="4" w:tplc="735293E0" w:tentative="1">
      <w:start w:val="1"/>
      <w:numFmt w:val="bullet"/>
      <w:lvlText w:val="o"/>
      <w:lvlJc w:val="left"/>
      <w:pPr>
        <w:ind w:left="5414" w:hanging="360"/>
      </w:pPr>
      <w:rPr>
        <w:rFonts w:ascii="Courier New" w:hAnsi="Courier New" w:cs="Courier New" w:hint="default"/>
      </w:rPr>
    </w:lvl>
    <w:lvl w:ilvl="5" w:tplc="9648E380" w:tentative="1">
      <w:start w:val="1"/>
      <w:numFmt w:val="bullet"/>
      <w:lvlText w:val=""/>
      <w:lvlJc w:val="left"/>
      <w:pPr>
        <w:ind w:left="6134" w:hanging="360"/>
      </w:pPr>
      <w:rPr>
        <w:rFonts w:ascii="Wingdings" w:hAnsi="Wingdings" w:hint="default"/>
      </w:rPr>
    </w:lvl>
    <w:lvl w:ilvl="6" w:tplc="5AFC1138" w:tentative="1">
      <w:start w:val="1"/>
      <w:numFmt w:val="bullet"/>
      <w:lvlText w:val=""/>
      <w:lvlJc w:val="left"/>
      <w:pPr>
        <w:ind w:left="6854" w:hanging="360"/>
      </w:pPr>
      <w:rPr>
        <w:rFonts w:ascii="Symbol" w:hAnsi="Symbol" w:hint="default"/>
      </w:rPr>
    </w:lvl>
    <w:lvl w:ilvl="7" w:tplc="E23CDB70" w:tentative="1">
      <w:start w:val="1"/>
      <w:numFmt w:val="bullet"/>
      <w:lvlText w:val="o"/>
      <w:lvlJc w:val="left"/>
      <w:pPr>
        <w:ind w:left="7574" w:hanging="360"/>
      </w:pPr>
      <w:rPr>
        <w:rFonts w:ascii="Courier New" w:hAnsi="Courier New" w:cs="Courier New" w:hint="default"/>
      </w:rPr>
    </w:lvl>
    <w:lvl w:ilvl="8" w:tplc="E364FC4C" w:tentative="1">
      <w:start w:val="1"/>
      <w:numFmt w:val="bullet"/>
      <w:lvlText w:val=""/>
      <w:lvlJc w:val="left"/>
      <w:pPr>
        <w:ind w:left="8294" w:hanging="360"/>
      </w:pPr>
      <w:rPr>
        <w:rFonts w:ascii="Wingdings" w:hAnsi="Wingdings" w:hint="default"/>
      </w:rPr>
    </w:lvl>
  </w:abstractNum>
  <w:abstractNum w:abstractNumId="14" w15:restartNumberingAfterBreak="0">
    <w:nsid w:val="259C7CCE"/>
    <w:multiLevelType w:val="hybridMultilevel"/>
    <w:tmpl w:val="06983532"/>
    <w:lvl w:ilvl="0" w:tplc="B336BB04">
      <w:start w:val="1"/>
      <w:numFmt w:val="bullet"/>
      <w:lvlText w:val=""/>
      <w:lvlJc w:val="left"/>
      <w:pPr>
        <w:tabs>
          <w:tab w:val="num" w:pos="2098"/>
        </w:tabs>
        <w:ind w:left="1814" w:firstLine="0"/>
      </w:pPr>
      <w:rPr>
        <w:rFonts w:ascii="Wingdings" w:hAnsi="Wingdings" w:hint="default"/>
      </w:rPr>
    </w:lvl>
    <w:lvl w:ilvl="1" w:tplc="2208D1C2" w:tentative="1">
      <w:start w:val="1"/>
      <w:numFmt w:val="bullet"/>
      <w:lvlText w:val="o"/>
      <w:lvlJc w:val="left"/>
      <w:pPr>
        <w:tabs>
          <w:tab w:val="num" w:pos="1440"/>
        </w:tabs>
        <w:ind w:left="1440" w:hanging="360"/>
      </w:pPr>
      <w:rPr>
        <w:rFonts w:ascii="Courier New" w:hAnsi="Courier New" w:cs="Courier New" w:hint="default"/>
      </w:rPr>
    </w:lvl>
    <w:lvl w:ilvl="2" w:tplc="C03EB8A0">
      <w:start w:val="1"/>
      <w:numFmt w:val="bullet"/>
      <w:lvlText w:val=""/>
      <w:lvlJc w:val="left"/>
      <w:pPr>
        <w:tabs>
          <w:tab w:val="num" w:pos="1985"/>
        </w:tabs>
        <w:ind w:left="1814" w:hanging="14"/>
      </w:pPr>
      <w:rPr>
        <w:rFonts w:ascii="Wingdings" w:hAnsi="Wingdings" w:hint="default"/>
        <w:b/>
        <w:i w:val="0"/>
        <w:color w:val="FF0000"/>
        <w:sz w:val="18"/>
      </w:rPr>
    </w:lvl>
    <w:lvl w:ilvl="3" w:tplc="82C66DF6" w:tentative="1">
      <w:start w:val="1"/>
      <w:numFmt w:val="bullet"/>
      <w:lvlText w:val=""/>
      <w:lvlJc w:val="left"/>
      <w:pPr>
        <w:tabs>
          <w:tab w:val="num" w:pos="2880"/>
        </w:tabs>
        <w:ind w:left="2880" w:hanging="360"/>
      </w:pPr>
      <w:rPr>
        <w:rFonts w:ascii="Symbol" w:hAnsi="Symbol" w:hint="default"/>
      </w:rPr>
    </w:lvl>
    <w:lvl w:ilvl="4" w:tplc="F3FA7980" w:tentative="1">
      <w:start w:val="1"/>
      <w:numFmt w:val="bullet"/>
      <w:lvlText w:val="o"/>
      <w:lvlJc w:val="left"/>
      <w:pPr>
        <w:tabs>
          <w:tab w:val="num" w:pos="3600"/>
        </w:tabs>
        <w:ind w:left="3600" w:hanging="360"/>
      </w:pPr>
      <w:rPr>
        <w:rFonts w:ascii="Courier New" w:hAnsi="Courier New" w:cs="Courier New" w:hint="default"/>
      </w:rPr>
    </w:lvl>
    <w:lvl w:ilvl="5" w:tplc="C8AAA828" w:tentative="1">
      <w:start w:val="1"/>
      <w:numFmt w:val="bullet"/>
      <w:lvlText w:val=""/>
      <w:lvlJc w:val="left"/>
      <w:pPr>
        <w:tabs>
          <w:tab w:val="num" w:pos="4320"/>
        </w:tabs>
        <w:ind w:left="4320" w:hanging="360"/>
      </w:pPr>
      <w:rPr>
        <w:rFonts w:ascii="Wingdings" w:hAnsi="Wingdings" w:hint="default"/>
      </w:rPr>
    </w:lvl>
    <w:lvl w:ilvl="6" w:tplc="B414FADC" w:tentative="1">
      <w:start w:val="1"/>
      <w:numFmt w:val="bullet"/>
      <w:lvlText w:val=""/>
      <w:lvlJc w:val="left"/>
      <w:pPr>
        <w:tabs>
          <w:tab w:val="num" w:pos="5040"/>
        </w:tabs>
        <w:ind w:left="5040" w:hanging="360"/>
      </w:pPr>
      <w:rPr>
        <w:rFonts w:ascii="Symbol" w:hAnsi="Symbol" w:hint="default"/>
      </w:rPr>
    </w:lvl>
    <w:lvl w:ilvl="7" w:tplc="93DE5240" w:tentative="1">
      <w:start w:val="1"/>
      <w:numFmt w:val="bullet"/>
      <w:lvlText w:val="o"/>
      <w:lvlJc w:val="left"/>
      <w:pPr>
        <w:tabs>
          <w:tab w:val="num" w:pos="5760"/>
        </w:tabs>
        <w:ind w:left="5760" w:hanging="360"/>
      </w:pPr>
      <w:rPr>
        <w:rFonts w:ascii="Courier New" w:hAnsi="Courier New" w:cs="Courier New" w:hint="default"/>
      </w:rPr>
    </w:lvl>
    <w:lvl w:ilvl="8" w:tplc="B1F807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7A4AE0"/>
    <w:multiLevelType w:val="hybridMultilevel"/>
    <w:tmpl w:val="DC50A980"/>
    <w:lvl w:ilvl="0" w:tplc="142E8BC2">
      <w:start w:val="1"/>
      <w:numFmt w:val="bullet"/>
      <w:lvlText w:val=""/>
      <w:lvlPicBulletId w:val="0"/>
      <w:lvlJc w:val="left"/>
      <w:pPr>
        <w:tabs>
          <w:tab w:val="num" w:pos="502"/>
        </w:tabs>
        <w:ind w:left="502" w:hanging="360"/>
      </w:pPr>
      <w:rPr>
        <w:rFonts w:ascii="Symbol" w:hAnsi="Symbol" w:hint="default"/>
        <w:lang w:val="it-IT"/>
      </w:rPr>
    </w:lvl>
    <w:lvl w:ilvl="1" w:tplc="101C4EE6">
      <w:start w:val="1"/>
      <w:numFmt w:val="bullet"/>
      <w:lvlText w:val="o"/>
      <w:lvlJc w:val="left"/>
      <w:pPr>
        <w:tabs>
          <w:tab w:val="num" w:pos="1440"/>
        </w:tabs>
        <w:ind w:left="1440" w:hanging="360"/>
      </w:pPr>
      <w:rPr>
        <w:rFonts w:ascii="Courier New" w:hAnsi="Courier New" w:cs="Courier New" w:hint="default"/>
      </w:rPr>
    </w:lvl>
    <w:lvl w:ilvl="2" w:tplc="61EC317C">
      <w:start w:val="1"/>
      <w:numFmt w:val="bullet"/>
      <w:lvlText w:val=""/>
      <w:lvlJc w:val="left"/>
      <w:pPr>
        <w:tabs>
          <w:tab w:val="num" w:pos="2160"/>
        </w:tabs>
        <w:ind w:left="2160" w:hanging="360"/>
      </w:pPr>
      <w:rPr>
        <w:rFonts w:ascii="Wingdings" w:hAnsi="Wingdings" w:hint="default"/>
      </w:rPr>
    </w:lvl>
    <w:lvl w:ilvl="3" w:tplc="BAFC01E0" w:tentative="1">
      <w:start w:val="1"/>
      <w:numFmt w:val="bullet"/>
      <w:lvlText w:val=""/>
      <w:lvlJc w:val="left"/>
      <w:pPr>
        <w:tabs>
          <w:tab w:val="num" w:pos="2880"/>
        </w:tabs>
        <w:ind w:left="2880" w:hanging="360"/>
      </w:pPr>
      <w:rPr>
        <w:rFonts w:ascii="Symbol" w:hAnsi="Symbol" w:hint="default"/>
      </w:rPr>
    </w:lvl>
    <w:lvl w:ilvl="4" w:tplc="407C6AB4" w:tentative="1">
      <w:start w:val="1"/>
      <w:numFmt w:val="bullet"/>
      <w:lvlText w:val="o"/>
      <w:lvlJc w:val="left"/>
      <w:pPr>
        <w:tabs>
          <w:tab w:val="num" w:pos="3600"/>
        </w:tabs>
        <w:ind w:left="3600" w:hanging="360"/>
      </w:pPr>
      <w:rPr>
        <w:rFonts w:ascii="Courier New" w:hAnsi="Courier New" w:cs="Courier New" w:hint="default"/>
      </w:rPr>
    </w:lvl>
    <w:lvl w:ilvl="5" w:tplc="0956873A" w:tentative="1">
      <w:start w:val="1"/>
      <w:numFmt w:val="bullet"/>
      <w:lvlText w:val=""/>
      <w:lvlJc w:val="left"/>
      <w:pPr>
        <w:tabs>
          <w:tab w:val="num" w:pos="4320"/>
        </w:tabs>
        <w:ind w:left="4320" w:hanging="360"/>
      </w:pPr>
      <w:rPr>
        <w:rFonts w:ascii="Wingdings" w:hAnsi="Wingdings" w:hint="default"/>
      </w:rPr>
    </w:lvl>
    <w:lvl w:ilvl="6" w:tplc="41E6973E" w:tentative="1">
      <w:start w:val="1"/>
      <w:numFmt w:val="bullet"/>
      <w:lvlText w:val=""/>
      <w:lvlJc w:val="left"/>
      <w:pPr>
        <w:tabs>
          <w:tab w:val="num" w:pos="5040"/>
        </w:tabs>
        <w:ind w:left="5040" w:hanging="360"/>
      </w:pPr>
      <w:rPr>
        <w:rFonts w:ascii="Symbol" w:hAnsi="Symbol" w:hint="default"/>
      </w:rPr>
    </w:lvl>
    <w:lvl w:ilvl="7" w:tplc="989E897C" w:tentative="1">
      <w:start w:val="1"/>
      <w:numFmt w:val="bullet"/>
      <w:lvlText w:val="o"/>
      <w:lvlJc w:val="left"/>
      <w:pPr>
        <w:tabs>
          <w:tab w:val="num" w:pos="5760"/>
        </w:tabs>
        <w:ind w:left="5760" w:hanging="360"/>
      </w:pPr>
      <w:rPr>
        <w:rFonts w:ascii="Courier New" w:hAnsi="Courier New" w:cs="Courier New" w:hint="default"/>
      </w:rPr>
    </w:lvl>
    <w:lvl w:ilvl="8" w:tplc="B9D22F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534E50"/>
    <w:multiLevelType w:val="hybridMultilevel"/>
    <w:tmpl w:val="143823E6"/>
    <w:lvl w:ilvl="0" w:tplc="C3F2A53C">
      <w:start w:val="1"/>
      <w:numFmt w:val="bullet"/>
      <w:lvlText w:val=""/>
      <w:lvlJc w:val="left"/>
      <w:pPr>
        <w:tabs>
          <w:tab w:val="num" w:pos="720"/>
        </w:tabs>
        <w:ind w:left="720" w:hanging="360"/>
      </w:pPr>
      <w:rPr>
        <w:rFonts w:ascii="Symbol" w:hAnsi="Symbol" w:hint="default"/>
      </w:rPr>
    </w:lvl>
    <w:lvl w:ilvl="1" w:tplc="9B881D54" w:tentative="1">
      <w:start w:val="1"/>
      <w:numFmt w:val="lowerLetter"/>
      <w:lvlText w:val="%2."/>
      <w:lvlJc w:val="left"/>
      <w:pPr>
        <w:tabs>
          <w:tab w:val="num" w:pos="1440"/>
        </w:tabs>
        <w:ind w:left="1440" w:hanging="360"/>
      </w:pPr>
    </w:lvl>
    <w:lvl w:ilvl="2" w:tplc="905C87B2" w:tentative="1">
      <w:start w:val="1"/>
      <w:numFmt w:val="lowerRoman"/>
      <w:lvlText w:val="%3."/>
      <w:lvlJc w:val="right"/>
      <w:pPr>
        <w:tabs>
          <w:tab w:val="num" w:pos="2160"/>
        </w:tabs>
        <w:ind w:left="2160" w:hanging="180"/>
      </w:pPr>
    </w:lvl>
    <w:lvl w:ilvl="3" w:tplc="37D41F94" w:tentative="1">
      <w:start w:val="1"/>
      <w:numFmt w:val="decimal"/>
      <w:lvlText w:val="%4."/>
      <w:lvlJc w:val="left"/>
      <w:pPr>
        <w:tabs>
          <w:tab w:val="num" w:pos="2880"/>
        </w:tabs>
        <w:ind w:left="2880" w:hanging="360"/>
      </w:pPr>
    </w:lvl>
    <w:lvl w:ilvl="4" w:tplc="C3368DAA" w:tentative="1">
      <w:start w:val="1"/>
      <w:numFmt w:val="lowerLetter"/>
      <w:lvlText w:val="%5."/>
      <w:lvlJc w:val="left"/>
      <w:pPr>
        <w:tabs>
          <w:tab w:val="num" w:pos="3600"/>
        </w:tabs>
        <w:ind w:left="3600" w:hanging="360"/>
      </w:pPr>
    </w:lvl>
    <w:lvl w:ilvl="5" w:tplc="462466B8" w:tentative="1">
      <w:start w:val="1"/>
      <w:numFmt w:val="lowerRoman"/>
      <w:lvlText w:val="%6."/>
      <w:lvlJc w:val="right"/>
      <w:pPr>
        <w:tabs>
          <w:tab w:val="num" w:pos="4320"/>
        </w:tabs>
        <w:ind w:left="4320" w:hanging="180"/>
      </w:pPr>
    </w:lvl>
    <w:lvl w:ilvl="6" w:tplc="10725352" w:tentative="1">
      <w:start w:val="1"/>
      <w:numFmt w:val="decimal"/>
      <w:lvlText w:val="%7."/>
      <w:lvlJc w:val="left"/>
      <w:pPr>
        <w:tabs>
          <w:tab w:val="num" w:pos="5040"/>
        </w:tabs>
        <w:ind w:left="5040" w:hanging="360"/>
      </w:pPr>
    </w:lvl>
    <w:lvl w:ilvl="7" w:tplc="C61A864C" w:tentative="1">
      <w:start w:val="1"/>
      <w:numFmt w:val="lowerLetter"/>
      <w:lvlText w:val="%8."/>
      <w:lvlJc w:val="left"/>
      <w:pPr>
        <w:tabs>
          <w:tab w:val="num" w:pos="5760"/>
        </w:tabs>
        <w:ind w:left="5760" w:hanging="360"/>
      </w:pPr>
    </w:lvl>
    <w:lvl w:ilvl="8" w:tplc="74381814" w:tentative="1">
      <w:start w:val="1"/>
      <w:numFmt w:val="lowerRoman"/>
      <w:lvlText w:val="%9."/>
      <w:lvlJc w:val="right"/>
      <w:pPr>
        <w:tabs>
          <w:tab w:val="num" w:pos="6480"/>
        </w:tabs>
        <w:ind w:left="6480" w:hanging="180"/>
      </w:pPr>
    </w:lvl>
  </w:abstractNum>
  <w:abstractNum w:abstractNumId="18" w15:restartNumberingAfterBreak="0">
    <w:nsid w:val="329825E8"/>
    <w:multiLevelType w:val="hybridMultilevel"/>
    <w:tmpl w:val="E860275A"/>
    <w:lvl w:ilvl="0" w:tplc="A33CC64C">
      <w:start w:val="1"/>
      <w:numFmt w:val="bullet"/>
      <w:lvlText w:val=""/>
      <w:lvlJc w:val="left"/>
      <w:pPr>
        <w:tabs>
          <w:tab w:val="num" w:pos="340"/>
        </w:tabs>
      </w:pPr>
      <w:rPr>
        <w:rFonts w:ascii="Wingdings" w:hAnsi="Wingdings"/>
        <w:b w:val="0"/>
        <w:i w:val="0"/>
        <w:color w:val="FF0000"/>
        <w:spacing w:val="0"/>
        <w:sz w:val="26"/>
      </w:rPr>
    </w:lvl>
    <w:lvl w:ilvl="1" w:tplc="F4609CCE">
      <w:start w:val="1"/>
      <w:numFmt w:val="bullet"/>
      <w:lvlText w:val="o"/>
      <w:lvlJc w:val="left"/>
      <w:pPr>
        <w:tabs>
          <w:tab w:val="num" w:pos="1440"/>
        </w:tabs>
        <w:ind w:left="1440" w:hanging="360"/>
      </w:pPr>
      <w:rPr>
        <w:rFonts w:ascii="Courier New" w:hAnsi="Courier New"/>
      </w:rPr>
    </w:lvl>
    <w:lvl w:ilvl="2" w:tplc="F7A64A24">
      <w:start w:val="1"/>
      <w:numFmt w:val="bullet"/>
      <w:lvlText w:val=""/>
      <w:lvlJc w:val="left"/>
      <w:pPr>
        <w:tabs>
          <w:tab w:val="num" w:pos="2160"/>
        </w:tabs>
        <w:ind w:left="2160" w:hanging="360"/>
      </w:pPr>
      <w:rPr>
        <w:rFonts w:ascii="Wingdings" w:hAnsi="Wingdings"/>
      </w:rPr>
    </w:lvl>
    <w:lvl w:ilvl="3" w:tplc="A3A81428">
      <w:start w:val="1"/>
      <w:numFmt w:val="bullet"/>
      <w:lvlText w:val=""/>
      <w:lvlJc w:val="left"/>
      <w:pPr>
        <w:tabs>
          <w:tab w:val="num" w:pos="2880"/>
        </w:tabs>
        <w:ind w:left="2880" w:hanging="360"/>
      </w:pPr>
      <w:rPr>
        <w:rFonts w:ascii="Symbol" w:hAnsi="Symbol"/>
      </w:rPr>
    </w:lvl>
    <w:lvl w:ilvl="4" w:tplc="B9241A46">
      <w:start w:val="1"/>
      <w:numFmt w:val="bullet"/>
      <w:lvlText w:val="o"/>
      <w:lvlJc w:val="left"/>
      <w:pPr>
        <w:tabs>
          <w:tab w:val="num" w:pos="3600"/>
        </w:tabs>
        <w:ind w:left="3600" w:hanging="360"/>
      </w:pPr>
      <w:rPr>
        <w:rFonts w:ascii="Courier New" w:hAnsi="Courier New"/>
      </w:rPr>
    </w:lvl>
    <w:lvl w:ilvl="5" w:tplc="579A3370">
      <w:start w:val="1"/>
      <w:numFmt w:val="bullet"/>
      <w:lvlText w:val=""/>
      <w:lvlJc w:val="left"/>
      <w:pPr>
        <w:tabs>
          <w:tab w:val="num" w:pos="4320"/>
        </w:tabs>
        <w:ind w:left="4320" w:hanging="360"/>
      </w:pPr>
      <w:rPr>
        <w:rFonts w:ascii="Wingdings" w:hAnsi="Wingdings"/>
      </w:rPr>
    </w:lvl>
    <w:lvl w:ilvl="6" w:tplc="CE505386">
      <w:start w:val="1"/>
      <w:numFmt w:val="bullet"/>
      <w:lvlText w:val=""/>
      <w:lvlJc w:val="left"/>
      <w:pPr>
        <w:tabs>
          <w:tab w:val="num" w:pos="5040"/>
        </w:tabs>
        <w:ind w:left="5040" w:hanging="360"/>
      </w:pPr>
      <w:rPr>
        <w:rFonts w:ascii="Symbol" w:hAnsi="Symbol"/>
      </w:rPr>
    </w:lvl>
    <w:lvl w:ilvl="7" w:tplc="D3A05E80">
      <w:start w:val="1"/>
      <w:numFmt w:val="bullet"/>
      <w:lvlText w:val="o"/>
      <w:lvlJc w:val="left"/>
      <w:pPr>
        <w:tabs>
          <w:tab w:val="num" w:pos="5760"/>
        </w:tabs>
        <w:ind w:left="5760" w:hanging="360"/>
      </w:pPr>
      <w:rPr>
        <w:rFonts w:ascii="Courier New" w:hAnsi="Courier New"/>
      </w:rPr>
    </w:lvl>
    <w:lvl w:ilvl="8" w:tplc="C0A4CFBC">
      <w:start w:val="1"/>
      <w:numFmt w:val="bullet"/>
      <w:lvlText w:val=""/>
      <w:lvlJc w:val="left"/>
      <w:pPr>
        <w:tabs>
          <w:tab w:val="num" w:pos="6480"/>
        </w:tabs>
        <w:ind w:left="6480" w:hanging="360"/>
      </w:pPr>
      <w:rPr>
        <w:rFonts w:ascii="Wingdings" w:hAnsi="Wingdings"/>
      </w:rPr>
    </w:lvl>
  </w:abstractNum>
  <w:abstractNum w:abstractNumId="19" w15:restartNumberingAfterBreak="0">
    <w:nsid w:val="34CC2B15"/>
    <w:multiLevelType w:val="hybridMultilevel"/>
    <w:tmpl w:val="968862AE"/>
    <w:lvl w:ilvl="0" w:tplc="7FE8622A">
      <w:start w:val="1"/>
      <w:numFmt w:val="bullet"/>
      <w:lvlText w:val=""/>
      <w:lvlPicBulletId w:val="1"/>
      <w:lvlJc w:val="left"/>
      <w:pPr>
        <w:ind w:left="2534" w:hanging="360"/>
      </w:pPr>
      <w:rPr>
        <w:rFonts w:ascii="Symbol" w:hAnsi="Symbol" w:hint="default"/>
      </w:rPr>
    </w:lvl>
    <w:lvl w:ilvl="1" w:tplc="71D0D88C" w:tentative="1">
      <w:start w:val="1"/>
      <w:numFmt w:val="bullet"/>
      <w:lvlText w:val="o"/>
      <w:lvlJc w:val="left"/>
      <w:pPr>
        <w:ind w:left="3254" w:hanging="360"/>
      </w:pPr>
      <w:rPr>
        <w:rFonts w:ascii="Courier New" w:hAnsi="Courier New" w:cs="Courier New" w:hint="default"/>
      </w:rPr>
    </w:lvl>
    <w:lvl w:ilvl="2" w:tplc="EB7236BA" w:tentative="1">
      <w:start w:val="1"/>
      <w:numFmt w:val="bullet"/>
      <w:lvlText w:val=""/>
      <w:lvlJc w:val="left"/>
      <w:pPr>
        <w:ind w:left="3974" w:hanging="360"/>
      </w:pPr>
      <w:rPr>
        <w:rFonts w:ascii="Wingdings" w:hAnsi="Wingdings" w:hint="default"/>
      </w:rPr>
    </w:lvl>
    <w:lvl w:ilvl="3" w:tplc="D92CF60E" w:tentative="1">
      <w:start w:val="1"/>
      <w:numFmt w:val="bullet"/>
      <w:lvlText w:val=""/>
      <w:lvlJc w:val="left"/>
      <w:pPr>
        <w:ind w:left="4694" w:hanging="360"/>
      </w:pPr>
      <w:rPr>
        <w:rFonts w:ascii="Symbol" w:hAnsi="Symbol" w:hint="default"/>
      </w:rPr>
    </w:lvl>
    <w:lvl w:ilvl="4" w:tplc="0AB29CDC" w:tentative="1">
      <w:start w:val="1"/>
      <w:numFmt w:val="bullet"/>
      <w:lvlText w:val="o"/>
      <w:lvlJc w:val="left"/>
      <w:pPr>
        <w:ind w:left="5414" w:hanging="360"/>
      </w:pPr>
      <w:rPr>
        <w:rFonts w:ascii="Courier New" w:hAnsi="Courier New" w:cs="Courier New" w:hint="default"/>
      </w:rPr>
    </w:lvl>
    <w:lvl w:ilvl="5" w:tplc="0A9AEFEA" w:tentative="1">
      <w:start w:val="1"/>
      <w:numFmt w:val="bullet"/>
      <w:lvlText w:val=""/>
      <w:lvlJc w:val="left"/>
      <w:pPr>
        <w:ind w:left="6134" w:hanging="360"/>
      </w:pPr>
      <w:rPr>
        <w:rFonts w:ascii="Wingdings" w:hAnsi="Wingdings" w:hint="default"/>
      </w:rPr>
    </w:lvl>
    <w:lvl w:ilvl="6" w:tplc="866C648C" w:tentative="1">
      <w:start w:val="1"/>
      <w:numFmt w:val="bullet"/>
      <w:lvlText w:val=""/>
      <w:lvlJc w:val="left"/>
      <w:pPr>
        <w:ind w:left="6854" w:hanging="360"/>
      </w:pPr>
      <w:rPr>
        <w:rFonts w:ascii="Symbol" w:hAnsi="Symbol" w:hint="default"/>
      </w:rPr>
    </w:lvl>
    <w:lvl w:ilvl="7" w:tplc="A8648E64" w:tentative="1">
      <w:start w:val="1"/>
      <w:numFmt w:val="bullet"/>
      <w:lvlText w:val="o"/>
      <w:lvlJc w:val="left"/>
      <w:pPr>
        <w:ind w:left="7574" w:hanging="360"/>
      </w:pPr>
      <w:rPr>
        <w:rFonts w:ascii="Courier New" w:hAnsi="Courier New" w:cs="Courier New" w:hint="default"/>
      </w:rPr>
    </w:lvl>
    <w:lvl w:ilvl="8" w:tplc="121AC6D4" w:tentative="1">
      <w:start w:val="1"/>
      <w:numFmt w:val="bullet"/>
      <w:lvlText w:val=""/>
      <w:lvlJc w:val="left"/>
      <w:pPr>
        <w:ind w:left="8294" w:hanging="360"/>
      </w:pPr>
      <w:rPr>
        <w:rFonts w:ascii="Wingdings" w:hAnsi="Wingdings" w:hint="default"/>
      </w:rPr>
    </w:lvl>
  </w:abstractNum>
  <w:abstractNum w:abstractNumId="20" w15:restartNumberingAfterBreak="0">
    <w:nsid w:val="3B126581"/>
    <w:multiLevelType w:val="hybridMultilevel"/>
    <w:tmpl w:val="3EDCEA5C"/>
    <w:lvl w:ilvl="0" w:tplc="2B42CC54">
      <w:start w:val="1"/>
      <w:numFmt w:val="bullet"/>
      <w:lvlText w:val=""/>
      <w:lvlPicBulletId w:val="1"/>
      <w:lvlJc w:val="left"/>
      <w:pPr>
        <w:tabs>
          <w:tab w:val="num" w:pos="720"/>
        </w:tabs>
        <w:ind w:left="720" w:hanging="360"/>
      </w:pPr>
      <w:rPr>
        <w:rFonts w:ascii="Symbol" w:hAnsi="Symbol" w:hint="default"/>
      </w:rPr>
    </w:lvl>
    <w:lvl w:ilvl="1" w:tplc="6616D80A" w:tentative="1">
      <w:start w:val="1"/>
      <w:numFmt w:val="bullet"/>
      <w:lvlText w:val=""/>
      <w:lvlJc w:val="left"/>
      <w:pPr>
        <w:tabs>
          <w:tab w:val="num" w:pos="1440"/>
        </w:tabs>
        <w:ind w:left="1440" w:hanging="360"/>
      </w:pPr>
      <w:rPr>
        <w:rFonts w:ascii="Symbol" w:hAnsi="Symbol" w:hint="default"/>
      </w:rPr>
    </w:lvl>
    <w:lvl w:ilvl="2" w:tplc="84C60CCE" w:tentative="1">
      <w:start w:val="1"/>
      <w:numFmt w:val="bullet"/>
      <w:lvlText w:val=""/>
      <w:lvlJc w:val="left"/>
      <w:pPr>
        <w:tabs>
          <w:tab w:val="num" w:pos="2160"/>
        </w:tabs>
        <w:ind w:left="2160" w:hanging="360"/>
      </w:pPr>
      <w:rPr>
        <w:rFonts w:ascii="Symbol" w:hAnsi="Symbol" w:hint="default"/>
      </w:rPr>
    </w:lvl>
    <w:lvl w:ilvl="3" w:tplc="92D4704E" w:tentative="1">
      <w:start w:val="1"/>
      <w:numFmt w:val="bullet"/>
      <w:lvlText w:val=""/>
      <w:lvlJc w:val="left"/>
      <w:pPr>
        <w:tabs>
          <w:tab w:val="num" w:pos="2880"/>
        </w:tabs>
        <w:ind w:left="2880" w:hanging="360"/>
      </w:pPr>
      <w:rPr>
        <w:rFonts w:ascii="Symbol" w:hAnsi="Symbol" w:hint="default"/>
      </w:rPr>
    </w:lvl>
    <w:lvl w:ilvl="4" w:tplc="DFFEC076" w:tentative="1">
      <w:start w:val="1"/>
      <w:numFmt w:val="bullet"/>
      <w:lvlText w:val=""/>
      <w:lvlJc w:val="left"/>
      <w:pPr>
        <w:tabs>
          <w:tab w:val="num" w:pos="3600"/>
        </w:tabs>
        <w:ind w:left="3600" w:hanging="360"/>
      </w:pPr>
      <w:rPr>
        <w:rFonts w:ascii="Symbol" w:hAnsi="Symbol" w:hint="default"/>
      </w:rPr>
    </w:lvl>
    <w:lvl w:ilvl="5" w:tplc="1CE01F24" w:tentative="1">
      <w:start w:val="1"/>
      <w:numFmt w:val="bullet"/>
      <w:lvlText w:val=""/>
      <w:lvlJc w:val="left"/>
      <w:pPr>
        <w:tabs>
          <w:tab w:val="num" w:pos="4320"/>
        </w:tabs>
        <w:ind w:left="4320" w:hanging="360"/>
      </w:pPr>
      <w:rPr>
        <w:rFonts w:ascii="Symbol" w:hAnsi="Symbol" w:hint="default"/>
      </w:rPr>
    </w:lvl>
    <w:lvl w:ilvl="6" w:tplc="08B8BFC0" w:tentative="1">
      <w:start w:val="1"/>
      <w:numFmt w:val="bullet"/>
      <w:lvlText w:val=""/>
      <w:lvlJc w:val="left"/>
      <w:pPr>
        <w:tabs>
          <w:tab w:val="num" w:pos="5040"/>
        </w:tabs>
        <w:ind w:left="5040" w:hanging="360"/>
      </w:pPr>
      <w:rPr>
        <w:rFonts w:ascii="Symbol" w:hAnsi="Symbol" w:hint="default"/>
      </w:rPr>
    </w:lvl>
    <w:lvl w:ilvl="7" w:tplc="D0CA64C0" w:tentative="1">
      <w:start w:val="1"/>
      <w:numFmt w:val="bullet"/>
      <w:lvlText w:val=""/>
      <w:lvlJc w:val="left"/>
      <w:pPr>
        <w:tabs>
          <w:tab w:val="num" w:pos="5760"/>
        </w:tabs>
        <w:ind w:left="5760" w:hanging="360"/>
      </w:pPr>
      <w:rPr>
        <w:rFonts w:ascii="Symbol" w:hAnsi="Symbol" w:hint="default"/>
      </w:rPr>
    </w:lvl>
    <w:lvl w:ilvl="8" w:tplc="84B6AF9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059521C"/>
    <w:multiLevelType w:val="hybridMultilevel"/>
    <w:tmpl w:val="15BE83C8"/>
    <w:lvl w:ilvl="0" w:tplc="09266A94">
      <w:start w:val="1"/>
      <w:numFmt w:val="bullet"/>
      <w:lvlText w:val=""/>
      <w:lvlJc w:val="left"/>
      <w:pPr>
        <w:tabs>
          <w:tab w:val="num" w:pos="2098"/>
        </w:tabs>
        <w:ind w:left="1814" w:firstLine="0"/>
      </w:pPr>
      <w:rPr>
        <w:rFonts w:ascii="Wingdings" w:hAnsi="Wingdings" w:hint="default"/>
        <w:b/>
        <w:i w:val="0"/>
        <w:color w:val="E42618"/>
        <w:sz w:val="18"/>
      </w:rPr>
    </w:lvl>
    <w:lvl w:ilvl="1" w:tplc="4D9A7E4A">
      <w:start w:val="1"/>
      <w:numFmt w:val="bullet"/>
      <w:lvlText w:val="o"/>
      <w:lvlJc w:val="left"/>
      <w:pPr>
        <w:tabs>
          <w:tab w:val="num" w:pos="1440"/>
        </w:tabs>
        <w:ind w:left="1440" w:hanging="360"/>
      </w:pPr>
      <w:rPr>
        <w:rFonts w:ascii="Courier New" w:hAnsi="Courier New" w:cs="Courier New" w:hint="default"/>
      </w:rPr>
    </w:lvl>
    <w:lvl w:ilvl="2" w:tplc="44084634">
      <w:start w:val="1"/>
      <w:numFmt w:val="bullet"/>
      <w:lvlText w:val=""/>
      <w:lvlJc w:val="left"/>
      <w:pPr>
        <w:tabs>
          <w:tab w:val="num" w:pos="2160"/>
        </w:tabs>
        <w:ind w:left="2160" w:hanging="360"/>
      </w:pPr>
      <w:rPr>
        <w:rFonts w:ascii="Wingdings" w:hAnsi="Wingdings" w:hint="default"/>
      </w:rPr>
    </w:lvl>
    <w:lvl w:ilvl="3" w:tplc="A97C865A" w:tentative="1">
      <w:start w:val="1"/>
      <w:numFmt w:val="bullet"/>
      <w:lvlText w:val=""/>
      <w:lvlJc w:val="left"/>
      <w:pPr>
        <w:tabs>
          <w:tab w:val="num" w:pos="2880"/>
        </w:tabs>
        <w:ind w:left="2880" w:hanging="360"/>
      </w:pPr>
      <w:rPr>
        <w:rFonts w:ascii="Symbol" w:hAnsi="Symbol" w:hint="default"/>
      </w:rPr>
    </w:lvl>
    <w:lvl w:ilvl="4" w:tplc="9BFE00B0" w:tentative="1">
      <w:start w:val="1"/>
      <w:numFmt w:val="bullet"/>
      <w:lvlText w:val="o"/>
      <w:lvlJc w:val="left"/>
      <w:pPr>
        <w:tabs>
          <w:tab w:val="num" w:pos="3600"/>
        </w:tabs>
        <w:ind w:left="3600" w:hanging="360"/>
      </w:pPr>
      <w:rPr>
        <w:rFonts w:ascii="Courier New" w:hAnsi="Courier New" w:cs="Courier New" w:hint="default"/>
      </w:rPr>
    </w:lvl>
    <w:lvl w:ilvl="5" w:tplc="CC4AE550" w:tentative="1">
      <w:start w:val="1"/>
      <w:numFmt w:val="bullet"/>
      <w:lvlText w:val=""/>
      <w:lvlJc w:val="left"/>
      <w:pPr>
        <w:tabs>
          <w:tab w:val="num" w:pos="4320"/>
        </w:tabs>
        <w:ind w:left="4320" w:hanging="360"/>
      </w:pPr>
      <w:rPr>
        <w:rFonts w:ascii="Wingdings" w:hAnsi="Wingdings" w:hint="default"/>
      </w:rPr>
    </w:lvl>
    <w:lvl w:ilvl="6" w:tplc="E12ABA74" w:tentative="1">
      <w:start w:val="1"/>
      <w:numFmt w:val="bullet"/>
      <w:lvlText w:val=""/>
      <w:lvlJc w:val="left"/>
      <w:pPr>
        <w:tabs>
          <w:tab w:val="num" w:pos="5040"/>
        </w:tabs>
        <w:ind w:left="5040" w:hanging="360"/>
      </w:pPr>
      <w:rPr>
        <w:rFonts w:ascii="Symbol" w:hAnsi="Symbol" w:hint="default"/>
      </w:rPr>
    </w:lvl>
    <w:lvl w:ilvl="7" w:tplc="6568A8CE" w:tentative="1">
      <w:start w:val="1"/>
      <w:numFmt w:val="bullet"/>
      <w:lvlText w:val="o"/>
      <w:lvlJc w:val="left"/>
      <w:pPr>
        <w:tabs>
          <w:tab w:val="num" w:pos="5760"/>
        </w:tabs>
        <w:ind w:left="5760" w:hanging="360"/>
      </w:pPr>
      <w:rPr>
        <w:rFonts w:ascii="Courier New" w:hAnsi="Courier New" w:cs="Courier New" w:hint="default"/>
      </w:rPr>
    </w:lvl>
    <w:lvl w:ilvl="8" w:tplc="761807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543005"/>
    <w:multiLevelType w:val="hybridMultilevel"/>
    <w:tmpl w:val="21229248"/>
    <w:lvl w:ilvl="0" w:tplc="F0D0015A">
      <w:start w:val="1"/>
      <w:numFmt w:val="bullet"/>
      <w:lvlText w:val=""/>
      <w:lvlPicBulletId w:val="1"/>
      <w:lvlJc w:val="left"/>
      <w:pPr>
        <w:ind w:left="720" w:hanging="360"/>
      </w:pPr>
      <w:rPr>
        <w:rFonts w:ascii="Symbol" w:hAnsi="Symbol" w:hint="default"/>
        <w:color w:val="E42618"/>
      </w:rPr>
    </w:lvl>
    <w:lvl w:ilvl="1" w:tplc="19E023FA" w:tentative="1">
      <w:start w:val="1"/>
      <w:numFmt w:val="bullet"/>
      <w:lvlText w:val="o"/>
      <w:lvlJc w:val="left"/>
      <w:pPr>
        <w:ind w:left="1440" w:hanging="360"/>
      </w:pPr>
      <w:rPr>
        <w:rFonts w:ascii="Courier New" w:hAnsi="Courier New" w:cs="Courier New" w:hint="default"/>
      </w:rPr>
    </w:lvl>
    <w:lvl w:ilvl="2" w:tplc="AE5EBF8A" w:tentative="1">
      <w:start w:val="1"/>
      <w:numFmt w:val="bullet"/>
      <w:lvlText w:val=""/>
      <w:lvlJc w:val="left"/>
      <w:pPr>
        <w:ind w:left="2160" w:hanging="360"/>
      </w:pPr>
      <w:rPr>
        <w:rFonts w:ascii="Wingdings" w:hAnsi="Wingdings" w:hint="default"/>
      </w:rPr>
    </w:lvl>
    <w:lvl w:ilvl="3" w:tplc="83A00168" w:tentative="1">
      <w:start w:val="1"/>
      <w:numFmt w:val="bullet"/>
      <w:lvlText w:val=""/>
      <w:lvlJc w:val="left"/>
      <w:pPr>
        <w:ind w:left="2880" w:hanging="360"/>
      </w:pPr>
      <w:rPr>
        <w:rFonts w:ascii="Symbol" w:hAnsi="Symbol" w:hint="default"/>
      </w:rPr>
    </w:lvl>
    <w:lvl w:ilvl="4" w:tplc="6148A55A" w:tentative="1">
      <w:start w:val="1"/>
      <w:numFmt w:val="bullet"/>
      <w:lvlText w:val="o"/>
      <w:lvlJc w:val="left"/>
      <w:pPr>
        <w:ind w:left="3600" w:hanging="360"/>
      </w:pPr>
      <w:rPr>
        <w:rFonts w:ascii="Courier New" w:hAnsi="Courier New" w:cs="Courier New" w:hint="default"/>
      </w:rPr>
    </w:lvl>
    <w:lvl w:ilvl="5" w:tplc="11F65506" w:tentative="1">
      <w:start w:val="1"/>
      <w:numFmt w:val="bullet"/>
      <w:lvlText w:val=""/>
      <w:lvlJc w:val="left"/>
      <w:pPr>
        <w:ind w:left="4320" w:hanging="360"/>
      </w:pPr>
      <w:rPr>
        <w:rFonts w:ascii="Wingdings" w:hAnsi="Wingdings" w:hint="default"/>
      </w:rPr>
    </w:lvl>
    <w:lvl w:ilvl="6" w:tplc="4FF628FC" w:tentative="1">
      <w:start w:val="1"/>
      <w:numFmt w:val="bullet"/>
      <w:lvlText w:val=""/>
      <w:lvlJc w:val="left"/>
      <w:pPr>
        <w:ind w:left="5040" w:hanging="360"/>
      </w:pPr>
      <w:rPr>
        <w:rFonts w:ascii="Symbol" w:hAnsi="Symbol" w:hint="default"/>
      </w:rPr>
    </w:lvl>
    <w:lvl w:ilvl="7" w:tplc="C99E60C8" w:tentative="1">
      <w:start w:val="1"/>
      <w:numFmt w:val="bullet"/>
      <w:lvlText w:val="o"/>
      <w:lvlJc w:val="left"/>
      <w:pPr>
        <w:ind w:left="5760" w:hanging="360"/>
      </w:pPr>
      <w:rPr>
        <w:rFonts w:ascii="Courier New" w:hAnsi="Courier New" w:cs="Courier New" w:hint="default"/>
      </w:rPr>
    </w:lvl>
    <w:lvl w:ilvl="8" w:tplc="380C7800" w:tentative="1">
      <w:start w:val="1"/>
      <w:numFmt w:val="bullet"/>
      <w:lvlText w:val=""/>
      <w:lvlJc w:val="left"/>
      <w:pPr>
        <w:ind w:left="6480" w:hanging="360"/>
      </w:pPr>
      <w:rPr>
        <w:rFonts w:ascii="Wingdings" w:hAnsi="Wingdings" w:hint="default"/>
      </w:rPr>
    </w:lvl>
  </w:abstractNum>
  <w:abstractNum w:abstractNumId="24" w15:restartNumberingAfterBreak="0">
    <w:nsid w:val="4B7641BD"/>
    <w:multiLevelType w:val="hybridMultilevel"/>
    <w:tmpl w:val="6ADE222C"/>
    <w:lvl w:ilvl="0" w:tplc="F0EE6808">
      <w:start w:val="1"/>
      <w:numFmt w:val="bullet"/>
      <w:lvlText w:val=""/>
      <w:lvlPicBulletId w:val="1"/>
      <w:lvlJc w:val="left"/>
      <w:pPr>
        <w:ind w:left="2563" w:hanging="360"/>
      </w:pPr>
      <w:rPr>
        <w:rFonts w:ascii="Symbol" w:hAnsi="Symbol" w:hint="default"/>
      </w:rPr>
    </w:lvl>
    <w:lvl w:ilvl="1" w:tplc="7A9E88FE" w:tentative="1">
      <w:start w:val="1"/>
      <w:numFmt w:val="bullet"/>
      <w:lvlText w:val="o"/>
      <w:lvlJc w:val="left"/>
      <w:pPr>
        <w:ind w:left="3283" w:hanging="360"/>
      </w:pPr>
      <w:rPr>
        <w:rFonts w:ascii="Courier New" w:hAnsi="Courier New" w:cs="Courier New" w:hint="default"/>
      </w:rPr>
    </w:lvl>
    <w:lvl w:ilvl="2" w:tplc="F3EE97A8" w:tentative="1">
      <w:start w:val="1"/>
      <w:numFmt w:val="bullet"/>
      <w:lvlText w:val=""/>
      <w:lvlJc w:val="left"/>
      <w:pPr>
        <w:ind w:left="4003" w:hanging="360"/>
      </w:pPr>
      <w:rPr>
        <w:rFonts w:ascii="Wingdings" w:hAnsi="Wingdings" w:hint="default"/>
      </w:rPr>
    </w:lvl>
    <w:lvl w:ilvl="3" w:tplc="7BE2EAEE" w:tentative="1">
      <w:start w:val="1"/>
      <w:numFmt w:val="bullet"/>
      <w:lvlText w:val=""/>
      <w:lvlJc w:val="left"/>
      <w:pPr>
        <w:ind w:left="4723" w:hanging="360"/>
      </w:pPr>
      <w:rPr>
        <w:rFonts w:ascii="Symbol" w:hAnsi="Symbol" w:hint="default"/>
      </w:rPr>
    </w:lvl>
    <w:lvl w:ilvl="4" w:tplc="51F6D0AE" w:tentative="1">
      <w:start w:val="1"/>
      <w:numFmt w:val="bullet"/>
      <w:lvlText w:val="o"/>
      <w:lvlJc w:val="left"/>
      <w:pPr>
        <w:ind w:left="5443" w:hanging="360"/>
      </w:pPr>
      <w:rPr>
        <w:rFonts w:ascii="Courier New" w:hAnsi="Courier New" w:cs="Courier New" w:hint="default"/>
      </w:rPr>
    </w:lvl>
    <w:lvl w:ilvl="5" w:tplc="53660B9E" w:tentative="1">
      <w:start w:val="1"/>
      <w:numFmt w:val="bullet"/>
      <w:lvlText w:val=""/>
      <w:lvlJc w:val="left"/>
      <w:pPr>
        <w:ind w:left="6163" w:hanging="360"/>
      </w:pPr>
      <w:rPr>
        <w:rFonts w:ascii="Wingdings" w:hAnsi="Wingdings" w:hint="default"/>
      </w:rPr>
    </w:lvl>
    <w:lvl w:ilvl="6" w:tplc="E8602C1E" w:tentative="1">
      <w:start w:val="1"/>
      <w:numFmt w:val="bullet"/>
      <w:lvlText w:val=""/>
      <w:lvlJc w:val="left"/>
      <w:pPr>
        <w:ind w:left="6883" w:hanging="360"/>
      </w:pPr>
      <w:rPr>
        <w:rFonts w:ascii="Symbol" w:hAnsi="Symbol" w:hint="default"/>
      </w:rPr>
    </w:lvl>
    <w:lvl w:ilvl="7" w:tplc="DEF2A2EE" w:tentative="1">
      <w:start w:val="1"/>
      <w:numFmt w:val="bullet"/>
      <w:lvlText w:val="o"/>
      <w:lvlJc w:val="left"/>
      <w:pPr>
        <w:ind w:left="7603" w:hanging="360"/>
      </w:pPr>
      <w:rPr>
        <w:rFonts w:ascii="Courier New" w:hAnsi="Courier New" w:cs="Courier New" w:hint="default"/>
      </w:rPr>
    </w:lvl>
    <w:lvl w:ilvl="8" w:tplc="215063C8" w:tentative="1">
      <w:start w:val="1"/>
      <w:numFmt w:val="bullet"/>
      <w:lvlText w:val=""/>
      <w:lvlJc w:val="left"/>
      <w:pPr>
        <w:ind w:left="8323" w:hanging="360"/>
      </w:pPr>
      <w:rPr>
        <w:rFonts w:ascii="Wingdings" w:hAnsi="Wingdings" w:hint="default"/>
      </w:rPr>
    </w:lvl>
  </w:abstractNum>
  <w:abstractNum w:abstractNumId="25" w15:restartNumberingAfterBreak="0">
    <w:nsid w:val="5BC01CC4"/>
    <w:multiLevelType w:val="hybridMultilevel"/>
    <w:tmpl w:val="7B4EC59C"/>
    <w:lvl w:ilvl="0" w:tplc="FE663102">
      <w:start w:val="1"/>
      <w:numFmt w:val="bullet"/>
      <w:lvlText w:val=""/>
      <w:lvlJc w:val="left"/>
      <w:pPr>
        <w:tabs>
          <w:tab w:val="num" w:pos="7200"/>
        </w:tabs>
        <w:ind w:left="7200" w:hanging="360"/>
      </w:pPr>
      <w:rPr>
        <w:rFonts w:ascii="Wingdings" w:hAnsi="Wingdings" w:hint="default"/>
        <w:color w:val="FF0000"/>
        <w:sz w:val="20"/>
      </w:rPr>
    </w:lvl>
    <w:lvl w:ilvl="1" w:tplc="839A3DC0" w:tentative="1">
      <w:start w:val="1"/>
      <w:numFmt w:val="bullet"/>
      <w:lvlText w:val="o"/>
      <w:lvlJc w:val="left"/>
      <w:pPr>
        <w:tabs>
          <w:tab w:val="num" w:pos="3600"/>
        </w:tabs>
        <w:ind w:left="3600" w:hanging="360"/>
      </w:pPr>
      <w:rPr>
        <w:rFonts w:ascii="Courier New" w:hAnsi="Courier New" w:cs="Courier New" w:hint="default"/>
      </w:rPr>
    </w:lvl>
    <w:lvl w:ilvl="2" w:tplc="40323E16" w:tentative="1">
      <w:start w:val="1"/>
      <w:numFmt w:val="bullet"/>
      <w:lvlText w:val=""/>
      <w:lvlJc w:val="left"/>
      <w:pPr>
        <w:tabs>
          <w:tab w:val="num" w:pos="4320"/>
        </w:tabs>
        <w:ind w:left="4320" w:hanging="360"/>
      </w:pPr>
      <w:rPr>
        <w:rFonts w:ascii="Wingdings" w:hAnsi="Wingdings" w:hint="default"/>
      </w:rPr>
    </w:lvl>
    <w:lvl w:ilvl="3" w:tplc="3F38BC32">
      <w:start w:val="1"/>
      <w:numFmt w:val="bullet"/>
      <w:lvlText w:val=""/>
      <w:lvlJc w:val="left"/>
      <w:pPr>
        <w:tabs>
          <w:tab w:val="num" w:pos="5040"/>
        </w:tabs>
        <w:ind w:left="5040" w:hanging="360"/>
      </w:pPr>
      <w:rPr>
        <w:rFonts w:ascii="Wingdings" w:hAnsi="Wingdings" w:hint="default"/>
        <w:color w:val="FF0000"/>
        <w:sz w:val="24"/>
      </w:rPr>
    </w:lvl>
    <w:lvl w:ilvl="4" w:tplc="52FCF802" w:tentative="1">
      <w:start w:val="1"/>
      <w:numFmt w:val="bullet"/>
      <w:lvlText w:val="o"/>
      <w:lvlJc w:val="left"/>
      <w:pPr>
        <w:tabs>
          <w:tab w:val="num" w:pos="5760"/>
        </w:tabs>
        <w:ind w:left="5760" w:hanging="360"/>
      </w:pPr>
      <w:rPr>
        <w:rFonts w:ascii="Courier New" w:hAnsi="Courier New" w:cs="Courier New" w:hint="default"/>
      </w:rPr>
    </w:lvl>
    <w:lvl w:ilvl="5" w:tplc="287C875C" w:tentative="1">
      <w:start w:val="1"/>
      <w:numFmt w:val="bullet"/>
      <w:lvlText w:val=""/>
      <w:lvlJc w:val="left"/>
      <w:pPr>
        <w:tabs>
          <w:tab w:val="num" w:pos="6480"/>
        </w:tabs>
        <w:ind w:left="6480" w:hanging="360"/>
      </w:pPr>
      <w:rPr>
        <w:rFonts w:ascii="Wingdings" w:hAnsi="Wingdings" w:hint="default"/>
      </w:rPr>
    </w:lvl>
    <w:lvl w:ilvl="6" w:tplc="3F924DFA" w:tentative="1">
      <w:start w:val="1"/>
      <w:numFmt w:val="bullet"/>
      <w:lvlText w:val=""/>
      <w:lvlJc w:val="left"/>
      <w:pPr>
        <w:tabs>
          <w:tab w:val="num" w:pos="7200"/>
        </w:tabs>
        <w:ind w:left="7200" w:hanging="360"/>
      </w:pPr>
      <w:rPr>
        <w:rFonts w:ascii="Symbol" w:hAnsi="Symbol" w:hint="default"/>
      </w:rPr>
    </w:lvl>
    <w:lvl w:ilvl="7" w:tplc="C0483C14" w:tentative="1">
      <w:start w:val="1"/>
      <w:numFmt w:val="bullet"/>
      <w:lvlText w:val="o"/>
      <w:lvlJc w:val="left"/>
      <w:pPr>
        <w:tabs>
          <w:tab w:val="num" w:pos="7920"/>
        </w:tabs>
        <w:ind w:left="7920" w:hanging="360"/>
      </w:pPr>
      <w:rPr>
        <w:rFonts w:ascii="Courier New" w:hAnsi="Courier New" w:cs="Courier New" w:hint="default"/>
      </w:rPr>
    </w:lvl>
    <w:lvl w:ilvl="8" w:tplc="5CFA78FC"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6D53A64"/>
    <w:multiLevelType w:val="hybridMultilevel"/>
    <w:tmpl w:val="E73EDCB6"/>
    <w:lvl w:ilvl="0" w:tplc="49744684">
      <w:start w:val="1"/>
      <w:numFmt w:val="bullet"/>
      <w:lvlText w:val=""/>
      <w:lvlPicBulletId w:val="1"/>
      <w:lvlJc w:val="left"/>
      <w:pPr>
        <w:tabs>
          <w:tab w:val="num" w:pos="720"/>
        </w:tabs>
        <w:ind w:left="720" w:hanging="360"/>
      </w:pPr>
      <w:rPr>
        <w:rFonts w:ascii="Symbol" w:hAnsi="Symbol" w:hint="default"/>
      </w:rPr>
    </w:lvl>
    <w:lvl w:ilvl="1" w:tplc="A594C8BE" w:tentative="1">
      <w:start w:val="1"/>
      <w:numFmt w:val="bullet"/>
      <w:lvlText w:val=""/>
      <w:lvlJc w:val="left"/>
      <w:pPr>
        <w:tabs>
          <w:tab w:val="num" w:pos="1440"/>
        </w:tabs>
        <w:ind w:left="1440" w:hanging="360"/>
      </w:pPr>
      <w:rPr>
        <w:rFonts w:ascii="Symbol" w:hAnsi="Symbol" w:hint="default"/>
      </w:rPr>
    </w:lvl>
    <w:lvl w:ilvl="2" w:tplc="B73857B2" w:tentative="1">
      <w:start w:val="1"/>
      <w:numFmt w:val="bullet"/>
      <w:lvlText w:val=""/>
      <w:lvlJc w:val="left"/>
      <w:pPr>
        <w:tabs>
          <w:tab w:val="num" w:pos="2160"/>
        </w:tabs>
        <w:ind w:left="2160" w:hanging="360"/>
      </w:pPr>
      <w:rPr>
        <w:rFonts w:ascii="Symbol" w:hAnsi="Symbol" w:hint="default"/>
      </w:rPr>
    </w:lvl>
    <w:lvl w:ilvl="3" w:tplc="C1485900" w:tentative="1">
      <w:start w:val="1"/>
      <w:numFmt w:val="bullet"/>
      <w:lvlText w:val=""/>
      <w:lvlJc w:val="left"/>
      <w:pPr>
        <w:tabs>
          <w:tab w:val="num" w:pos="2880"/>
        </w:tabs>
        <w:ind w:left="2880" w:hanging="360"/>
      </w:pPr>
      <w:rPr>
        <w:rFonts w:ascii="Symbol" w:hAnsi="Symbol" w:hint="default"/>
      </w:rPr>
    </w:lvl>
    <w:lvl w:ilvl="4" w:tplc="AEF44916" w:tentative="1">
      <w:start w:val="1"/>
      <w:numFmt w:val="bullet"/>
      <w:lvlText w:val=""/>
      <w:lvlJc w:val="left"/>
      <w:pPr>
        <w:tabs>
          <w:tab w:val="num" w:pos="3600"/>
        </w:tabs>
        <w:ind w:left="3600" w:hanging="360"/>
      </w:pPr>
      <w:rPr>
        <w:rFonts w:ascii="Symbol" w:hAnsi="Symbol" w:hint="default"/>
      </w:rPr>
    </w:lvl>
    <w:lvl w:ilvl="5" w:tplc="1E56157E" w:tentative="1">
      <w:start w:val="1"/>
      <w:numFmt w:val="bullet"/>
      <w:lvlText w:val=""/>
      <w:lvlJc w:val="left"/>
      <w:pPr>
        <w:tabs>
          <w:tab w:val="num" w:pos="4320"/>
        </w:tabs>
        <w:ind w:left="4320" w:hanging="360"/>
      </w:pPr>
      <w:rPr>
        <w:rFonts w:ascii="Symbol" w:hAnsi="Symbol" w:hint="default"/>
      </w:rPr>
    </w:lvl>
    <w:lvl w:ilvl="6" w:tplc="07C6BAFC" w:tentative="1">
      <w:start w:val="1"/>
      <w:numFmt w:val="bullet"/>
      <w:lvlText w:val=""/>
      <w:lvlJc w:val="left"/>
      <w:pPr>
        <w:tabs>
          <w:tab w:val="num" w:pos="5040"/>
        </w:tabs>
        <w:ind w:left="5040" w:hanging="360"/>
      </w:pPr>
      <w:rPr>
        <w:rFonts w:ascii="Symbol" w:hAnsi="Symbol" w:hint="default"/>
      </w:rPr>
    </w:lvl>
    <w:lvl w:ilvl="7" w:tplc="01380006" w:tentative="1">
      <w:start w:val="1"/>
      <w:numFmt w:val="bullet"/>
      <w:lvlText w:val=""/>
      <w:lvlJc w:val="left"/>
      <w:pPr>
        <w:tabs>
          <w:tab w:val="num" w:pos="5760"/>
        </w:tabs>
        <w:ind w:left="5760" w:hanging="360"/>
      </w:pPr>
      <w:rPr>
        <w:rFonts w:ascii="Symbol" w:hAnsi="Symbol" w:hint="default"/>
      </w:rPr>
    </w:lvl>
    <w:lvl w:ilvl="8" w:tplc="290AEBE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2F1680C"/>
    <w:multiLevelType w:val="hybridMultilevel"/>
    <w:tmpl w:val="D9427482"/>
    <w:lvl w:ilvl="0" w:tplc="4466482E">
      <w:start w:val="1"/>
      <w:numFmt w:val="bullet"/>
      <w:lvlText w:val=""/>
      <w:lvlPicBulletId w:val="1"/>
      <w:lvlJc w:val="left"/>
      <w:pPr>
        <w:ind w:left="2534" w:hanging="360"/>
      </w:pPr>
      <w:rPr>
        <w:rFonts w:ascii="Symbol" w:hAnsi="Symbol" w:hint="default"/>
      </w:rPr>
    </w:lvl>
    <w:lvl w:ilvl="1" w:tplc="9BCEAD64" w:tentative="1">
      <w:start w:val="1"/>
      <w:numFmt w:val="bullet"/>
      <w:lvlText w:val="o"/>
      <w:lvlJc w:val="left"/>
      <w:pPr>
        <w:ind w:left="3254" w:hanging="360"/>
      </w:pPr>
      <w:rPr>
        <w:rFonts w:ascii="Courier New" w:hAnsi="Courier New" w:cs="Courier New" w:hint="default"/>
      </w:rPr>
    </w:lvl>
    <w:lvl w:ilvl="2" w:tplc="46B647E8" w:tentative="1">
      <w:start w:val="1"/>
      <w:numFmt w:val="bullet"/>
      <w:lvlText w:val=""/>
      <w:lvlJc w:val="left"/>
      <w:pPr>
        <w:ind w:left="3974" w:hanging="360"/>
      </w:pPr>
      <w:rPr>
        <w:rFonts w:ascii="Wingdings" w:hAnsi="Wingdings" w:hint="default"/>
      </w:rPr>
    </w:lvl>
    <w:lvl w:ilvl="3" w:tplc="143C877C" w:tentative="1">
      <w:start w:val="1"/>
      <w:numFmt w:val="bullet"/>
      <w:lvlText w:val=""/>
      <w:lvlJc w:val="left"/>
      <w:pPr>
        <w:ind w:left="4694" w:hanging="360"/>
      </w:pPr>
      <w:rPr>
        <w:rFonts w:ascii="Symbol" w:hAnsi="Symbol" w:hint="default"/>
      </w:rPr>
    </w:lvl>
    <w:lvl w:ilvl="4" w:tplc="1C740ADE" w:tentative="1">
      <w:start w:val="1"/>
      <w:numFmt w:val="bullet"/>
      <w:lvlText w:val="o"/>
      <w:lvlJc w:val="left"/>
      <w:pPr>
        <w:ind w:left="5414" w:hanging="360"/>
      </w:pPr>
      <w:rPr>
        <w:rFonts w:ascii="Courier New" w:hAnsi="Courier New" w:cs="Courier New" w:hint="default"/>
      </w:rPr>
    </w:lvl>
    <w:lvl w:ilvl="5" w:tplc="4FF003DC" w:tentative="1">
      <w:start w:val="1"/>
      <w:numFmt w:val="bullet"/>
      <w:lvlText w:val=""/>
      <w:lvlJc w:val="left"/>
      <w:pPr>
        <w:ind w:left="6134" w:hanging="360"/>
      </w:pPr>
      <w:rPr>
        <w:rFonts w:ascii="Wingdings" w:hAnsi="Wingdings" w:hint="default"/>
      </w:rPr>
    </w:lvl>
    <w:lvl w:ilvl="6" w:tplc="7BFA8F50" w:tentative="1">
      <w:start w:val="1"/>
      <w:numFmt w:val="bullet"/>
      <w:lvlText w:val=""/>
      <w:lvlJc w:val="left"/>
      <w:pPr>
        <w:ind w:left="6854" w:hanging="360"/>
      </w:pPr>
      <w:rPr>
        <w:rFonts w:ascii="Symbol" w:hAnsi="Symbol" w:hint="default"/>
      </w:rPr>
    </w:lvl>
    <w:lvl w:ilvl="7" w:tplc="80BE5AB0" w:tentative="1">
      <w:start w:val="1"/>
      <w:numFmt w:val="bullet"/>
      <w:lvlText w:val="o"/>
      <w:lvlJc w:val="left"/>
      <w:pPr>
        <w:ind w:left="7574" w:hanging="360"/>
      </w:pPr>
      <w:rPr>
        <w:rFonts w:ascii="Courier New" w:hAnsi="Courier New" w:cs="Courier New" w:hint="default"/>
      </w:rPr>
    </w:lvl>
    <w:lvl w:ilvl="8" w:tplc="A39289E4" w:tentative="1">
      <w:start w:val="1"/>
      <w:numFmt w:val="bullet"/>
      <w:lvlText w:val=""/>
      <w:lvlJc w:val="left"/>
      <w:pPr>
        <w:ind w:left="8294" w:hanging="360"/>
      </w:pPr>
      <w:rPr>
        <w:rFonts w:ascii="Wingdings" w:hAnsi="Wingdings" w:hint="default"/>
      </w:rPr>
    </w:lvl>
  </w:abstractNum>
  <w:num w:numId="1">
    <w:abstractNumId w:val="9"/>
  </w:num>
  <w:num w:numId="2">
    <w:abstractNumId w:val="20"/>
  </w:num>
  <w:num w:numId="3">
    <w:abstractNumId w:val="24"/>
  </w:num>
  <w:num w:numId="4">
    <w:abstractNumId w:val="5"/>
  </w:num>
  <w:num w:numId="5">
    <w:abstractNumId w:val="13"/>
  </w:num>
  <w:num w:numId="6">
    <w:abstractNumId w:val="4"/>
  </w:num>
  <w:num w:numId="7">
    <w:abstractNumId w:val="0"/>
  </w:num>
  <w:num w:numId="8">
    <w:abstractNumId w:val="15"/>
  </w:num>
  <w:num w:numId="9">
    <w:abstractNumId w:val="21"/>
  </w:num>
  <w:num w:numId="10">
    <w:abstractNumId w:val="7"/>
  </w:num>
  <w:num w:numId="11">
    <w:abstractNumId w:val="19"/>
  </w:num>
  <w:num w:numId="12">
    <w:abstractNumId w:val="2"/>
  </w:num>
  <w:num w:numId="13">
    <w:abstractNumId w:val="26"/>
  </w:num>
  <w:num w:numId="14">
    <w:abstractNumId w:val="6"/>
  </w:num>
  <w:num w:numId="15">
    <w:abstractNumId w:val="27"/>
  </w:num>
  <w:num w:numId="16">
    <w:abstractNumId w:val="8"/>
  </w:num>
  <w:num w:numId="17">
    <w:abstractNumId w:val="17"/>
  </w:num>
  <w:num w:numId="18">
    <w:abstractNumId w:val="1"/>
  </w:num>
  <w:num w:numId="19">
    <w:abstractNumId w:val="18"/>
  </w:num>
  <w:num w:numId="20">
    <w:abstractNumId w:val="11"/>
  </w:num>
  <w:num w:numId="21">
    <w:abstractNumId w:val="10"/>
  </w:num>
  <w:num w:numId="22">
    <w:abstractNumId w:val="12"/>
  </w:num>
  <w:num w:numId="23">
    <w:abstractNumId w:val="16"/>
  </w:num>
  <w:num w:numId="24">
    <w:abstractNumId w:val="25"/>
  </w:num>
  <w:num w:numId="25">
    <w:abstractNumId w:val="23"/>
  </w:num>
  <w:num w:numId="26">
    <w:abstractNumId w:val="14"/>
  </w:num>
  <w:num w:numId="27">
    <w:abstractNumId w:val="22"/>
  </w:num>
  <w:num w:numId="2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it-IT" w:vendorID="64" w:dllVersion="6" w:nlCheck="1" w:checkStyle="0"/>
  <w:activeWritingStyle w:appName="MSWord" w:lang="en-US"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E1B"/>
    <w:rsid w:val="0000107F"/>
    <w:rsid w:val="000021C2"/>
    <w:rsid w:val="00003257"/>
    <w:rsid w:val="000036A9"/>
    <w:rsid w:val="00004BC4"/>
    <w:rsid w:val="00006323"/>
    <w:rsid w:val="00006700"/>
    <w:rsid w:val="00010AF4"/>
    <w:rsid w:val="00011358"/>
    <w:rsid w:val="000113AD"/>
    <w:rsid w:val="000116C4"/>
    <w:rsid w:val="00012FFD"/>
    <w:rsid w:val="00013013"/>
    <w:rsid w:val="00013084"/>
    <w:rsid w:val="00013267"/>
    <w:rsid w:val="00013268"/>
    <w:rsid w:val="00014B7B"/>
    <w:rsid w:val="00014BAF"/>
    <w:rsid w:val="00015625"/>
    <w:rsid w:val="0001582F"/>
    <w:rsid w:val="00015C4C"/>
    <w:rsid w:val="00017046"/>
    <w:rsid w:val="00017714"/>
    <w:rsid w:val="00020990"/>
    <w:rsid w:val="00020B9F"/>
    <w:rsid w:val="000217CD"/>
    <w:rsid w:val="00021D8F"/>
    <w:rsid w:val="00022268"/>
    <w:rsid w:val="00023235"/>
    <w:rsid w:val="00024623"/>
    <w:rsid w:val="00024EBE"/>
    <w:rsid w:val="00025728"/>
    <w:rsid w:val="00025CA1"/>
    <w:rsid w:val="000261B5"/>
    <w:rsid w:val="00027842"/>
    <w:rsid w:val="00027D07"/>
    <w:rsid w:val="00030FB0"/>
    <w:rsid w:val="0003264F"/>
    <w:rsid w:val="0003585D"/>
    <w:rsid w:val="00035D69"/>
    <w:rsid w:val="00036B72"/>
    <w:rsid w:val="00037147"/>
    <w:rsid w:val="0003778F"/>
    <w:rsid w:val="00040A0E"/>
    <w:rsid w:val="00040A4E"/>
    <w:rsid w:val="00041002"/>
    <w:rsid w:val="000413E7"/>
    <w:rsid w:val="00043184"/>
    <w:rsid w:val="00043DFB"/>
    <w:rsid w:val="000464CC"/>
    <w:rsid w:val="00047064"/>
    <w:rsid w:val="00047FBA"/>
    <w:rsid w:val="000500D9"/>
    <w:rsid w:val="00051522"/>
    <w:rsid w:val="00051837"/>
    <w:rsid w:val="0005396B"/>
    <w:rsid w:val="00054643"/>
    <w:rsid w:val="00056033"/>
    <w:rsid w:val="000562B2"/>
    <w:rsid w:val="000572E4"/>
    <w:rsid w:val="00057CCB"/>
    <w:rsid w:val="00061633"/>
    <w:rsid w:val="000626D0"/>
    <w:rsid w:val="00062B2A"/>
    <w:rsid w:val="000634EA"/>
    <w:rsid w:val="00065950"/>
    <w:rsid w:val="000671DA"/>
    <w:rsid w:val="0006773E"/>
    <w:rsid w:val="00071737"/>
    <w:rsid w:val="000717CD"/>
    <w:rsid w:val="0007198D"/>
    <w:rsid w:val="0007227F"/>
    <w:rsid w:val="0007421B"/>
    <w:rsid w:val="00074816"/>
    <w:rsid w:val="00074B2A"/>
    <w:rsid w:val="00076E39"/>
    <w:rsid w:val="00076F02"/>
    <w:rsid w:val="00080773"/>
    <w:rsid w:val="00081E8F"/>
    <w:rsid w:val="00081FC8"/>
    <w:rsid w:val="00082250"/>
    <w:rsid w:val="00082F6C"/>
    <w:rsid w:val="00084C57"/>
    <w:rsid w:val="000855CB"/>
    <w:rsid w:val="0008601B"/>
    <w:rsid w:val="0008717D"/>
    <w:rsid w:val="00087A36"/>
    <w:rsid w:val="00091EB8"/>
    <w:rsid w:val="000922A3"/>
    <w:rsid w:val="00094D35"/>
    <w:rsid w:val="00094F69"/>
    <w:rsid w:val="00095BFF"/>
    <w:rsid w:val="000976C5"/>
    <w:rsid w:val="00097FEB"/>
    <w:rsid w:val="000A05C4"/>
    <w:rsid w:val="000A10DB"/>
    <w:rsid w:val="000A15FB"/>
    <w:rsid w:val="000A1AAB"/>
    <w:rsid w:val="000A221F"/>
    <w:rsid w:val="000A29A2"/>
    <w:rsid w:val="000A3058"/>
    <w:rsid w:val="000A313F"/>
    <w:rsid w:val="000A34CF"/>
    <w:rsid w:val="000A46EE"/>
    <w:rsid w:val="000A53C2"/>
    <w:rsid w:val="000A5D2F"/>
    <w:rsid w:val="000A6123"/>
    <w:rsid w:val="000A6753"/>
    <w:rsid w:val="000A6F82"/>
    <w:rsid w:val="000A6FE8"/>
    <w:rsid w:val="000A73C4"/>
    <w:rsid w:val="000B0795"/>
    <w:rsid w:val="000B0B02"/>
    <w:rsid w:val="000B0C3F"/>
    <w:rsid w:val="000B0E22"/>
    <w:rsid w:val="000B1AF2"/>
    <w:rsid w:val="000B1B52"/>
    <w:rsid w:val="000B237C"/>
    <w:rsid w:val="000B26FB"/>
    <w:rsid w:val="000B27BC"/>
    <w:rsid w:val="000B3941"/>
    <w:rsid w:val="000B3D05"/>
    <w:rsid w:val="000B5FD6"/>
    <w:rsid w:val="000B6A9C"/>
    <w:rsid w:val="000B6E13"/>
    <w:rsid w:val="000B767F"/>
    <w:rsid w:val="000B78C0"/>
    <w:rsid w:val="000C0ED3"/>
    <w:rsid w:val="000C206A"/>
    <w:rsid w:val="000C3302"/>
    <w:rsid w:val="000C3328"/>
    <w:rsid w:val="000C47FD"/>
    <w:rsid w:val="000C4874"/>
    <w:rsid w:val="000C52B1"/>
    <w:rsid w:val="000C5E16"/>
    <w:rsid w:val="000C5F6C"/>
    <w:rsid w:val="000C69DF"/>
    <w:rsid w:val="000C6A9B"/>
    <w:rsid w:val="000C7605"/>
    <w:rsid w:val="000C77D8"/>
    <w:rsid w:val="000D020D"/>
    <w:rsid w:val="000D050C"/>
    <w:rsid w:val="000D06E6"/>
    <w:rsid w:val="000D263A"/>
    <w:rsid w:val="000D28E7"/>
    <w:rsid w:val="000D3D3C"/>
    <w:rsid w:val="000D66DE"/>
    <w:rsid w:val="000D77C9"/>
    <w:rsid w:val="000E01F5"/>
    <w:rsid w:val="000E0537"/>
    <w:rsid w:val="000E2605"/>
    <w:rsid w:val="000E341D"/>
    <w:rsid w:val="000E371C"/>
    <w:rsid w:val="000E47A2"/>
    <w:rsid w:val="000E4D37"/>
    <w:rsid w:val="000E4F3E"/>
    <w:rsid w:val="000E53A9"/>
    <w:rsid w:val="000E5A74"/>
    <w:rsid w:val="000E6BF5"/>
    <w:rsid w:val="000E6C04"/>
    <w:rsid w:val="000E7A89"/>
    <w:rsid w:val="000E7E9D"/>
    <w:rsid w:val="000F2168"/>
    <w:rsid w:val="000F29EB"/>
    <w:rsid w:val="000F5C2E"/>
    <w:rsid w:val="000F6826"/>
    <w:rsid w:val="000F7EFB"/>
    <w:rsid w:val="00100045"/>
    <w:rsid w:val="00103886"/>
    <w:rsid w:val="00103CDA"/>
    <w:rsid w:val="0010408C"/>
    <w:rsid w:val="00104171"/>
    <w:rsid w:val="00105A2A"/>
    <w:rsid w:val="00105B36"/>
    <w:rsid w:val="001071C4"/>
    <w:rsid w:val="00107D13"/>
    <w:rsid w:val="001110F5"/>
    <w:rsid w:val="001113E2"/>
    <w:rsid w:val="00111DE1"/>
    <w:rsid w:val="00115933"/>
    <w:rsid w:val="00115F81"/>
    <w:rsid w:val="00116076"/>
    <w:rsid w:val="001165A5"/>
    <w:rsid w:val="00120733"/>
    <w:rsid w:val="00120BE3"/>
    <w:rsid w:val="00121F73"/>
    <w:rsid w:val="0012428E"/>
    <w:rsid w:val="0012478F"/>
    <w:rsid w:val="00127AC4"/>
    <w:rsid w:val="00127B85"/>
    <w:rsid w:val="00133BAF"/>
    <w:rsid w:val="00133C37"/>
    <w:rsid w:val="00133F58"/>
    <w:rsid w:val="0013414D"/>
    <w:rsid w:val="00134740"/>
    <w:rsid w:val="00134877"/>
    <w:rsid w:val="00134EE1"/>
    <w:rsid w:val="001372FF"/>
    <w:rsid w:val="00137426"/>
    <w:rsid w:val="0013743D"/>
    <w:rsid w:val="00137584"/>
    <w:rsid w:val="001378DC"/>
    <w:rsid w:val="001403A4"/>
    <w:rsid w:val="001406A2"/>
    <w:rsid w:val="00141E8A"/>
    <w:rsid w:val="00146C42"/>
    <w:rsid w:val="00150580"/>
    <w:rsid w:val="00151BC3"/>
    <w:rsid w:val="00152057"/>
    <w:rsid w:val="001528F5"/>
    <w:rsid w:val="00152999"/>
    <w:rsid w:val="00153151"/>
    <w:rsid w:val="00153745"/>
    <w:rsid w:val="00153B67"/>
    <w:rsid w:val="00154254"/>
    <w:rsid w:val="001542A2"/>
    <w:rsid w:val="001542C6"/>
    <w:rsid w:val="001548F5"/>
    <w:rsid w:val="0015550A"/>
    <w:rsid w:val="001555F6"/>
    <w:rsid w:val="0015606A"/>
    <w:rsid w:val="0015696E"/>
    <w:rsid w:val="00156F72"/>
    <w:rsid w:val="00157BD5"/>
    <w:rsid w:val="00160161"/>
    <w:rsid w:val="00160B97"/>
    <w:rsid w:val="00160D8E"/>
    <w:rsid w:val="00161C92"/>
    <w:rsid w:val="0016224F"/>
    <w:rsid w:val="00162A87"/>
    <w:rsid w:val="001635A7"/>
    <w:rsid w:val="00164706"/>
    <w:rsid w:val="00164C5F"/>
    <w:rsid w:val="0016619E"/>
    <w:rsid w:val="00166E24"/>
    <w:rsid w:val="00167208"/>
    <w:rsid w:val="0017007A"/>
    <w:rsid w:val="0017008F"/>
    <w:rsid w:val="00172082"/>
    <w:rsid w:val="001724CC"/>
    <w:rsid w:val="00173662"/>
    <w:rsid w:val="00173CB4"/>
    <w:rsid w:val="00174B67"/>
    <w:rsid w:val="00174C39"/>
    <w:rsid w:val="001759CB"/>
    <w:rsid w:val="00175B81"/>
    <w:rsid w:val="00176E64"/>
    <w:rsid w:val="00181297"/>
    <w:rsid w:val="00181547"/>
    <w:rsid w:val="001839EB"/>
    <w:rsid w:val="00183CAD"/>
    <w:rsid w:val="00184ADD"/>
    <w:rsid w:val="0018535A"/>
    <w:rsid w:val="001901F2"/>
    <w:rsid w:val="00190B82"/>
    <w:rsid w:val="0019170E"/>
    <w:rsid w:val="00193151"/>
    <w:rsid w:val="001932B9"/>
    <w:rsid w:val="001939C2"/>
    <w:rsid w:val="00194878"/>
    <w:rsid w:val="00194AA6"/>
    <w:rsid w:val="00195674"/>
    <w:rsid w:val="00195C01"/>
    <w:rsid w:val="00196414"/>
    <w:rsid w:val="00196A9F"/>
    <w:rsid w:val="001977CB"/>
    <w:rsid w:val="00197CFA"/>
    <w:rsid w:val="001A0336"/>
    <w:rsid w:val="001A0B39"/>
    <w:rsid w:val="001A2783"/>
    <w:rsid w:val="001A3370"/>
    <w:rsid w:val="001A5794"/>
    <w:rsid w:val="001A5EA0"/>
    <w:rsid w:val="001B04B5"/>
    <w:rsid w:val="001B0892"/>
    <w:rsid w:val="001B0E7D"/>
    <w:rsid w:val="001B0F39"/>
    <w:rsid w:val="001B1046"/>
    <w:rsid w:val="001B302F"/>
    <w:rsid w:val="001B6373"/>
    <w:rsid w:val="001C093A"/>
    <w:rsid w:val="001C0D6F"/>
    <w:rsid w:val="001C2B09"/>
    <w:rsid w:val="001C2C56"/>
    <w:rsid w:val="001C31DE"/>
    <w:rsid w:val="001C3C1B"/>
    <w:rsid w:val="001C441A"/>
    <w:rsid w:val="001C44B9"/>
    <w:rsid w:val="001C616D"/>
    <w:rsid w:val="001C68D4"/>
    <w:rsid w:val="001C7057"/>
    <w:rsid w:val="001D02C0"/>
    <w:rsid w:val="001D14BD"/>
    <w:rsid w:val="001D28F4"/>
    <w:rsid w:val="001D2E42"/>
    <w:rsid w:val="001D3C25"/>
    <w:rsid w:val="001D5967"/>
    <w:rsid w:val="001D5A6A"/>
    <w:rsid w:val="001D6793"/>
    <w:rsid w:val="001E05CE"/>
    <w:rsid w:val="001E0925"/>
    <w:rsid w:val="001E473F"/>
    <w:rsid w:val="001E4DE8"/>
    <w:rsid w:val="001E4F73"/>
    <w:rsid w:val="001E5178"/>
    <w:rsid w:val="001E535E"/>
    <w:rsid w:val="001E5CC0"/>
    <w:rsid w:val="001E70BF"/>
    <w:rsid w:val="001F1609"/>
    <w:rsid w:val="001F1E80"/>
    <w:rsid w:val="001F2247"/>
    <w:rsid w:val="001F31AB"/>
    <w:rsid w:val="001F3AA7"/>
    <w:rsid w:val="001F4411"/>
    <w:rsid w:val="001F49C0"/>
    <w:rsid w:val="001F4ADC"/>
    <w:rsid w:val="001F64A2"/>
    <w:rsid w:val="001F65BF"/>
    <w:rsid w:val="001F6FB9"/>
    <w:rsid w:val="00200B7E"/>
    <w:rsid w:val="00200D0D"/>
    <w:rsid w:val="00201E65"/>
    <w:rsid w:val="0020278C"/>
    <w:rsid w:val="00202C69"/>
    <w:rsid w:val="00202E0C"/>
    <w:rsid w:val="002030BE"/>
    <w:rsid w:val="00203566"/>
    <w:rsid w:val="0020520E"/>
    <w:rsid w:val="0020532B"/>
    <w:rsid w:val="00205418"/>
    <w:rsid w:val="00206341"/>
    <w:rsid w:val="00211074"/>
    <w:rsid w:val="0021192C"/>
    <w:rsid w:val="00211A73"/>
    <w:rsid w:val="00212367"/>
    <w:rsid w:val="00212C72"/>
    <w:rsid w:val="00212EB6"/>
    <w:rsid w:val="00213117"/>
    <w:rsid w:val="002144E3"/>
    <w:rsid w:val="002144EB"/>
    <w:rsid w:val="00214802"/>
    <w:rsid w:val="00214BB1"/>
    <w:rsid w:val="002162F4"/>
    <w:rsid w:val="00216799"/>
    <w:rsid w:val="00216E4C"/>
    <w:rsid w:val="00217266"/>
    <w:rsid w:val="00217DDC"/>
    <w:rsid w:val="00221A7C"/>
    <w:rsid w:val="002221DF"/>
    <w:rsid w:val="00222681"/>
    <w:rsid w:val="00223CEE"/>
    <w:rsid w:val="00223E59"/>
    <w:rsid w:val="00224EB9"/>
    <w:rsid w:val="002252B8"/>
    <w:rsid w:val="0022792B"/>
    <w:rsid w:val="00231F26"/>
    <w:rsid w:val="00232309"/>
    <w:rsid w:val="00233CBA"/>
    <w:rsid w:val="002341B0"/>
    <w:rsid w:val="0023492F"/>
    <w:rsid w:val="00237AE3"/>
    <w:rsid w:val="0024001B"/>
    <w:rsid w:val="002409B1"/>
    <w:rsid w:val="00240E25"/>
    <w:rsid w:val="00241C51"/>
    <w:rsid w:val="00243CEA"/>
    <w:rsid w:val="00244F4B"/>
    <w:rsid w:val="002450B5"/>
    <w:rsid w:val="002463FE"/>
    <w:rsid w:val="002468A2"/>
    <w:rsid w:val="00246C80"/>
    <w:rsid w:val="00247656"/>
    <w:rsid w:val="002507EE"/>
    <w:rsid w:val="0025106F"/>
    <w:rsid w:val="0025193C"/>
    <w:rsid w:val="002534F4"/>
    <w:rsid w:val="00253D64"/>
    <w:rsid w:val="002544B3"/>
    <w:rsid w:val="00255D6D"/>
    <w:rsid w:val="0025700B"/>
    <w:rsid w:val="00260158"/>
    <w:rsid w:val="002603C0"/>
    <w:rsid w:val="00263D25"/>
    <w:rsid w:val="00263F13"/>
    <w:rsid w:val="00264CB2"/>
    <w:rsid w:val="00266CA3"/>
    <w:rsid w:val="00267F82"/>
    <w:rsid w:val="00270447"/>
    <w:rsid w:val="00272FAE"/>
    <w:rsid w:val="0027359E"/>
    <w:rsid w:val="0027452B"/>
    <w:rsid w:val="00274551"/>
    <w:rsid w:val="00275965"/>
    <w:rsid w:val="00275D01"/>
    <w:rsid w:val="00276549"/>
    <w:rsid w:val="0027695C"/>
    <w:rsid w:val="00280444"/>
    <w:rsid w:val="00280A06"/>
    <w:rsid w:val="00280F48"/>
    <w:rsid w:val="00282B70"/>
    <w:rsid w:val="00283CB8"/>
    <w:rsid w:val="00283E77"/>
    <w:rsid w:val="00284E66"/>
    <w:rsid w:val="0028626A"/>
    <w:rsid w:val="00290C4D"/>
    <w:rsid w:val="0029135A"/>
    <w:rsid w:val="002915E1"/>
    <w:rsid w:val="00293AD5"/>
    <w:rsid w:val="00294409"/>
    <w:rsid w:val="0029482C"/>
    <w:rsid w:val="00294D81"/>
    <w:rsid w:val="00297140"/>
    <w:rsid w:val="002A0E89"/>
    <w:rsid w:val="002A0F5A"/>
    <w:rsid w:val="002A1D20"/>
    <w:rsid w:val="002A1D3C"/>
    <w:rsid w:val="002A2998"/>
    <w:rsid w:val="002A29C4"/>
    <w:rsid w:val="002A2E8C"/>
    <w:rsid w:val="002A35D5"/>
    <w:rsid w:val="002A4C10"/>
    <w:rsid w:val="002A68E4"/>
    <w:rsid w:val="002A6E5C"/>
    <w:rsid w:val="002A768E"/>
    <w:rsid w:val="002A78EB"/>
    <w:rsid w:val="002B0C8A"/>
    <w:rsid w:val="002B275F"/>
    <w:rsid w:val="002B27D8"/>
    <w:rsid w:val="002B2E64"/>
    <w:rsid w:val="002B300B"/>
    <w:rsid w:val="002B31AF"/>
    <w:rsid w:val="002B38BA"/>
    <w:rsid w:val="002B4631"/>
    <w:rsid w:val="002B578A"/>
    <w:rsid w:val="002C0595"/>
    <w:rsid w:val="002C08DD"/>
    <w:rsid w:val="002C203B"/>
    <w:rsid w:val="002C2F7E"/>
    <w:rsid w:val="002C3AD0"/>
    <w:rsid w:val="002C5C97"/>
    <w:rsid w:val="002C61DC"/>
    <w:rsid w:val="002D0FD8"/>
    <w:rsid w:val="002D1CA4"/>
    <w:rsid w:val="002D272C"/>
    <w:rsid w:val="002D2733"/>
    <w:rsid w:val="002D2793"/>
    <w:rsid w:val="002D387E"/>
    <w:rsid w:val="002D3C9D"/>
    <w:rsid w:val="002D577C"/>
    <w:rsid w:val="002D5B0B"/>
    <w:rsid w:val="002D66D7"/>
    <w:rsid w:val="002D7F68"/>
    <w:rsid w:val="002E2625"/>
    <w:rsid w:val="002E3190"/>
    <w:rsid w:val="002E34F2"/>
    <w:rsid w:val="002E404B"/>
    <w:rsid w:val="002E4876"/>
    <w:rsid w:val="002E4A1B"/>
    <w:rsid w:val="002E525A"/>
    <w:rsid w:val="002E5329"/>
    <w:rsid w:val="002E69AF"/>
    <w:rsid w:val="002E6D97"/>
    <w:rsid w:val="002E7B07"/>
    <w:rsid w:val="002F0DED"/>
    <w:rsid w:val="002F1A67"/>
    <w:rsid w:val="002F2520"/>
    <w:rsid w:val="002F2E48"/>
    <w:rsid w:val="002F325B"/>
    <w:rsid w:val="002F39EE"/>
    <w:rsid w:val="002F3EF6"/>
    <w:rsid w:val="002F779F"/>
    <w:rsid w:val="00301B82"/>
    <w:rsid w:val="00301C48"/>
    <w:rsid w:val="003028E0"/>
    <w:rsid w:val="003039F4"/>
    <w:rsid w:val="00303B41"/>
    <w:rsid w:val="00305DB7"/>
    <w:rsid w:val="00307AAD"/>
    <w:rsid w:val="00307F29"/>
    <w:rsid w:val="00310763"/>
    <w:rsid w:val="003111A1"/>
    <w:rsid w:val="00311AAE"/>
    <w:rsid w:val="00312C7F"/>
    <w:rsid w:val="003133BC"/>
    <w:rsid w:val="003142EA"/>
    <w:rsid w:val="003143AC"/>
    <w:rsid w:val="00316318"/>
    <w:rsid w:val="00317505"/>
    <w:rsid w:val="00317A6C"/>
    <w:rsid w:val="0032012F"/>
    <w:rsid w:val="003222B4"/>
    <w:rsid w:val="00323386"/>
    <w:rsid w:val="00323DD4"/>
    <w:rsid w:val="003245A1"/>
    <w:rsid w:val="00325A7B"/>
    <w:rsid w:val="00326EE1"/>
    <w:rsid w:val="003275D7"/>
    <w:rsid w:val="003305F3"/>
    <w:rsid w:val="0033066C"/>
    <w:rsid w:val="003317C0"/>
    <w:rsid w:val="00332947"/>
    <w:rsid w:val="0033312A"/>
    <w:rsid w:val="0033367D"/>
    <w:rsid w:val="00333C61"/>
    <w:rsid w:val="0033416F"/>
    <w:rsid w:val="00335BFF"/>
    <w:rsid w:val="003367FD"/>
    <w:rsid w:val="00336BA9"/>
    <w:rsid w:val="0034120A"/>
    <w:rsid w:val="00342820"/>
    <w:rsid w:val="0034292C"/>
    <w:rsid w:val="00342B0D"/>
    <w:rsid w:val="00343530"/>
    <w:rsid w:val="0034353B"/>
    <w:rsid w:val="003447C4"/>
    <w:rsid w:val="0034624D"/>
    <w:rsid w:val="00346BD5"/>
    <w:rsid w:val="003474B8"/>
    <w:rsid w:val="003477E4"/>
    <w:rsid w:val="00352928"/>
    <w:rsid w:val="00352BC9"/>
    <w:rsid w:val="00353B7E"/>
    <w:rsid w:val="003571B5"/>
    <w:rsid w:val="00357E8C"/>
    <w:rsid w:val="0036011F"/>
    <w:rsid w:val="003613C9"/>
    <w:rsid w:val="003615C2"/>
    <w:rsid w:val="00361816"/>
    <w:rsid w:val="00361A26"/>
    <w:rsid w:val="00361D0A"/>
    <w:rsid w:val="003620B7"/>
    <w:rsid w:val="00362355"/>
    <w:rsid w:val="00362673"/>
    <w:rsid w:val="00363961"/>
    <w:rsid w:val="00364F2E"/>
    <w:rsid w:val="00365652"/>
    <w:rsid w:val="0036733D"/>
    <w:rsid w:val="00367D12"/>
    <w:rsid w:val="00372673"/>
    <w:rsid w:val="0037319D"/>
    <w:rsid w:val="003747BB"/>
    <w:rsid w:val="00374B92"/>
    <w:rsid w:val="00377BCF"/>
    <w:rsid w:val="003806F8"/>
    <w:rsid w:val="00380FBF"/>
    <w:rsid w:val="003819FC"/>
    <w:rsid w:val="00382476"/>
    <w:rsid w:val="00382596"/>
    <w:rsid w:val="00382738"/>
    <w:rsid w:val="00382930"/>
    <w:rsid w:val="003829C8"/>
    <w:rsid w:val="003831D8"/>
    <w:rsid w:val="00383D18"/>
    <w:rsid w:val="00384E8C"/>
    <w:rsid w:val="0038606A"/>
    <w:rsid w:val="00386211"/>
    <w:rsid w:val="00393458"/>
    <w:rsid w:val="00394818"/>
    <w:rsid w:val="00394BC3"/>
    <w:rsid w:val="00397DBF"/>
    <w:rsid w:val="003A287C"/>
    <w:rsid w:val="003A2BC0"/>
    <w:rsid w:val="003A4511"/>
    <w:rsid w:val="003A5160"/>
    <w:rsid w:val="003A621C"/>
    <w:rsid w:val="003A6688"/>
    <w:rsid w:val="003A783E"/>
    <w:rsid w:val="003B02F8"/>
    <w:rsid w:val="003B130E"/>
    <w:rsid w:val="003B17A7"/>
    <w:rsid w:val="003B3710"/>
    <w:rsid w:val="003B4643"/>
    <w:rsid w:val="003B4BAD"/>
    <w:rsid w:val="003B6435"/>
    <w:rsid w:val="003B6DCE"/>
    <w:rsid w:val="003B7CB5"/>
    <w:rsid w:val="003B7F0B"/>
    <w:rsid w:val="003C0A5A"/>
    <w:rsid w:val="003C0DC6"/>
    <w:rsid w:val="003C0E6B"/>
    <w:rsid w:val="003C1751"/>
    <w:rsid w:val="003C205D"/>
    <w:rsid w:val="003C28CE"/>
    <w:rsid w:val="003C2D8E"/>
    <w:rsid w:val="003C32ED"/>
    <w:rsid w:val="003C3A45"/>
    <w:rsid w:val="003C3B7E"/>
    <w:rsid w:val="003C4675"/>
    <w:rsid w:val="003C48E1"/>
    <w:rsid w:val="003C50AE"/>
    <w:rsid w:val="003C624B"/>
    <w:rsid w:val="003C6A0D"/>
    <w:rsid w:val="003C6FBE"/>
    <w:rsid w:val="003C6FFD"/>
    <w:rsid w:val="003C7B9F"/>
    <w:rsid w:val="003D140B"/>
    <w:rsid w:val="003D2F6B"/>
    <w:rsid w:val="003D3D6E"/>
    <w:rsid w:val="003D470D"/>
    <w:rsid w:val="003D4C05"/>
    <w:rsid w:val="003D4D07"/>
    <w:rsid w:val="003D594C"/>
    <w:rsid w:val="003D5EB5"/>
    <w:rsid w:val="003D68C4"/>
    <w:rsid w:val="003D7628"/>
    <w:rsid w:val="003E05FB"/>
    <w:rsid w:val="003E0DB6"/>
    <w:rsid w:val="003E1030"/>
    <w:rsid w:val="003E13AB"/>
    <w:rsid w:val="003E1CEC"/>
    <w:rsid w:val="003E1DC2"/>
    <w:rsid w:val="003E219A"/>
    <w:rsid w:val="003E287A"/>
    <w:rsid w:val="003E2C51"/>
    <w:rsid w:val="003E2D6E"/>
    <w:rsid w:val="003E379B"/>
    <w:rsid w:val="003E3B11"/>
    <w:rsid w:val="003E3C71"/>
    <w:rsid w:val="003E497A"/>
    <w:rsid w:val="003E49FA"/>
    <w:rsid w:val="003E5678"/>
    <w:rsid w:val="003E5EFB"/>
    <w:rsid w:val="003E72BA"/>
    <w:rsid w:val="003E73E3"/>
    <w:rsid w:val="003E7F15"/>
    <w:rsid w:val="003F069D"/>
    <w:rsid w:val="003F1E3B"/>
    <w:rsid w:val="003F2CE5"/>
    <w:rsid w:val="003F3368"/>
    <w:rsid w:val="003F3822"/>
    <w:rsid w:val="003F53D5"/>
    <w:rsid w:val="003F6105"/>
    <w:rsid w:val="003F63FA"/>
    <w:rsid w:val="00400D51"/>
    <w:rsid w:val="00401EC8"/>
    <w:rsid w:val="0040207F"/>
    <w:rsid w:val="004027A9"/>
    <w:rsid w:val="00403203"/>
    <w:rsid w:val="0040350F"/>
    <w:rsid w:val="00404B3B"/>
    <w:rsid w:val="00404EF8"/>
    <w:rsid w:val="00405C20"/>
    <w:rsid w:val="004060C5"/>
    <w:rsid w:val="0040677D"/>
    <w:rsid w:val="0040686A"/>
    <w:rsid w:val="00406A06"/>
    <w:rsid w:val="00406D88"/>
    <w:rsid w:val="00407050"/>
    <w:rsid w:val="00407B4F"/>
    <w:rsid w:val="004114B8"/>
    <w:rsid w:val="0041163A"/>
    <w:rsid w:val="00411B40"/>
    <w:rsid w:val="00412492"/>
    <w:rsid w:val="0041250F"/>
    <w:rsid w:val="004133B8"/>
    <w:rsid w:val="0041422C"/>
    <w:rsid w:val="0041487F"/>
    <w:rsid w:val="00415377"/>
    <w:rsid w:val="0041600D"/>
    <w:rsid w:val="004160DF"/>
    <w:rsid w:val="00416814"/>
    <w:rsid w:val="00416D86"/>
    <w:rsid w:val="00417C0D"/>
    <w:rsid w:val="00417F19"/>
    <w:rsid w:val="00420B1C"/>
    <w:rsid w:val="00420E47"/>
    <w:rsid w:val="00421241"/>
    <w:rsid w:val="00421ABF"/>
    <w:rsid w:val="004222F0"/>
    <w:rsid w:val="00422489"/>
    <w:rsid w:val="004226FE"/>
    <w:rsid w:val="00422AFF"/>
    <w:rsid w:val="00427451"/>
    <w:rsid w:val="004277BF"/>
    <w:rsid w:val="004302D3"/>
    <w:rsid w:val="004307BD"/>
    <w:rsid w:val="00432C9C"/>
    <w:rsid w:val="00433CD8"/>
    <w:rsid w:val="00434A53"/>
    <w:rsid w:val="00435293"/>
    <w:rsid w:val="004366FD"/>
    <w:rsid w:val="00437092"/>
    <w:rsid w:val="004379AD"/>
    <w:rsid w:val="00440AF2"/>
    <w:rsid w:val="00441289"/>
    <w:rsid w:val="00441AF1"/>
    <w:rsid w:val="00441C13"/>
    <w:rsid w:val="004427B6"/>
    <w:rsid w:val="00444CE9"/>
    <w:rsid w:val="00444E02"/>
    <w:rsid w:val="00445A55"/>
    <w:rsid w:val="00446437"/>
    <w:rsid w:val="004466F8"/>
    <w:rsid w:val="00446774"/>
    <w:rsid w:val="0045115D"/>
    <w:rsid w:val="00452371"/>
    <w:rsid w:val="00452EE3"/>
    <w:rsid w:val="00453A79"/>
    <w:rsid w:val="004549F6"/>
    <w:rsid w:val="00455A73"/>
    <w:rsid w:val="00456681"/>
    <w:rsid w:val="00461C9F"/>
    <w:rsid w:val="00461EC2"/>
    <w:rsid w:val="004624E0"/>
    <w:rsid w:val="00462B26"/>
    <w:rsid w:val="00465952"/>
    <w:rsid w:val="004659CC"/>
    <w:rsid w:val="00465C50"/>
    <w:rsid w:val="00465DEA"/>
    <w:rsid w:val="00467032"/>
    <w:rsid w:val="00467445"/>
    <w:rsid w:val="00471540"/>
    <w:rsid w:val="00471A1A"/>
    <w:rsid w:val="00471BB2"/>
    <w:rsid w:val="00471D42"/>
    <w:rsid w:val="0047267F"/>
    <w:rsid w:val="00472D76"/>
    <w:rsid w:val="00473202"/>
    <w:rsid w:val="00473C80"/>
    <w:rsid w:val="00473DEE"/>
    <w:rsid w:val="004748F1"/>
    <w:rsid w:val="004761A4"/>
    <w:rsid w:val="0047659A"/>
    <w:rsid w:val="00476710"/>
    <w:rsid w:val="00481A0F"/>
    <w:rsid w:val="00481B43"/>
    <w:rsid w:val="004836AA"/>
    <w:rsid w:val="00484EF0"/>
    <w:rsid w:val="004859E0"/>
    <w:rsid w:val="00485FCE"/>
    <w:rsid w:val="004860ED"/>
    <w:rsid w:val="00486B2B"/>
    <w:rsid w:val="0048752F"/>
    <w:rsid w:val="00491D21"/>
    <w:rsid w:val="0049319E"/>
    <w:rsid w:val="00493DA6"/>
    <w:rsid w:val="00493FB3"/>
    <w:rsid w:val="00494A9B"/>
    <w:rsid w:val="004952FF"/>
    <w:rsid w:val="0049610C"/>
    <w:rsid w:val="0049615D"/>
    <w:rsid w:val="004974D9"/>
    <w:rsid w:val="004977B3"/>
    <w:rsid w:val="00497C66"/>
    <w:rsid w:val="004A0927"/>
    <w:rsid w:val="004A09F5"/>
    <w:rsid w:val="004A0E0E"/>
    <w:rsid w:val="004A0F2D"/>
    <w:rsid w:val="004A123E"/>
    <w:rsid w:val="004A17AC"/>
    <w:rsid w:val="004A28FF"/>
    <w:rsid w:val="004A3CD0"/>
    <w:rsid w:val="004A46A0"/>
    <w:rsid w:val="004A537A"/>
    <w:rsid w:val="004A5BA0"/>
    <w:rsid w:val="004A5BB3"/>
    <w:rsid w:val="004A5E47"/>
    <w:rsid w:val="004A71DD"/>
    <w:rsid w:val="004A7ABF"/>
    <w:rsid w:val="004B0143"/>
    <w:rsid w:val="004B1CF8"/>
    <w:rsid w:val="004B414F"/>
    <w:rsid w:val="004B442A"/>
    <w:rsid w:val="004B60EA"/>
    <w:rsid w:val="004B6C60"/>
    <w:rsid w:val="004B72B0"/>
    <w:rsid w:val="004B7373"/>
    <w:rsid w:val="004B756D"/>
    <w:rsid w:val="004C036E"/>
    <w:rsid w:val="004C0F45"/>
    <w:rsid w:val="004C3FFB"/>
    <w:rsid w:val="004C4418"/>
    <w:rsid w:val="004C59E6"/>
    <w:rsid w:val="004C5B20"/>
    <w:rsid w:val="004C6004"/>
    <w:rsid w:val="004C7699"/>
    <w:rsid w:val="004C7C91"/>
    <w:rsid w:val="004D115D"/>
    <w:rsid w:val="004D18F8"/>
    <w:rsid w:val="004D277B"/>
    <w:rsid w:val="004D2B7C"/>
    <w:rsid w:val="004D2CF6"/>
    <w:rsid w:val="004D2E81"/>
    <w:rsid w:val="004D3621"/>
    <w:rsid w:val="004D3CFC"/>
    <w:rsid w:val="004D4F4B"/>
    <w:rsid w:val="004D5B48"/>
    <w:rsid w:val="004D67D7"/>
    <w:rsid w:val="004D755F"/>
    <w:rsid w:val="004E1A5A"/>
    <w:rsid w:val="004E3866"/>
    <w:rsid w:val="004E7547"/>
    <w:rsid w:val="004E7ACB"/>
    <w:rsid w:val="004F2330"/>
    <w:rsid w:val="004F28DC"/>
    <w:rsid w:val="004F2986"/>
    <w:rsid w:val="004F3B22"/>
    <w:rsid w:val="004F4355"/>
    <w:rsid w:val="004F457A"/>
    <w:rsid w:val="004F4AF4"/>
    <w:rsid w:val="004F5077"/>
    <w:rsid w:val="004F54BC"/>
    <w:rsid w:val="004F56C2"/>
    <w:rsid w:val="004F5F7F"/>
    <w:rsid w:val="004F62AA"/>
    <w:rsid w:val="004F71C4"/>
    <w:rsid w:val="005004F6"/>
    <w:rsid w:val="0050056D"/>
    <w:rsid w:val="00500E1A"/>
    <w:rsid w:val="0050174D"/>
    <w:rsid w:val="0050217D"/>
    <w:rsid w:val="00502725"/>
    <w:rsid w:val="005038FC"/>
    <w:rsid w:val="005043B3"/>
    <w:rsid w:val="00504661"/>
    <w:rsid w:val="00505038"/>
    <w:rsid w:val="00505DB9"/>
    <w:rsid w:val="005072CE"/>
    <w:rsid w:val="00511347"/>
    <w:rsid w:val="00512C97"/>
    <w:rsid w:val="00513194"/>
    <w:rsid w:val="00514006"/>
    <w:rsid w:val="00514AF3"/>
    <w:rsid w:val="00514E5A"/>
    <w:rsid w:val="00514ED6"/>
    <w:rsid w:val="005151B6"/>
    <w:rsid w:val="00516079"/>
    <w:rsid w:val="0051668E"/>
    <w:rsid w:val="00516B94"/>
    <w:rsid w:val="00516BAD"/>
    <w:rsid w:val="00517672"/>
    <w:rsid w:val="00517992"/>
    <w:rsid w:val="00520E40"/>
    <w:rsid w:val="005213BE"/>
    <w:rsid w:val="00521A20"/>
    <w:rsid w:val="00522733"/>
    <w:rsid w:val="00522C9D"/>
    <w:rsid w:val="00525219"/>
    <w:rsid w:val="0052540F"/>
    <w:rsid w:val="0052541B"/>
    <w:rsid w:val="00525477"/>
    <w:rsid w:val="0052668D"/>
    <w:rsid w:val="005274A4"/>
    <w:rsid w:val="005278D4"/>
    <w:rsid w:val="00530054"/>
    <w:rsid w:val="00531000"/>
    <w:rsid w:val="005316E2"/>
    <w:rsid w:val="005319C4"/>
    <w:rsid w:val="00532F64"/>
    <w:rsid w:val="005339B8"/>
    <w:rsid w:val="00533B22"/>
    <w:rsid w:val="0053548A"/>
    <w:rsid w:val="00535C10"/>
    <w:rsid w:val="0053668E"/>
    <w:rsid w:val="00537AB9"/>
    <w:rsid w:val="005411CA"/>
    <w:rsid w:val="00542178"/>
    <w:rsid w:val="0054478E"/>
    <w:rsid w:val="00544C9E"/>
    <w:rsid w:val="005452F9"/>
    <w:rsid w:val="0054559D"/>
    <w:rsid w:val="00546A42"/>
    <w:rsid w:val="00547A98"/>
    <w:rsid w:val="00550C65"/>
    <w:rsid w:val="00550D7C"/>
    <w:rsid w:val="00550F34"/>
    <w:rsid w:val="00552235"/>
    <w:rsid w:val="0055260F"/>
    <w:rsid w:val="00552A6E"/>
    <w:rsid w:val="0055334A"/>
    <w:rsid w:val="00553460"/>
    <w:rsid w:val="005535AD"/>
    <w:rsid w:val="005541BA"/>
    <w:rsid w:val="00555990"/>
    <w:rsid w:val="00556170"/>
    <w:rsid w:val="00556D87"/>
    <w:rsid w:val="005579FF"/>
    <w:rsid w:val="00560390"/>
    <w:rsid w:val="00560397"/>
    <w:rsid w:val="005604FC"/>
    <w:rsid w:val="005615D0"/>
    <w:rsid w:val="00561CBD"/>
    <w:rsid w:val="005638B1"/>
    <w:rsid w:val="00563EB1"/>
    <w:rsid w:val="0056520E"/>
    <w:rsid w:val="0056558B"/>
    <w:rsid w:val="00565B24"/>
    <w:rsid w:val="00565C61"/>
    <w:rsid w:val="00565F03"/>
    <w:rsid w:val="00566A58"/>
    <w:rsid w:val="00570C7E"/>
    <w:rsid w:val="00570D76"/>
    <w:rsid w:val="00570FDC"/>
    <w:rsid w:val="00571F94"/>
    <w:rsid w:val="005726FB"/>
    <w:rsid w:val="00572860"/>
    <w:rsid w:val="00574B34"/>
    <w:rsid w:val="005763B7"/>
    <w:rsid w:val="00576EAA"/>
    <w:rsid w:val="00577016"/>
    <w:rsid w:val="00577021"/>
    <w:rsid w:val="005801BC"/>
    <w:rsid w:val="005802AA"/>
    <w:rsid w:val="00580A17"/>
    <w:rsid w:val="00584338"/>
    <w:rsid w:val="00584753"/>
    <w:rsid w:val="00585A22"/>
    <w:rsid w:val="0058652F"/>
    <w:rsid w:val="00586B42"/>
    <w:rsid w:val="00586F0B"/>
    <w:rsid w:val="0058739A"/>
    <w:rsid w:val="00590B00"/>
    <w:rsid w:val="00591553"/>
    <w:rsid w:val="00591E69"/>
    <w:rsid w:val="005923E1"/>
    <w:rsid w:val="00593097"/>
    <w:rsid w:val="005979DA"/>
    <w:rsid w:val="005A11EF"/>
    <w:rsid w:val="005A15C1"/>
    <w:rsid w:val="005A16F6"/>
    <w:rsid w:val="005A19A5"/>
    <w:rsid w:val="005A1DEF"/>
    <w:rsid w:val="005A343C"/>
    <w:rsid w:val="005A3784"/>
    <w:rsid w:val="005A3D0C"/>
    <w:rsid w:val="005A3D11"/>
    <w:rsid w:val="005A40F3"/>
    <w:rsid w:val="005A475F"/>
    <w:rsid w:val="005A5466"/>
    <w:rsid w:val="005A5484"/>
    <w:rsid w:val="005A5976"/>
    <w:rsid w:val="005A6523"/>
    <w:rsid w:val="005A71F3"/>
    <w:rsid w:val="005B0124"/>
    <w:rsid w:val="005B0CCB"/>
    <w:rsid w:val="005B1211"/>
    <w:rsid w:val="005B127E"/>
    <w:rsid w:val="005B1871"/>
    <w:rsid w:val="005B202C"/>
    <w:rsid w:val="005B24EE"/>
    <w:rsid w:val="005B257C"/>
    <w:rsid w:val="005B26C4"/>
    <w:rsid w:val="005C07EF"/>
    <w:rsid w:val="005C09B5"/>
    <w:rsid w:val="005C237A"/>
    <w:rsid w:val="005C24B2"/>
    <w:rsid w:val="005C28B5"/>
    <w:rsid w:val="005C29D9"/>
    <w:rsid w:val="005C2F28"/>
    <w:rsid w:val="005C32CD"/>
    <w:rsid w:val="005C3AB2"/>
    <w:rsid w:val="005C3B7E"/>
    <w:rsid w:val="005C4D2D"/>
    <w:rsid w:val="005C5A90"/>
    <w:rsid w:val="005C5B5C"/>
    <w:rsid w:val="005C6D19"/>
    <w:rsid w:val="005C6DC2"/>
    <w:rsid w:val="005C7E98"/>
    <w:rsid w:val="005C7F62"/>
    <w:rsid w:val="005D00F8"/>
    <w:rsid w:val="005D2435"/>
    <w:rsid w:val="005D3501"/>
    <w:rsid w:val="005D3EAF"/>
    <w:rsid w:val="005D3F85"/>
    <w:rsid w:val="005D4E07"/>
    <w:rsid w:val="005D5D3B"/>
    <w:rsid w:val="005D629D"/>
    <w:rsid w:val="005D64D9"/>
    <w:rsid w:val="005D73A6"/>
    <w:rsid w:val="005D76EA"/>
    <w:rsid w:val="005E0437"/>
    <w:rsid w:val="005E0EE9"/>
    <w:rsid w:val="005E17CD"/>
    <w:rsid w:val="005E1AC4"/>
    <w:rsid w:val="005E1B59"/>
    <w:rsid w:val="005E1BA6"/>
    <w:rsid w:val="005E23D3"/>
    <w:rsid w:val="005E2BFF"/>
    <w:rsid w:val="005E4E67"/>
    <w:rsid w:val="005E5AF3"/>
    <w:rsid w:val="005E5F43"/>
    <w:rsid w:val="005E680D"/>
    <w:rsid w:val="005E7C07"/>
    <w:rsid w:val="005F2C02"/>
    <w:rsid w:val="005F2DB7"/>
    <w:rsid w:val="005F48A4"/>
    <w:rsid w:val="005F4B51"/>
    <w:rsid w:val="005F4D2D"/>
    <w:rsid w:val="005F4FAC"/>
    <w:rsid w:val="005F55DF"/>
    <w:rsid w:val="005F57BE"/>
    <w:rsid w:val="005F641E"/>
    <w:rsid w:val="005F66DE"/>
    <w:rsid w:val="005F6790"/>
    <w:rsid w:val="005F7233"/>
    <w:rsid w:val="00601AD9"/>
    <w:rsid w:val="006032FA"/>
    <w:rsid w:val="0060462A"/>
    <w:rsid w:val="00604760"/>
    <w:rsid w:val="0060539E"/>
    <w:rsid w:val="00605713"/>
    <w:rsid w:val="00607A08"/>
    <w:rsid w:val="00610151"/>
    <w:rsid w:val="006108B5"/>
    <w:rsid w:val="00610B2C"/>
    <w:rsid w:val="00611346"/>
    <w:rsid w:val="006121BA"/>
    <w:rsid w:val="006121DE"/>
    <w:rsid w:val="00613F1B"/>
    <w:rsid w:val="006158BD"/>
    <w:rsid w:val="006159AD"/>
    <w:rsid w:val="00617896"/>
    <w:rsid w:val="00620334"/>
    <w:rsid w:val="00620B59"/>
    <w:rsid w:val="00621141"/>
    <w:rsid w:val="00621379"/>
    <w:rsid w:val="00621DB4"/>
    <w:rsid w:val="006220E3"/>
    <w:rsid w:val="00625710"/>
    <w:rsid w:val="006315B7"/>
    <w:rsid w:val="0063286B"/>
    <w:rsid w:val="00632BCC"/>
    <w:rsid w:val="00632E10"/>
    <w:rsid w:val="006335A0"/>
    <w:rsid w:val="00633F6F"/>
    <w:rsid w:val="006367A3"/>
    <w:rsid w:val="00636F8E"/>
    <w:rsid w:val="0063718C"/>
    <w:rsid w:val="006378F9"/>
    <w:rsid w:val="00637B1E"/>
    <w:rsid w:val="00640D80"/>
    <w:rsid w:val="00643EAA"/>
    <w:rsid w:val="00645060"/>
    <w:rsid w:val="00645A6E"/>
    <w:rsid w:val="00646F7F"/>
    <w:rsid w:val="00650CE6"/>
    <w:rsid w:val="00651245"/>
    <w:rsid w:val="00651A5F"/>
    <w:rsid w:val="00654DFA"/>
    <w:rsid w:val="006570C9"/>
    <w:rsid w:val="0065770E"/>
    <w:rsid w:val="006610AD"/>
    <w:rsid w:val="0066213E"/>
    <w:rsid w:val="0066309E"/>
    <w:rsid w:val="0066328E"/>
    <w:rsid w:val="006639E7"/>
    <w:rsid w:val="00663EB4"/>
    <w:rsid w:val="006651D7"/>
    <w:rsid w:val="00665212"/>
    <w:rsid w:val="006656EA"/>
    <w:rsid w:val="006673FD"/>
    <w:rsid w:val="00667BE4"/>
    <w:rsid w:val="00670001"/>
    <w:rsid w:val="00670F78"/>
    <w:rsid w:val="006733C5"/>
    <w:rsid w:val="00674232"/>
    <w:rsid w:val="00674814"/>
    <w:rsid w:val="00675770"/>
    <w:rsid w:val="00675FD0"/>
    <w:rsid w:val="0068031C"/>
    <w:rsid w:val="00682360"/>
    <w:rsid w:val="00683A44"/>
    <w:rsid w:val="006842F3"/>
    <w:rsid w:val="00684758"/>
    <w:rsid w:val="0068520A"/>
    <w:rsid w:val="00685345"/>
    <w:rsid w:val="00685E75"/>
    <w:rsid w:val="006905D6"/>
    <w:rsid w:val="00690D59"/>
    <w:rsid w:val="0069159B"/>
    <w:rsid w:val="0069223F"/>
    <w:rsid w:val="006932A4"/>
    <w:rsid w:val="0069432A"/>
    <w:rsid w:val="00694482"/>
    <w:rsid w:val="006948B9"/>
    <w:rsid w:val="006953D6"/>
    <w:rsid w:val="00695D56"/>
    <w:rsid w:val="00696D91"/>
    <w:rsid w:val="00697669"/>
    <w:rsid w:val="006A0629"/>
    <w:rsid w:val="006A1115"/>
    <w:rsid w:val="006A1271"/>
    <w:rsid w:val="006A1295"/>
    <w:rsid w:val="006A30DF"/>
    <w:rsid w:val="006A4642"/>
    <w:rsid w:val="006A4F1A"/>
    <w:rsid w:val="006A5844"/>
    <w:rsid w:val="006A5DDD"/>
    <w:rsid w:val="006A6155"/>
    <w:rsid w:val="006A7264"/>
    <w:rsid w:val="006B0252"/>
    <w:rsid w:val="006B078B"/>
    <w:rsid w:val="006B0F44"/>
    <w:rsid w:val="006B1A62"/>
    <w:rsid w:val="006B241C"/>
    <w:rsid w:val="006B3544"/>
    <w:rsid w:val="006B46D0"/>
    <w:rsid w:val="006B557A"/>
    <w:rsid w:val="006C0F0E"/>
    <w:rsid w:val="006C163F"/>
    <w:rsid w:val="006C22EA"/>
    <w:rsid w:val="006C27E8"/>
    <w:rsid w:val="006C2856"/>
    <w:rsid w:val="006C296F"/>
    <w:rsid w:val="006C2C91"/>
    <w:rsid w:val="006C3112"/>
    <w:rsid w:val="006C3B53"/>
    <w:rsid w:val="006C4A1F"/>
    <w:rsid w:val="006C71D6"/>
    <w:rsid w:val="006D1905"/>
    <w:rsid w:val="006D1A05"/>
    <w:rsid w:val="006D27EB"/>
    <w:rsid w:val="006D304D"/>
    <w:rsid w:val="006D324D"/>
    <w:rsid w:val="006D3797"/>
    <w:rsid w:val="006D388D"/>
    <w:rsid w:val="006D3A6E"/>
    <w:rsid w:val="006D42EA"/>
    <w:rsid w:val="006D683D"/>
    <w:rsid w:val="006D6FAB"/>
    <w:rsid w:val="006E0AF7"/>
    <w:rsid w:val="006E1161"/>
    <w:rsid w:val="006E1201"/>
    <w:rsid w:val="006E13E2"/>
    <w:rsid w:val="006E15FB"/>
    <w:rsid w:val="006E1B44"/>
    <w:rsid w:val="006E28D5"/>
    <w:rsid w:val="006E2BFF"/>
    <w:rsid w:val="006E35B8"/>
    <w:rsid w:val="006E454A"/>
    <w:rsid w:val="006E68FB"/>
    <w:rsid w:val="006F101A"/>
    <w:rsid w:val="006F1D97"/>
    <w:rsid w:val="006F2140"/>
    <w:rsid w:val="006F5335"/>
    <w:rsid w:val="006F5AF3"/>
    <w:rsid w:val="006F614F"/>
    <w:rsid w:val="006F6286"/>
    <w:rsid w:val="00702FB9"/>
    <w:rsid w:val="0070491A"/>
    <w:rsid w:val="00705EAE"/>
    <w:rsid w:val="00706FC6"/>
    <w:rsid w:val="0070740F"/>
    <w:rsid w:val="007075B9"/>
    <w:rsid w:val="00710476"/>
    <w:rsid w:val="007107BD"/>
    <w:rsid w:val="007108FB"/>
    <w:rsid w:val="00710BA6"/>
    <w:rsid w:val="00712799"/>
    <w:rsid w:val="007139CC"/>
    <w:rsid w:val="0071505B"/>
    <w:rsid w:val="00715429"/>
    <w:rsid w:val="00715720"/>
    <w:rsid w:val="00715FA7"/>
    <w:rsid w:val="00716646"/>
    <w:rsid w:val="0071697C"/>
    <w:rsid w:val="00717481"/>
    <w:rsid w:val="007202D2"/>
    <w:rsid w:val="007210C9"/>
    <w:rsid w:val="00721523"/>
    <w:rsid w:val="00722517"/>
    <w:rsid w:val="00722D55"/>
    <w:rsid w:val="007234B9"/>
    <w:rsid w:val="007237A0"/>
    <w:rsid w:val="00725107"/>
    <w:rsid w:val="00725628"/>
    <w:rsid w:val="00726250"/>
    <w:rsid w:val="00726D88"/>
    <w:rsid w:val="00726FE0"/>
    <w:rsid w:val="007270FA"/>
    <w:rsid w:val="0073012B"/>
    <w:rsid w:val="00730FBF"/>
    <w:rsid w:val="00731678"/>
    <w:rsid w:val="00734D7E"/>
    <w:rsid w:val="0073524F"/>
    <w:rsid w:val="00736718"/>
    <w:rsid w:val="00737D95"/>
    <w:rsid w:val="0074201F"/>
    <w:rsid w:val="0074280B"/>
    <w:rsid w:val="007433CB"/>
    <w:rsid w:val="00743534"/>
    <w:rsid w:val="00743D6A"/>
    <w:rsid w:val="007454A7"/>
    <w:rsid w:val="00746E6B"/>
    <w:rsid w:val="00747A55"/>
    <w:rsid w:val="00751177"/>
    <w:rsid w:val="00751569"/>
    <w:rsid w:val="00753074"/>
    <w:rsid w:val="007541A1"/>
    <w:rsid w:val="00754542"/>
    <w:rsid w:val="00754D55"/>
    <w:rsid w:val="007560D6"/>
    <w:rsid w:val="007562AF"/>
    <w:rsid w:val="00760116"/>
    <w:rsid w:val="007601EB"/>
    <w:rsid w:val="007621ED"/>
    <w:rsid w:val="00764B3E"/>
    <w:rsid w:val="007656DC"/>
    <w:rsid w:val="00765C95"/>
    <w:rsid w:val="00766565"/>
    <w:rsid w:val="00766D87"/>
    <w:rsid w:val="00767236"/>
    <w:rsid w:val="00770387"/>
    <w:rsid w:val="00771274"/>
    <w:rsid w:val="00772D2C"/>
    <w:rsid w:val="00774AAF"/>
    <w:rsid w:val="00776163"/>
    <w:rsid w:val="00777C90"/>
    <w:rsid w:val="00777E04"/>
    <w:rsid w:val="007832A1"/>
    <w:rsid w:val="00783980"/>
    <w:rsid w:val="00783FE9"/>
    <w:rsid w:val="007853C7"/>
    <w:rsid w:val="00786D19"/>
    <w:rsid w:val="00787228"/>
    <w:rsid w:val="00787360"/>
    <w:rsid w:val="00790BDE"/>
    <w:rsid w:val="00791B41"/>
    <w:rsid w:val="007935DE"/>
    <w:rsid w:val="0079403F"/>
    <w:rsid w:val="00794EBD"/>
    <w:rsid w:val="00795E7C"/>
    <w:rsid w:val="00795F2F"/>
    <w:rsid w:val="00796CEA"/>
    <w:rsid w:val="00797ECF"/>
    <w:rsid w:val="007A080A"/>
    <w:rsid w:val="007A39ED"/>
    <w:rsid w:val="007A49CA"/>
    <w:rsid w:val="007A4A6C"/>
    <w:rsid w:val="007A4B98"/>
    <w:rsid w:val="007A4F92"/>
    <w:rsid w:val="007A5595"/>
    <w:rsid w:val="007A5EEF"/>
    <w:rsid w:val="007A6AE6"/>
    <w:rsid w:val="007A7096"/>
    <w:rsid w:val="007B1E17"/>
    <w:rsid w:val="007B22C0"/>
    <w:rsid w:val="007B2B5D"/>
    <w:rsid w:val="007B2E5E"/>
    <w:rsid w:val="007B372C"/>
    <w:rsid w:val="007B458D"/>
    <w:rsid w:val="007B464D"/>
    <w:rsid w:val="007B4EF7"/>
    <w:rsid w:val="007B5397"/>
    <w:rsid w:val="007B5B80"/>
    <w:rsid w:val="007B5FDE"/>
    <w:rsid w:val="007B700A"/>
    <w:rsid w:val="007B7CFE"/>
    <w:rsid w:val="007C0DBD"/>
    <w:rsid w:val="007C20E7"/>
    <w:rsid w:val="007C27D5"/>
    <w:rsid w:val="007C2C49"/>
    <w:rsid w:val="007C3D2B"/>
    <w:rsid w:val="007C3DEE"/>
    <w:rsid w:val="007C4192"/>
    <w:rsid w:val="007C45F9"/>
    <w:rsid w:val="007C5441"/>
    <w:rsid w:val="007C6BA1"/>
    <w:rsid w:val="007C70D9"/>
    <w:rsid w:val="007D179E"/>
    <w:rsid w:val="007D4922"/>
    <w:rsid w:val="007D4D2C"/>
    <w:rsid w:val="007D7F39"/>
    <w:rsid w:val="007E1189"/>
    <w:rsid w:val="007E1350"/>
    <w:rsid w:val="007E220C"/>
    <w:rsid w:val="007E29C3"/>
    <w:rsid w:val="007E57B5"/>
    <w:rsid w:val="007E57DB"/>
    <w:rsid w:val="007E5ED8"/>
    <w:rsid w:val="007E6657"/>
    <w:rsid w:val="007E7F61"/>
    <w:rsid w:val="007F0226"/>
    <w:rsid w:val="007F18F1"/>
    <w:rsid w:val="007F5958"/>
    <w:rsid w:val="007F6214"/>
    <w:rsid w:val="007F705B"/>
    <w:rsid w:val="007F7092"/>
    <w:rsid w:val="007F7315"/>
    <w:rsid w:val="007F7EEE"/>
    <w:rsid w:val="00800143"/>
    <w:rsid w:val="00803971"/>
    <w:rsid w:val="0080520F"/>
    <w:rsid w:val="00805733"/>
    <w:rsid w:val="00806BF5"/>
    <w:rsid w:val="00806D65"/>
    <w:rsid w:val="00807BA8"/>
    <w:rsid w:val="00807D49"/>
    <w:rsid w:val="00811964"/>
    <w:rsid w:val="00811CE5"/>
    <w:rsid w:val="00811E1C"/>
    <w:rsid w:val="00812B26"/>
    <w:rsid w:val="00812E42"/>
    <w:rsid w:val="008144E7"/>
    <w:rsid w:val="008166BE"/>
    <w:rsid w:val="00817174"/>
    <w:rsid w:val="00817732"/>
    <w:rsid w:val="00817D41"/>
    <w:rsid w:val="00821DC2"/>
    <w:rsid w:val="00822B06"/>
    <w:rsid w:val="00823791"/>
    <w:rsid w:val="00823F2A"/>
    <w:rsid w:val="00824F9A"/>
    <w:rsid w:val="00826704"/>
    <w:rsid w:val="00826E82"/>
    <w:rsid w:val="0082713A"/>
    <w:rsid w:val="008274F4"/>
    <w:rsid w:val="0083058C"/>
    <w:rsid w:val="00830CF0"/>
    <w:rsid w:val="008310D3"/>
    <w:rsid w:val="00832552"/>
    <w:rsid w:val="0083288C"/>
    <w:rsid w:val="008354DF"/>
    <w:rsid w:val="00836BE6"/>
    <w:rsid w:val="00836ED0"/>
    <w:rsid w:val="00837724"/>
    <w:rsid w:val="0083799A"/>
    <w:rsid w:val="00840A19"/>
    <w:rsid w:val="0084263F"/>
    <w:rsid w:val="008438C1"/>
    <w:rsid w:val="008438ED"/>
    <w:rsid w:val="008474C4"/>
    <w:rsid w:val="00850CA1"/>
    <w:rsid w:val="008519E1"/>
    <w:rsid w:val="00851D8B"/>
    <w:rsid w:val="00852908"/>
    <w:rsid w:val="00853667"/>
    <w:rsid w:val="008539DF"/>
    <w:rsid w:val="00853A7D"/>
    <w:rsid w:val="00854807"/>
    <w:rsid w:val="00854836"/>
    <w:rsid w:val="008556DB"/>
    <w:rsid w:val="00856173"/>
    <w:rsid w:val="00856673"/>
    <w:rsid w:val="008600B0"/>
    <w:rsid w:val="0086023B"/>
    <w:rsid w:val="008605FA"/>
    <w:rsid w:val="00862443"/>
    <w:rsid w:val="00862F32"/>
    <w:rsid w:val="008631EE"/>
    <w:rsid w:val="00863A1B"/>
    <w:rsid w:val="00864381"/>
    <w:rsid w:val="00865A03"/>
    <w:rsid w:val="008713BA"/>
    <w:rsid w:val="00871C16"/>
    <w:rsid w:val="008726CF"/>
    <w:rsid w:val="008727A1"/>
    <w:rsid w:val="0087287C"/>
    <w:rsid w:val="00873F13"/>
    <w:rsid w:val="00874573"/>
    <w:rsid w:val="0087544E"/>
    <w:rsid w:val="008755F9"/>
    <w:rsid w:val="00877045"/>
    <w:rsid w:val="0087705A"/>
    <w:rsid w:val="008771C2"/>
    <w:rsid w:val="00877889"/>
    <w:rsid w:val="00877DF3"/>
    <w:rsid w:val="00881223"/>
    <w:rsid w:val="0088207D"/>
    <w:rsid w:val="008820A1"/>
    <w:rsid w:val="00882B97"/>
    <w:rsid w:val="0088506F"/>
    <w:rsid w:val="008855FA"/>
    <w:rsid w:val="00887610"/>
    <w:rsid w:val="00887835"/>
    <w:rsid w:val="0089144E"/>
    <w:rsid w:val="008915DD"/>
    <w:rsid w:val="00891A3B"/>
    <w:rsid w:val="0089208C"/>
    <w:rsid w:val="00892ACE"/>
    <w:rsid w:val="00893B4C"/>
    <w:rsid w:val="00894C17"/>
    <w:rsid w:val="00894F9F"/>
    <w:rsid w:val="00896050"/>
    <w:rsid w:val="008A00FB"/>
    <w:rsid w:val="008A0EF8"/>
    <w:rsid w:val="008A0F4E"/>
    <w:rsid w:val="008A1441"/>
    <w:rsid w:val="008A24AE"/>
    <w:rsid w:val="008A2F0C"/>
    <w:rsid w:val="008A357F"/>
    <w:rsid w:val="008A41BA"/>
    <w:rsid w:val="008A46AE"/>
    <w:rsid w:val="008A4796"/>
    <w:rsid w:val="008A51C7"/>
    <w:rsid w:val="008A5555"/>
    <w:rsid w:val="008A56D9"/>
    <w:rsid w:val="008A5733"/>
    <w:rsid w:val="008A5F81"/>
    <w:rsid w:val="008A6DB4"/>
    <w:rsid w:val="008A72F6"/>
    <w:rsid w:val="008A768F"/>
    <w:rsid w:val="008A7C50"/>
    <w:rsid w:val="008A7C53"/>
    <w:rsid w:val="008B2741"/>
    <w:rsid w:val="008B4ABE"/>
    <w:rsid w:val="008B4D8D"/>
    <w:rsid w:val="008B5DFC"/>
    <w:rsid w:val="008B6768"/>
    <w:rsid w:val="008C0813"/>
    <w:rsid w:val="008C090D"/>
    <w:rsid w:val="008C0D1A"/>
    <w:rsid w:val="008C3A8F"/>
    <w:rsid w:val="008C42D9"/>
    <w:rsid w:val="008C5A35"/>
    <w:rsid w:val="008C73B9"/>
    <w:rsid w:val="008C7781"/>
    <w:rsid w:val="008D0079"/>
    <w:rsid w:val="008D23ED"/>
    <w:rsid w:val="008D2AA9"/>
    <w:rsid w:val="008D2E2A"/>
    <w:rsid w:val="008D31F9"/>
    <w:rsid w:val="008D33CB"/>
    <w:rsid w:val="008D3B3F"/>
    <w:rsid w:val="008D5111"/>
    <w:rsid w:val="008D6BC8"/>
    <w:rsid w:val="008E023D"/>
    <w:rsid w:val="008E0C78"/>
    <w:rsid w:val="008E1DB4"/>
    <w:rsid w:val="008E240C"/>
    <w:rsid w:val="008E360A"/>
    <w:rsid w:val="008E4FAB"/>
    <w:rsid w:val="008E5D83"/>
    <w:rsid w:val="008E5EB3"/>
    <w:rsid w:val="008E6074"/>
    <w:rsid w:val="008E634D"/>
    <w:rsid w:val="008E690D"/>
    <w:rsid w:val="008E76A0"/>
    <w:rsid w:val="008E78DD"/>
    <w:rsid w:val="008F7C87"/>
    <w:rsid w:val="009010C1"/>
    <w:rsid w:val="00901196"/>
    <w:rsid w:val="00901DDF"/>
    <w:rsid w:val="00901F01"/>
    <w:rsid w:val="009033C9"/>
    <w:rsid w:val="009050BE"/>
    <w:rsid w:val="0090695A"/>
    <w:rsid w:val="00910149"/>
    <w:rsid w:val="00910E03"/>
    <w:rsid w:val="00914D06"/>
    <w:rsid w:val="00915321"/>
    <w:rsid w:val="0091567E"/>
    <w:rsid w:val="00916846"/>
    <w:rsid w:val="00917564"/>
    <w:rsid w:val="00917D05"/>
    <w:rsid w:val="00920359"/>
    <w:rsid w:val="009204B4"/>
    <w:rsid w:val="00920E62"/>
    <w:rsid w:val="009225EC"/>
    <w:rsid w:val="00922B12"/>
    <w:rsid w:val="00927D32"/>
    <w:rsid w:val="00930E58"/>
    <w:rsid w:val="0093175D"/>
    <w:rsid w:val="0093229C"/>
    <w:rsid w:val="00932B5B"/>
    <w:rsid w:val="00932CCA"/>
    <w:rsid w:val="009332B6"/>
    <w:rsid w:val="00933FC3"/>
    <w:rsid w:val="009340A7"/>
    <w:rsid w:val="009346BA"/>
    <w:rsid w:val="009355DB"/>
    <w:rsid w:val="0093601D"/>
    <w:rsid w:val="0093716F"/>
    <w:rsid w:val="009371D2"/>
    <w:rsid w:val="00940008"/>
    <w:rsid w:val="00940FCB"/>
    <w:rsid w:val="009416AF"/>
    <w:rsid w:val="00941AED"/>
    <w:rsid w:val="00941DD1"/>
    <w:rsid w:val="00941EF4"/>
    <w:rsid w:val="00942536"/>
    <w:rsid w:val="0094267E"/>
    <w:rsid w:val="00942D75"/>
    <w:rsid w:val="00942E9C"/>
    <w:rsid w:val="0094333C"/>
    <w:rsid w:val="00944DB0"/>
    <w:rsid w:val="009513CB"/>
    <w:rsid w:val="00951774"/>
    <w:rsid w:val="0095344B"/>
    <w:rsid w:val="00953C14"/>
    <w:rsid w:val="00953EF5"/>
    <w:rsid w:val="00953FF1"/>
    <w:rsid w:val="00954C66"/>
    <w:rsid w:val="00956F1D"/>
    <w:rsid w:val="00960048"/>
    <w:rsid w:val="0096010E"/>
    <w:rsid w:val="00961C02"/>
    <w:rsid w:val="009633F1"/>
    <w:rsid w:val="00963CB8"/>
    <w:rsid w:val="009640F3"/>
    <w:rsid w:val="00964EF8"/>
    <w:rsid w:val="00965102"/>
    <w:rsid w:val="00965368"/>
    <w:rsid w:val="00965BD3"/>
    <w:rsid w:val="00965D9A"/>
    <w:rsid w:val="00970B5B"/>
    <w:rsid w:val="00974027"/>
    <w:rsid w:val="00974669"/>
    <w:rsid w:val="00980511"/>
    <w:rsid w:val="00980726"/>
    <w:rsid w:val="009824EF"/>
    <w:rsid w:val="00983815"/>
    <w:rsid w:val="00983F65"/>
    <w:rsid w:val="0098429D"/>
    <w:rsid w:val="00985AB0"/>
    <w:rsid w:val="009863C5"/>
    <w:rsid w:val="00986919"/>
    <w:rsid w:val="00986D29"/>
    <w:rsid w:val="0098719F"/>
    <w:rsid w:val="0099078C"/>
    <w:rsid w:val="00990973"/>
    <w:rsid w:val="00990C7A"/>
    <w:rsid w:val="009916EE"/>
    <w:rsid w:val="00991C0B"/>
    <w:rsid w:val="0099348C"/>
    <w:rsid w:val="00995789"/>
    <w:rsid w:val="009A0221"/>
    <w:rsid w:val="009A1A27"/>
    <w:rsid w:val="009A1B9E"/>
    <w:rsid w:val="009A1FA7"/>
    <w:rsid w:val="009A2C30"/>
    <w:rsid w:val="009A344E"/>
    <w:rsid w:val="009A34DD"/>
    <w:rsid w:val="009A35EB"/>
    <w:rsid w:val="009A3D09"/>
    <w:rsid w:val="009A4153"/>
    <w:rsid w:val="009A52A1"/>
    <w:rsid w:val="009A6246"/>
    <w:rsid w:val="009A6EC4"/>
    <w:rsid w:val="009A7C05"/>
    <w:rsid w:val="009A7DC2"/>
    <w:rsid w:val="009B06F7"/>
    <w:rsid w:val="009B1116"/>
    <w:rsid w:val="009B1362"/>
    <w:rsid w:val="009B183F"/>
    <w:rsid w:val="009B1853"/>
    <w:rsid w:val="009B1D86"/>
    <w:rsid w:val="009B220C"/>
    <w:rsid w:val="009B296A"/>
    <w:rsid w:val="009B4394"/>
    <w:rsid w:val="009B4759"/>
    <w:rsid w:val="009B4B32"/>
    <w:rsid w:val="009B4FDD"/>
    <w:rsid w:val="009B5354"/>
    <w:rsid w:val="009B6B4F"/>
    <w:rsid w:val="009B7040"/>
    <w:rsid w:val="009B7194"/>
    <w:rsid w:val="009C032F"/>
    <w:rsid w:val="009C0F5D"/>
    <w:rsid w:val="009C290C"/>
    <w:rsid w:val="009C41C1"/>
    <w:rsid w:val="009C5204"/>
    <w:rsid w:val="009C6434"/>
    <w:rsid w:val="009C64E5"/>
    <w:rsid w:val="009C6574"/>
    <w:rsid w:val="009C677E"/>
    <w:rsid w:val="009D20B0"/>
    <w:rsid w:val="009D24BA"/>
    <w:rsid w:val="009D321E"/>
    <w:rsid w:val="009D3DD2"/>
    <w:rsid w:val="009D40DD"/>
    <w:rsid w:val="009D4606"/>
    <w:rsid w:val="009D59DE"/>
    <w:rsid w:val="009D5CAB"/>
    <w:rsid w:val="009D5E30"/>
    <w:rsid w:val="009D5EEF"/>
    <w:rsid w:val="009D68FF"/>
    <w:rsid w:val="009D724A"/>
    <w:rsid w:val="009E1343"/>
    <w:rsid w:val="009E1FA2"/>
    <w:rsid w:val="009E2124"/>
    <w:rsid w:val="009E21B7"/>
    <w:rsid w:val="009E3150"/>
    <w:rsid w:val="009E4969"/>
    <w:rsid w:val="009E5124"/>
    <w:rsid w:val="009E5982"/>
    <w:rsid w:val="009E7835"/>
    <w:rsid w:val="009F06DA"/>
    <w:rsid w:val="009F1EDF"/>
    <w:rsid w:val="009F2907"/>
    <w:rsid w:val="009F2CE6"/>
    <w:rsid w:val="009F33B4"/>
    <w:rsid w:val="009F354F"/>
    <w:rsid w:val="009F4664"/>
    <w:rsid w:val="009F4D9A"/>
    <w:rsid w:val="009F6590"/>
    <w:rsid w:val="009F6838"/>
    <w:rsid w:val="009F6FE7"/>
    <w:rsid w:val="009F7378"/>
    <w:rsid w:val="00A0103B"/>
    <w:rsid w:val="00A0196B"/>
    <w:rsid w:val="00A029B4"/>
    <w:rsid w:val="00A04AC6"/>
    <w:rsid w:val="00A04C15"/>
    <w:rsid w:val="00A0591F"/>
    <w:rsid w:val="00A10133"/>
    <w:rsid w:val="00A12059"/>
    <w:rsid w:val="00A1207A"/>
    <w:rsid w:val="00A14D95"/>
    <w:rsid w:val="00A14E38"/>
    <w:rsid w:val="00A155FE"/>
    <w:rsid w:val="00A160B6"/>
    <w:rsid w:val="00A168C3"/>
    <w:rsid w:val="00A1756F"/>
    <w:rsid w:val="00A1794E"/>
    <w:rsid w:val="00A207CB"/>
    <w:rsid w:val="00A2164C"/>
    <w:rsid w:val="00A22BF4"/>
    <w:rsid w:val="00A22D14"/>
    <w:rsid w:val="00A22E4D"/>
    <w:rsid w:val="00A2360F"/>
    <w:rsid w:val="00A23B59"/>
    <w:rsid w:val="00A24CC3"/>
    <w:rsid w:val="00A251BB"/>
    <w:rsid w:val="00A258AC"/>
    <w:rsid w:val="00A300E9"/>
    <w:rsid w:val="00A3011F"/>
    <w:rsid w:val="00A3176E"/>
    <w:rsid w:val="00A31B54"/>
    <w:rsid w:val="00A34BE6"/>
    <w:rsid w:val="00A35053"/>
    <w:rsid w:val="00A3570D"/>
    <w:rsid w:val="00A36404"/>
    <w:rsid w:val="00A37422"/>
    <w:rsid w:val="00A37B69"/>
    <w:rsid w:val="00A37C73"/>
    <w:rsid w:val="00A45980"/>
    <w:rsid w:val="00A45A3A"/>
    <w:rsid w:val="00A47D0F"/>
    <w:rsid w:val="00A50E21"/>
    <w:rsid w:val="00A51279"/>
    <w:rsid w:val="00A52184"/>
    <w:rsid w:val="00A55101"/>
    <w:rsid w:val="00A56B7C"/>
    <w:rsid w:val="00A56EA0"/>
    <w:rsid w:val="00A61F15"/>
    <w:rsid w:val="00A6242C"/>
    <w:rsid w:val="00A625B7"/>
    <w:rsid w:val="00A63708"/>
    <w:rsid w:val="00A65254"/>
    <w:rsid w:val="00A6680B"/>
    <w:rsid w:val="00A67911"/>
    <w:rsid w:val="00A70B74"/>
    <w:rsid w:val="00A711E1"/>
    <w:rsid w:val="00A71F4E"/>
    <w:rsid w:val="00A7233F"/>
    <w:rsid w:val="00A72C6A"/>
    <w:rsid w:val="00A735EE"/>
    <w:rsid w:val="00A73938"/>
    <w:rsid w:val="00A73CF3"/>
    <w:rsid w:val="00A745E2"/>
    <w:rsid w:val="00A76D11"/>
    <w:rsid w:val="00A774A2"/>
    <w:rsid w:val="00A802D4"/>
    <w:rsid w:val="00A81D5D"/>
    <w:rsid w:val="00A82577"/>
    <w:rsid w:val="00A83A3C"/>
    <w:rsid w:val="00A84A97"/>
    <w:rsid w:val="00A851A1"/>
    <w:rsid w:val="00A85F02"/>
    <w:rsid w:val="00A86029"/>
    <w:rsid w:val="00A860FC"/>
    <w:rsid w:val="00A86C58"/>
    <w:rsid w:val="00A905B4"/>
    <w:rsid w:val="00A91A3E"/>
    <w:rsid w:val="00A92107"/>
    <w:rsid w:val="00A921A5"/>
    <w:rsid w:val="00A9590A"/>
    <w:rsid w:val="00A95F8C"/>
    <w:rsid w:val="00A960AD"/>
    <w:rsid w:val="00A97904"/>
    <w:rsid w:val="00AA1A50"/>
    <w:rsid w:val="00AA2366"/>
    <w:rsid w:val="00AA3795"/>
    <w:rsid w:val="00AA5C77"/>
    <w:rsid w:val="00AA62B4"/>
    <w:rsid w:val="00AB0FB1"/>
    <w:rsid w:val="00AB15A6"/>
    <w:rsid w:val="00AB1C6D"/>
    <w:rsid w:val="00AB3172"/>
    <w:rsid w:val="00AB4FCD"/>
    <w:rsid w:val="00AB62EE"/>
    <w:rsid w:val="00AB6BD3"/>
    <w:rsid w:val="00AC03B0"/>
    <w:rsid w:val="00AC08E8"/>
    <w:rsid w:val="00AC413F"/>
    <w:rsid w:val="00AC4528"/>
    <w:rsid w:val="00AC4C11"/>
    <w:rsid w:val="00AC59CF"/>
    <w:rsid w:val="00AC614C"/>
    <w:rsid w:val="00AC6152"/>
    <w:rsid w:val="00AC6AF5"/>
    <w:rsid w:val="00AC72CA"/>
    <w:rsid w:val="00AC7F32"/>
    <w:rsid w:val="00AD1E5B"/>
    <w:rsid w:val="00AD2C5E"/>
    <w:rsid w:val="00AD3300"/>
    <w:rsid w:val="00AD3595"/>
    <w:rsid w:val="00AD48BE"/>
    <w:rsid w:val="00AD7508"/>
    <w:rsid w:val="00AD78E2"/>
    <w:rsid w:val="00AD79B2"/>
    <w:rsid w:val="00AE0EAE"/>
    <w:rsid w:val="00AE273A"/>
    <w:rsid w:val="00AE28A4"/>
    <w:rsid w:val="00AE304D"/>
    <w:rsid w:val="00AE344E"/>
    <w:rsid w:val="00AE3690"/>
    <w:rsid w:val="00AE3EC3"/>
    <w:rsid w:val="00AE4C38"/>
    <w:rsid w:val="00AE53B9"/>
    <w:rsid w:val="00AE6303"/>
    <w:rsid w:val="00AE6340"/>
    <w:rsid w:val="00AE7CA1"/>
    <w:rsid w:val="00AF33EE"/>
    <w:rsid w:val="00AF3C2C"/>
    <w:rsid w:val="00AF4923"/>
    <w:rsid w:val="00AF616A"/>
    <w:rsid w:val="00AF645A"/>
    <w:rsid w:val="00AF70C8"/>
    <w:rsid w:val="00B010CC"/>
    <w:rsid w:val="00B021D4"/>
    <w:rsid w:val="00B0259B"/>
    <w:rsid w:val="00B032A7"/>
    <w:rsid w:val="00B04922"/>
    <w:rsid w:val="00B05078"/>
    <w:rsid w:val="00B10058"/>
    <w:rsid w:val="00B11003"/>
    <w:rsid w:val="00B13116"/>
    <w:rsid w:val="00B13256"/>
    <w:rsid w:val="00B16425"/>
    <w:rsid w:val="00B16E43"/>
    <w:rsid w:val="00B17869"/>
    <w:rsid w:val="00B17ABC"/>
    <w:rsid w:val="00B2068A"/>
    <w:rsid w:val="00B20D65"/>
    <w:rsid w:val="00B21824"/>
    <w:rsid w:val="00B22023"/>
    <w:rsid w:val="00B2247D"/>
    <w:rsid w:val="00B23D2F"/>
    <w:rsid w:val="00B253A8"/>
    <w:rsid w:val="00B262D3"/>
    <w:rsid w:val="00B27002"/>
    <w:rsid w:val="00B27024"/>
    <w:rsid w:val="00B27314"/>
    <w:rsid w:val="00B27A60"/>
    <w:rsid w:val="00B30B8B"/>
    <w:rsid w:val="00B31EE1"/>
    <w:rsid w:val="00B323B2"/>
    <w:rsid w:val="00B32D2B"/>
    <w:rsid w:val="00B355DB"/>
    <w:rsid w:val="00B35F86"/>
    <w:rsid w:val="00B366A1"/>
    <w:rsid w:val="00B3747A"/>
    <w:rsid w:val="00B40AAE"/>
    <w:rsid w:val="00B40E08"/>
    <w:rsid w:val="00B41B5D"/>
    <w:rsid w:val="00B45072"/>
    <w:rsid w:val="00B45100"/>
    <w:rsid w:val="00B46AB3"/>
    <w:rsid w:val="00B47DBA"/>
    <w:rsid w:val="00B50BEA"/>
    <w:rsid w:val="00B50D62"/>
    <w:rsid w:val="00B51592"/>
    <w:rsid w:val="00B51A30"/>
    <w:rsid w:val="00B524D3"/>
    <w:rsid w:val="00B5316F"/>
    <w:rsid w:val="00B542BC"/>
    <w:rsid w:val="00B5482F"/>
    <w:rsid w:val="00B554B4"/>
    <w:rsid w:val="00B55F27"/>
    <w:rsid w:val="00B6050E"/>
    <w:rsid w:val="00B61577"/>
    <w:rsid w:val="00B61C63"/>
    <w:rsid w:val="00B6231C"/>
    <w:rsid w:val="00B626F2"/>
    <w:rsid w:val="00B62E73"/>
    <w:rsid w:val="00B63245"/>
    <w:rsid w:val="00B63BFA"/>
    <w:rsid w:val="00B64C0B"/>
    <w:rsid w:val="00B6549F"/>
    <w:rsid w:val="00B668E4"/>
    <w:rsid w:val="00B66A49"/>
    <w:rsid w:val="00B673D2"/>
    <w:rsid w:val="00B67F28"/>
    <w:rsid w:val="00B70CA3"/>
    <w:rsid w:val="00B71389"/>
    <w:rsid w:val="00B73539"/>
    <w:rsid w:val="00B742D4"/>
    <w:rsid w:val="00B7433E"/>
    <w:rsid w:val="00B751F3"/>
    <w:rsid w:val="00B754B0"/>
    <w:rsid w:val="00B77484"/>
    <w:rsid w:val="00B77E21"/>
    <w:rsid w:val="00B80164"/>
    <w:rsid w:val="00B80735"/>
    <w:rsid w:val="00B80B9A"/>
    <w:rsid w:val="00B8146C"/>
    <w:rsid w:val="00B82769"/>
    <w:rsid w:val="00B82784"/>
    <w:rsid w:val="00B82DE1"/>
    <w:rsid w:val="00B84673"/>
    <w:rsid w:val="00B85FFB"/>
    <w:rsid w:val="00B86188"/>
    <w:rsid w:val="00B86950"/>
    <w:rsid w:val="00B873CC"/>
    <w:rsid w:val="00B877A5"/>
    <w:rsid w:val="00B87912"/>
    <w:rsid w:val="00B900DD"/>
    <w:rsid w:val="00B90589"/>
    <w:rsid w:val="00B90769"/>
    <w:rsid w:val="00B90F9F"/>
    <w:rsid w:val="00B91E99"/>
    <w:rsid w:val="00B92A57"/>
    <w:rsid w:val="00B931C1"/>
    <w:rsid w:val="00B9402C"/>
    <w:rsid w:val="00B947FE"/>
    <w:rsid w:val="00B97597"/>
    <w:rsid w:val="00B97B6C"/>
    <w:rsid w:val="00BA0088"/>
    <w:rsid w:val="00BA0D11"/>
    <w:rsid w:val="00BA21D8"/>
    <w:rsid w:val="00BA3A0A"/>
    <w:rsid w:val="00BA4712"/>
    <w:rsid w:val="00BA5167"/>
    <w:rsid w:val="00BA58B3"/>
    <w:rsid w:val="00BA630E"/>
    <w:rsid w:val="00BA632D"/>
    <w:rsid w:val="00BA6A09"/>
    <w:rsid w:val="00BA7810"/>
    <w:rsid w:val="00BB0268"/>
    <w:rsid w:val="00BB0316"/>
    <w:rsid w:val="00BB303B"/>
    <w:rsid w:val="00BB3996"/>
    <w:rsid w:val="00BB3FAE"/>
    <w:rsid w:val="00BB47D3"/>
    <w:rsid w:val="00BB4C82"/>
    <w:rsid w:val="00BB64F7"/>
    <w:rsid w:val="00BB6906"/>
    <w:rsid w:val="00BB6E25"/>
    <w:rsid w:val="00BB773B"/>
    <w:rsid w:val="00BB7768"/>
    <w:rsid w:val="00BB78CB"/>
    <w:rsid w:val="00BC061C"/>
    <w:rsid w:val="00BC26CC"/>
    <w:rsid w:val="00BC2F24"/>
    <w:rsid w:val="00BC3538"/>
    <w:rsid w:val="00BC3823"/>
    <w:rsid w:val="00BC4A55"/>
    <w:rsid w:val="00BC6BAB"/>
    <w:rsid w:val="00BC6C7D"/>
    <w:rsid w:val="00BD21F0"/>
    <w:rsid w:val="00BD25FC"/>
    <w:rsid w:val="00BD27D1"/>
    <w:rsid w:val="00BD2B77"/>
    <w:rsid w:val="00BD37D1"/>
    <w:rsid w:val="00BD3850"/>
    <w:rsid w:val="00BD61B0"/>
    <w:rsid w:val="00BE0AB4"/>
    <w:rsid w:val="00BE0B17"/>
    <w:rsid w:val="00BE283C"/>
    <w:rsid w:val="00BE2E3A"/>
    <w:rsid w:val="00BE3A11"/>
    <w:rsid w:val="00BE4C19"/>
    <w:rsid w:val="00BE4E42"/>
    <w:rsid w:val="00BE5A9B"/>
    <w:rsid w:val="00BE631F"/>
    <w:rsid w:val="00BE69B9"/>
    <w:rsid w:val="00BE6F19"/>
    <w:rsid w:val="00BF271A"/>
    <w:rsid w:val="00BF28FA"/>
    <w:rsid w:val="00BF3614"/>
    <w:rsid w:val="00BF3DFE"/>
    <w:rsid w:val="00BF495B"/>
    <w:rsid w:val="00BF5C3B"/>
    <w:rsid w:val="00BF6E51"/>
    <w:rsid w:val="00BF773B"/>
    <w:rsid w:val="00C005AD"/>
    <w:rsid w:val="00C00889"/>
    <w:rsid w:val="00C014C0"/>
    <w:rsid w:val="00C01604"/>
    <w:rsid w:val="00C0211F"/>
    <w:rsid w:val="00C03326"/>
    <w:rsid w:val="00C03AA2"/>
    <w:rsid w:val="00C03BA3"/>
    <w:rsid w:val="00C04A58"/>
    <w:rsid w:val="00C04D97"/>
    <w:rsid w:val="00C05556"/>
    <w:rsid w:val="00C05E28"/>
    <w:rsid w:val="00C06B5E"/>
    <w:rsid w:val="00C07058"/>
    <w:rsid w:val="00C076AA"/>
    <w:rsid w:val="00C1117B"/>
    <w:rsid w:val="00C13C83"/>
    <w:rsid w:val="00C13E1B"/>
    <w:rsid w:val="00C13EEF"/>
    <w:rsid w:val="00C14CCC"/>
    <w:rsid w:val="00C15884"/>
    <w:rsid w:val="00C16D7E"/>
    <w:rsid w:val="00C17495"/>
    <w:rsid w:val="00C20B02"/>
    <w:rsid w:val="00C240CA"/>
    <w:rsid w:val="00C24790"/>
    <w:rsid w:val="00C24DCC"/>
    <w:rsid w:val="00C2644D"/>
    <w:rsid w:val="00C26D1D"/>
    <w:rsid w:val="00C27C8C"/>
    <w:rsid w:val="00C3200C"/>
    <w:rsid w:val="00C3377C"/>
    <w:rsid w:val="00C3404D"/>
    <w:rsid w:val="00C348F8"/>
    <w:rsid w:val="00C358AA"/>
    <w:rsid w:val="00C3789F"/>
    <w:rsid w:val="00C37D7E"/>
    <w:rsid w:val="00C37E1F"/>
    <w:rsid w:val="00C40AAA"/>
    <w:rsid w:val="00C41180"/>
    <w:rsid w:val="00C42E6B"/>
    <w:rsid w:val="00C44098"/>
    <w:rsid w:val="00C4469D"/>
    <w:rsid w:val="00C458D1"/>
    <w:rsid w:val="00C47371"/>
    <w:rsid w:val="00C477FA"/>
    <w:rsid w:val="00C50820"/>
    <w:rsid w:val="00C53249"/>
    <w:rsid w:val="00C54027"/>
    <w:rsid w:val="00C5568D"/>
    <w:rsid w:val="00C55ADE"/>
    <w:rsid w:val="00C55B36"/>
    <w:rsid w:val="00C5631C"/>
    <w:rsid w:val="00C56C48"/>
    <w:rsid w:val="00C57704"/>
    <w:rsid w:val="00C57AA3"/>
    <w:rsid w:val="00C629AE"/>
    <w:rsid w:val="00C62E22"/>
    <w:rsid w:val="00C6361D"/>
    <w:rsid w:val="00C63935"/>
    <w:rsid w:val="00C648AA"/>
    <w:rsid w:val="00C6505B"/>
    <w:rsid w:val="00C66E4A"/>
    <w:rsid w:val="00C70025"/>
    <w:rsid w:val="00C70A50"/>
    <w:rsid w:val="00C7111C"/>
    <w:rsid w:val="00C712EE"/>
    <w:rsid w:val="00C72438"/>
    <w:rsid w:val="00C72521"/>
    <w:rsid w:val="00C725DC"/>
    <w:rsid w:val="00C7407A"/>
    <w:rsid w:val="00C74E01"/>
    <w:rsid w:val="00C76656"/>
    <w:rsid w:val="00C76AF5"/>
    <w:rsid w:val="00C775CC"/>
    <w:rsid w:val="00C777F6"/>
    <w:rsid w:val="00C77AEE"/>
    <w:rsid w:val="00C8119D"/>
    <w:rsid w:val="00C81393"/>
    <w:rsid w:val="00C8156E"/>
    <w:rsid w:val="00C81A7A"/>
    <w:rsid w:val="00C820C4"/>
    <w:rsid w:val="00C824EE"/>
    <w:rsid w:val="00C83698"/>
    <w:rsid w:val="00C83C3E"/>
    <w:rsid w:val="00C85949"/>
    <w:rsid w:val="00C86888"/>
    <w:rsid w:val="00C86D0A"/>
    <w:rsid w:val="00C8767B"/>
    <w:rsid w:val="00C900CD"/>
    <w:rsid w:val="00C900DD"/>
    <w:rsid w:val="00C92F6F"/>
    <w:rsid w:val="00C9312A"/>
    <w:rsid w:val="00C94C73"/>
    <w:rsid w:val="00CA1696"/>
    <w:rsid w:val="00CA24CE"/>
    <w:rsid w:val="00CA3BCC"/>
    <w:rsid w:val="00CA65A7"/>
    <w:rsid w:val="00CA6EFB"/>
    <w:rsid w:val="00CB0411"/>
    <w:rsid w:val="00CB17A8"/>
    <w:rsid w:val="00CB3033"/>
    <w:rsid w:val="00CB377A"/>
    <w:rsid w:val="00CB3FAE"/>
    <w:rsid w:val="00CB430E"/>
    <w:rsid w:val="00CB63D1"/>
    <w:rsid w:val="00CC09DF"/>
    <w:rsid w:val="00CC10BB"/>
    <w:rsid w:val="00CC155D"/>
    <w:rsid w:val="00CC2688"/>
    <w:rsid w:val="00CC2E4A"/>
    <w:rsid w:val="00CC35F4"/>
    <w:rsid w:val="00CC48B0"/>
    <w:rsid w:val="00CC53A5"/>
    <w:rsid w:val="00CC565A"/>
    <w:rsid w:val="00CC5B4E"/>
    <w:rsid w:val="00CC5E45"/>
    <w:rsid w:val="00CC60DC"/>
    <w:rsid w:val="00CC7207"/>
    <w:rsid w:val="00CC7818"/>
    <w:rsid w:val="00CD015B"/>
    <w:rsid w:val="00CD0173"/>
    <w:rsid w:val="00CD089B"/>
    <w:rsid w:val="00CD0A13"/>
    <w:rsid w:val="00CD41B9"/>
    <w:rsid w:val="00CD48CE"/>
    <w:rsid w:val="00CD55CA"/>
    <w:rsid w:val="00CD5A0E"/>
    <w:rsid w:val="00CD61AE"/>
    <w:rsid w:val="00CD62A0"/>
    <w:rsid w:val="00CD6522"/>
    <w:rsid w:val="00CD6D0D"/>
    <w:rsid w:val="00CE1428"/>
    <w:rsid w:val="00CE1972"/>
    <w:rsid w:val="00CE1B0E"/>
    <w:rsid w:val="00CE2BEE"/>
    <w:rsid w:val="00CE2E19"/>
    <w:rsid w:val="00CE3751"/>
    <w:rsid w:val="00CE42B1"/>
    <w:rsid w:val="00CE64AA"/>
    <w:rsid w:val="00CE77BE"/>
    <w:rsid w:val="00CF07F5"/>
    <w:rsid w:val="00CF18D0"/>
    <w:rsid w:val="00CF25C3"/>
    <w:rsid w:val="00CF2C63"/>
    <w:rsid w:val="00CF2E93"/>
    <w:rsid w:val="00CF3247"/>
    <w:rsid w:val="00CF379D"/>
    <w:rsid w:val="00CF3C38"/>
    <w:rsid w:val="00CF3D27"/>
    <w:rsid w:val="00CF406A"/>
    <w:rsid w:val="00CF4B88"/>
    <w:rsid w:val="00CF4CBA"/>
    <w:rsid w:val="00CF548E"/>
    <w:rsid w:val="00CF5C02"/>
    <w:rsid w:val="00CF745A"/>
    <w:rsid w:val="00D0102E"/>
    <w:rsid w:val="00D01E02"/>
    <w:rsid w:val="00D0330C"/>
    <w:rsid w:val="00D04E3A"/>
    <w:rsid w:val="00D053EF"/>
    <w:rsid w:val="00D0672C"/>
    <w:rsid w:val="00D06CEC"/>
    <w:rsid w:val="00D06DCD"/>
    <w:rsid w:val="00D06E66"/>
    <w:rsid w:val="00D06EF0"/>
    <w:rsid w:val="00D078CB"/>
    <w:rsid w:val="00D079B3"/>
    <w:rsid w:val="00D10218"/>
    <w:rsid w:val="00D108FF"/>
    <w:rsid w:val="00D10A72"/>
    <w:rsid w:val="00D11B1B"/>
    <w:rsid w:val="00D128C9"/>
    <w:rsid w:val="00D149F7"/>
    <w:rsid w:val="00D14F17"/>
    <w:rsid w:val="00D16ED0"/>
    <w:rsid w:val="00D173FD"/>
    <w:rsid w:val="00D17D1B"/>
    <w:rsid w:val="00D2131D"/>
    <w:rsid w:val="00D21A65"/>
    <w:rsid w:val="00D22271"/>
    <w:rsid w:val="00D22A3E"/>
    <w:rsid w:val="00D23928"/>
    <w:rsid w:val="00D23F84"/>
    <w:rsid w:val="00D26409"/>
    <w:rsid w:val="00D26814"/>
    <w:rsid w:val="00D27615"/>
    <w:rsid w:val="00D30162"/>
    <w:rsid w:val="00D30226"/>
    <w:rsid w:val="00D326E4"/>
    <w:rsid w:val="00D344D4"/>
    <w:rsid w:val="00D34A56"/>
    <w:rsid w:val="00D34AA9"/>
    <w:rsid w:val="00D34E2F"/>
    <w:rsid w:val="00D34F3E"/>
    <w:rsid w:val="00D37743"/>
    <w:rsid w:val="00D40190"/>
    <w:rsid w:val="00D4041A"/>
    <w:rsid w:val="00D40D62"/>
    <w:rsid w:val="00D40FA8"/>
    <w:rsid w:val="00D4109E"/>
    <w:rsid w:val="00D4183C"/>
    <w:rsid w:val="00D441A5"/>
    <w:rsid w:val="00D45469"/>
    <w:rsid w:val="00D4620C"/>
    <w:rsid w:val="00D46328"/>
    <w:rsid w:val="00D46C4D"/>
    <w:rsid w:val="00D50811"/>
    <w:rsid w:val="00D52BDC"/>
    <w:rsid w:val="00D54128"/>
    <w:rsid w:val="00D54802"/>
    <w:rsid w:val="00D54E7C"/>
    <w:rsid w:val="00D562B1"/>
    <w:rsid w:val="00D565BE"/>
    <w:rsid w:val="00D56E33"/>
    <w:rsid w:val="00D57BFA"/>
    <w:rsid w:val="00D57D4C"/>
    <w:rsid w:val="00D62A92"/>
    <w:rsid w:val="00D62CBA"/>
    <w:rsid w:val="00D637DD"/>
    <w:rsid w:val="00D64472"/>
    <w:rsid w:val="00D66971"/>
    <w:rsid w:val="00D67245"/>
    <w:rsid w:val="00D67EAD"/>
    <w:rsid w:val="00D70734"/>
    <w:rsid w:val="00D70AB7"/>
    <w:rsid w:val="00D7170D"/>
    <w:rsid w:val="00D72390"/>
    <w:rsid w:val="00D744C3"/>
    <w:rsid w:val="00D7626B"/>
    <w:rsid w:val="00D8154D"/>
    <w:rsid w:val="00D823C3"/>
    <w:rsid w:val="00D83143"/>
    <w:rsid w:val="00D8383D"/>
    <w:rsid w:val="00D850DC"/>
    <w:rsid w:val="00D87C7E"/>
    <w:rsid w:val="00D9066F"/>
    <w:rsid w:val="00D9089E"/>
    <w:rsid w:val="00D90F43"/>
    <w:rsid w:val="00D91D69"/>
    <w:rsid w:val="00D92368"/>
    <w:rsid w:val="00D927FA"/>
    <w:rsid w:val="00D929A9"/>
    <w:rsid w:val="00D959DE"/>
    <w:rsid w:val="00D96844"/>
    <w:rsid w:val="00D9710A"/>
    <w:rsid w:val="00D97C67"/>
    <w:rsid w:val="00D97CE2"/>
    <w:rsid w:val="00DA02A6"/>
    <w:rsid w:val="00DA0ABE"/>
    <w:rsid w:val="00DA0FDB"/>
    <w:rsid w:val="00DA1F23"/>
    <w:rsid w:val="00DA2016"/>
    <w:rsid w:val="00DA2D8D"/>
    <w:rsid w:val="00DA43AA"/>
    <w:rsid w:val="00DA52B0"/>
    <w:rsid w:val="00DA5BE3"/>
    <w:rsid w:val="00DA5E90"/>
    <w:rsid w:val="00DA6368"/>
    <w:rsid w:val="00DA6483"/>
    <w:rsid w:val="00DA707D"/>
    <w:rsid w:val="00DA7E77"/>
    <w:rsid w:val="00DB0D18"/>
    <w:rsid w:val="00DB2974"/>
    <w:rsid w:val="00DB4A8A"/>
    <w:rsid w:val="00DB63F4"/>
    <w:rsid w:val="00DB6638"/>
    <w:rsid w:val="00DB69C2"/>
    <w:rsid w:val="00DB7923"/>
    <w:rsid w:val="00DC04DE"/>
    <w:rsid w:val="00DC1271"/>
    <w:rsid w:val="00DC1ED2"/>
    <w:rsid w:val="00DC35E1"/>
    <w:rsid w:val="00DC3A0C"/>
    <w:rsid w:val="00DC5C83"/>
    <w:rsid w:val="00DC743F"/>
    <w:rsid w:val="00DC7AD5"/>
    <w:rsid w:val="00DD0BCA"/>
    <w:rsid w:val="00DD395B"/>
    <w:rsid w:val="00DD3B48"/>
    <w:rsid w:val="00DD4152"/>
    <w:rsid w:val="00DD508A"/>
    <w:rsid w:val="00DD5109"/>
    <w:rsid w:val="00DD62A3"/>
    <w:rsid w:val="00DD7CD9"/>
    <w:rsid w:val="00DE02EA"/>
    <w:rsid w:val="00DE0D84"/>
    <w:rsid w:val="00DE4C62"/>
    <w:rsid w:val="00DE5CCA"/>
    <w:rsid w:val="00DE6BEC"/>
    <w:rsid w:val="00DE6DFD"/>
    <w:rsid w:val="00DF02CD"/>
    <w:rsid w:val="00DF0A08"/>
    <w:rsid w:val="00DF0D94"/>
    <w:rsid w:val="00DF13BC"/>
    <w:rsid w:val="00DF15BF"/>
    <w:rsid w:val="00DF219F"/>
    <w:rsid w:val="00DF23D3"/>
    <w:rsid w:val="00DF4F7A"/>
    <w:rsid w:val="00DF51A0"/>
    <w:rsid w:val="00DF5EB8"/>
    <w:rsid w:val="00DF6220"/>
    <w:rsid w:val="00E01F5F"/>
    <w:rsid w:val="00E02055"/>
    <w:rsid w:val="00E07AE1"/>
    <w:rsid w:val="00E101FA"/>
    <w:rsid w:val="00E126A9"/>
    <w:rsid w:val="00E128E3"/>
    <w:rsid w:val="00E13DFD"/>
    <w:rsid w:val="00E14163"/>
    <w:rsid w:val="00E150FF"/>
    <w:rsid w:val="00E17818"/>
    <w:rsid w:val="00E20808"/>
    <w:rsid w:val="00E23006"/>
    <w:rsid w:val="00E23885"/>
    <w:rsid w:val="00E24191"/>
    <w:rsid w:val="00E25513"/>
    <w:rsid w:val="00E25BC7"/>
    <w:rsid w:val="00E25C54"/>
    <w:rsid w:val="00E268BB"/>
    <w:rsid w:val="00E274BB"/>
    <w:rsid w:val="00E31C4C"/>
    <w:rsid w:val="00E3243E"/>
    <w:rsid w:val="00E3248A"/>
    <w:rsid w:val="00E32DFA"/>
    <w:rsid w:val="00E342DF"/>
    <w:rsid w:val="00E34329"/>
    <w:rsid w:val="00E3490D"/>
    <w:rsid w:val="00E368E7"/>
    <w:rsid w:val="00E36C6E"/>
    <w:rsid w:val="00E373AD"/>
    <w:rsid w:val="00E37540"/>
    <w:rsid w:val="00E377A3"/>
    <w:rsid w:val="00E37EFC"/>
    <w:rsid w:val="00E40212"/>
    <w:rsid w:val="00E40F5B"/>
    <w:rsid w:val="00E416CA"/>
    <w:rsid w:val="00E42383"/>
    <w:rsid w:val="00E44002"/>
    <w:rsid w:val="00E45DE3"/>
    <w:rsid w:val="00E45EEC"/>
    <w:rsid w:val="00E4681B"/>
    <w:rsid w:val="00E471A0"/>
    <w:rsid w:val="00E474FB"/>
    <w:rsid w:val="00E51232"/>
    <w:rsid w:val="00E51766"/>
    <w:rsid w:val="00E5206D"/>
    <w:rsid w:val="00E5239E"/>
    <w:rsid w:val="00E52A67"/>
    <w:rsid w:val="00E538C7"/>
    <w:rsid w:val="00E54518"/>
    <w:rsid w:val="00E54FC3"/>
    <w:rsid w:val="00E550A0"/>
    <w:rsid w:val="00E56552"/>
    <w:rsid w:val="00E613DF"/>
    <w:rsid w:val="00E61CE3"/>
    <w:rsid w:val="00E62694"/>
    <w:rsid w:val="00E62923"/>
    <w:rsid w:val="00E6399D"/>
    <w:rsid w:val="00E6512A"/>
    <w:rsid w:val="00E65A32"/>
    <w:rsid w:val="00E6601A"/>
    <w:rsid w:val="00E673DA"/>
    <w:rsid w:val="00E67B34"/>
    <w:rsid w:val="00E67DEA"/>
    <w:rsid w:val="00E71085"/>
    <w:rsid w:val="00E71607"/>
    <w:rsid w:val="00E72B2B"/>
    <w:rsid w:val="00E72C36"/>
    <w:rsid w:val="00E738C4"/>
    <w:rsid w:val="00E74ECE"/>
    <w:rsid w:val="00E75C19"/>
    <w:rsid w:val="00E75D1E"/>
    <w:rsid w:val="00E76D8B"/>
    <w:rsid w:val="00E76DEA"/>
    <w:rsid w:val="00E77CEB"/>
    <w:rsid w:val="00E8042A"/>
    <w:rsid w:val="00E807EE"/>
    <w:rsid w:val="00E81297"/>
    <w:rsid w:val="00E81486"/>
    <w:rsid w:val="00E81A77"/>
    <w:rsid w:val="00E82033"/>
    <w:rsid w:val="00E82219"/>
    <w:rsid w:val="00E82323"/>
    <w:rsid w:val="00E82567"/>
    <w:rsid w:val="00E837D9"/>
    <w:rsid w:val="00E84A5A"/>
    <w:rsid w:val="00E8570A"/>
    <w:rsid w:val="00E85EF3"/>
    <w:rsid w:val="00E86B05"/>
    <w:rsid w:val="00E86E03"/>
    <w:rsid w:val="00E90583"/>
    <w:rsid w:val="00E92445"/>
    <w:rsid w:val="00E92AA8"/>
    <w:rsid w:val="00E94188"/>
    <w:rsid w:val="00E94729"/>
    <w:rsid w:val="00E94A98"/>
    <w:rsid w:val="00E95E69"/>
    <w:rsid w:val="00E95F85"/>
    <w:rsid w:val="00E96385"/>
    <w:rsid w:val="00E977DD"/>
    <w:rsid w:val="00E97F5F"/>
    <w:rsid w:val="00EA0850"/>
    <w:rsid w:val="00EA1D46"/>
    <w:rsid w:val="00EA1F90"/>
    <w:rsid w:val="00EA2986"/>
    <w:rsid w:val="00EA3848"/>
    <w:rsid w:val="00EA56EC"/>
    <w:rsid w:val="00EA7B91"/>
    <w:rsid w:val="00EB10A3"/>
    <w:rsid w:val="00EB25F8"/>
    <w:rsid w:val="00EB3A87"/>
    <w:rsid w:val="00EB49E0"/>
    <w:rsid w:val="00EB5FC8"/>
    <w:rsid w:val="00EB7123"/>
    <w:rsid w:val="00EC16F4"/>
    <w:rsid w:val="00EC2880"/>
    <w:rsid w:val="00EC35DF"/>
    <w:rsid w:val="00EC3D7F"/>
    <w:rsid w:val="00EC45DD"/>
    <w:rsid w:val="00EC5CAA"/>
    <w:rsid w:val="00ED00A0"/>
    <w:rsid w:val="00ED0485"/>
    <w:rsid w:val="00ED181B"/>
    <w:rsid w:val="00ED1AC7"/>
    <w:rsid w:val="00ED1C4B"/>
    <w:rsid w:val="00ED2B4A"/>
    <w:rsid w:val="00ED38EF"/>
    <w:rsid w:val="00ED47B5"/>
    <w:rsid w:val="00EE03E4"/>
    <w:rsid w:val="00EE0455"/>
    <w:rsid w:val="00EE102B"/>
    <w:rsid w:val="00EE14CC"/>
    <w:rsid w:val="00EE1555"/>
    <w:rsid w:val="00EE26F1"/>
    <w:rsid w:val="00EE37D1"/>
    <w:rsid w:val="00EE3D8E"/>
    <w:rsid w:val="00EE3FFE"/>
    <w:rsid w:val="00EE4C76"/>
    <w:rsid w:val="00EE5E31"/>
    <w:rsid w:val="00EE62AB"/>
    <w:rsid w:val="00EE6861"/>
    <w:rsid w:val="00EE6C4D"/>
    <w:rsid w:val="00EE746F"/>
    <w:rsid w:val="00EE7935"/>
    <w:rsid w:val="00EE79DB"/>
    <w:rsid w:val="00EF09F2"/>
    <w:rsid w:val="00EF0BD7"/>
    <w:rsid w:val="00EF19CF"/>
    <w:rsid w:val="00EF1CEE"/>
    <w:rsid w:val="00EF2393"/>
    <w:rsid w:val="00EF25F4"/>
    <w:rsid w:val="00EF2604"/>
    <w:rsid w:val="00EF49F5"/>
    <w:rsid w:val="00EF4A51"/>
    <w:rsid w:val="00EF4C3C"/>
    <w:rsid w:val="00EF56CA"/>
    <w:rsid w:val="00EF697F"/>
    <w:rsid w:val="00EF7019"/>
    <w:rsid w:val="00EF73AC"/>
    <w:rsid w:val="00EF74DD"/>
    <w:rsid w:val="00EF78D8"/>
    <w:rsid w:val="00F00D4C"/>
    <w:rsid w:val="00F0253A"/>
    <w:rsid w:val="00F0409B"/>
    <w:rsid w:val="00F056D4"/>
    <w:rsid w:val="00F05720"/>
    <w:rsid w:val="00F05CA9"/>
    <w:rsid w:val="00F062F8"/>
    <w:rsid w:val="00F07190"/>
    <w:rsid w:val="00F1178B"/>
    <w:rsid w:val="00F13603"/>
    <w:rsid w:val="00F13606"/>
    <w:rsid w:val="00F13707"/>
    <w:rsid w:val="00F13AFA"/>
    <w:rsid w:val="00F14214"/>
    <w:rsid w:val="00F142D4"/>
    <w:rsid w:val="00F163C2"/>
    <w:rsid w:val="00F20CA8"/>
    <w:rsid w:val="00F226C8"/>
    <w:rsid w:val="00F22941"/>
    <w:rsid w:val="00F234B6"/>
    <w:rsid w:val="00F2583A"/>
    <w:rsid w:val="00F25C1B"/>
    <w:rsid w:val="00F26596"/>
    <w:rsid w:val="00F26F75"/>
    <w:rsid w:val="00F278B1"/>
    <w:rsid w:val="00F3061B"/>
    <w:rsid w:val="00F30AFF"/>
    <w:rsid w:val="00F30C85"/>
    <w:rsid w:val="00F3227C"/>
    <w:rsid w:val="00F32699"/>
    <w:rsid w:val="00F34031"/>
    <w:rsid w:val="00F3468C"/>
    <w:rsid w:val="00F35A6D"/>
    <w:rsid w:val="00F35AEA"/>
    <w:rsid w:val="00F360D8"/>
    <w:rsid w:val="00F36637"/>
    <w:rsid w:val="00F4045C"/>
    <w:rsid w:val="00F412F2"/>
    <w:rsid w:val="00F4151B"/>
    <w:rsid w:val="00F41F6C"/>
    <w:rsid w:val="00F41F7A"/>
    <w:rsid w:val="00F4277A"/>
    <w:rsid w:val="00F437C7"/>
    <w:rsid w:val="00F44039"/>
    <w:rsid w:val="00F46509"/>
    <w:rsid w:val="00F46964"/>
    <w:rsid w:val="00F4751D"/>
    <w:rsid w:val="00F50254"/>
    <w:rsid w:val="00F51A48"/>
    <w:rsid w:val="00F51E36"/>
    <w:rsid w:val="00F527EB"/>
    <w:rsid w:val="00F54C2C"/>
    <w:rsid w:val="00F54FD5"/>
    <w:rsid w:val="00F55367"/>
    <w:rsid w:val="00F571BB"/>
    <w:rsid w:val="00F57A43"/>
    <w:rsid w:val="00F57DAF"/>
    <w:rsid w:val="00F602B8"/>
    <w:rsid w:val="00F60CDC"/>
    <w:rsid w:val="00F624D9"/>
    <w:rsid w:val="00F6282B"/>
    <w:rsid w:val="00F64EA8"/>
    <w:rsid w:val="00F66564"/>
    <w:rsid w:val="00F66FCA"/>
    <w:rsid w:val="00F67AA8"/>
    <w:rsid w:val="00F71604"/>
    <w:rsid w:val="00F72EC4"/>
    <w:rsid w:val="00F73456"/>
    <w:rsid w:val="00F74980"/>
    <w:rsid w:val="00F7621D"/>
    <w:rsid w:val="00F7647D"/>
    <w:rsid w:val="00F768B1"/>
    <w:rsid w:val="00F802CB"/>
    <w:rsid w:val="00F80591"/>
    <w:rsid w:val="00F818A1"/>
    <w:rsid w:val="00F81D08"/>
    <w:rsid w:val="00F82FF6"/>
    <w:rsid w:val="00F83AE3"/>
    <w:rsid w:val="00F83D35"/>
    <w:rsid w:val="00F84E71"/>
    <w:rsid w:val="00F86AA9"/>
    <w:rsid w:val="00F87B7C"/>
    <w:rsid w:val="00F91F2F"/>
    <w:rsid w:val="00F920C1"/>
    <w:rsid w:val="00F92E94"/>
    <w:rsid w:val="00F93CA3"/>
    <w:rsid w:val="00F943C2"/>
    <w:rsid w:val="00F94AD5"/>
    <w:rsid w:val="00F95705"/>
    <w:rsid w:val="00F95E47"/>
    <w:rsid w:val="00F95EB5"/>
    <w:rsid w:val="00F96DC4"/>
    <w:rsid w:val="00FA54F3"/>
    <w:rsid w:val="00FA56E9"/>
    <w:rsid w:val="00FA73C5"/>
    <w:rsid w:val="00FA73ED"/>
    <w:rsid w:val="00FB1882"/>
    <w:rsid w:val="00FB2BB9"/>
    <w:rsid w:val="00FB50AE"/>
    <w:rsid w:val="00FB5CA3"/>
    <w:rsid w:val="00FB5CD0"/>
    <w:rsid w:val="00FB682A"/>
    <w:rsid w:val="00FB6C9A"/>
    <w:rsid w:val="00FB78F7"/>
    <w:rsid w:val="00FC028D"/>
    <w:rsid w:val="00FC14AC"/>
    <w:rsid w:val="00FC1583"/>
    <w:rsid w:val="00FC2E71"/>
    <w:rsid w:val="00FC37C0"/>
    <w:rsid w:val="00FC3B91"/>
    <w:rsid w:val="00FC4679"/>
    <w:rsid w:val="00FC4E40"/>
    <w:rsid w:val="00FC5734"/>
    <w:rsid w:val="00FC71C3"/>
    <w:rsid w:val="00FD0998"/>
    <w:rsid w:val="00FD0F90"/>
    <w:rsid w:val="00FD148C"/>
    <w:rsid w:val="00FD26BD"/>
    <w:rsid w:val="00FD48BB"/>
    <w:rsid w:val="00FD508F"/>
    <w:rsid w:val="00FD50E4"/>
    <w:rsid w:val="00FD7181"/>
    <w:rsid w:val="00FD74FC"/>
    <w:rsid w:val="00FE2B13"/>
    <w:rsid w:val="00FE2D1F"/>
    <w:rsid w:val="00FE2E26"/>
    <w:rsid w:val="00FE3097"/>
    <w:rsid w:val="00FE40EF"/>
    <w:rsid w:val="00FE49B7"/>
    <w:rsid w:val="00FE5054"/>
    <w:rsid w:val="00FE5AC0"/>
    <w:rsid w:val="00FE5E71"/>
    <w:rsid w:val="00FE5F54"/>
    <w:rsid w:val="00FF1407"/>
    <w:rsid w:val="00FF14E3"/>
    <w:rsid w:val="00FF2650"/>
    <w:rsid w:val="00FF2A5F"/>
    <w:rsid w:val="00FF2C50"/>
    <w:rsid w:val="00FF320F"/>
    <w:rsid w:val="00FF39E8"/>
    <w:rsid w:val="00FF5DF8"/>
    <w:rsid w:val="00FF61B1"/>
    <w:rsid w:val="00FF7846"/>
    <w:rsid w:val="00FF7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4:docId w14:val="22FE6B4B"/>
  <w15:chartTrackingRefBased/>
  <w15:docId w15:val="{6861B5C1-C970-43D9-B84F-F84EF501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6550"/>
    <w:rPr>
      <w:kern w:val="28"/>
    </w:rPr>
  </w:style>
  <w:style w:type="paragraph" w:styleId="Titolo1">
    <w:name w:val="heading 1"/>
    <w:basedOn w:val="Normale"/>
    <w:next w:val="Normale"/>
    <w:link w:val="Titolo1Carattere"/>
    <w:uiPriority w:val="99"/>
    <w:qFormat/>
    <w:rsid w:val="00BC3FFD"/>
    <w:pPr>
      <w:keepNext/>
      <w:spacing w:after="120"/>
      <w:jc w:val="both"/>
      <w:outlineLvl w:val="0"/>
    </w:pPr>
    <w:rPr>
      <w:rFonts w:ascii="Cambria" w:hAnsi="Cambria"/>
      <w:b/>
      <w:kern w:val="32"/>
      <w:sz w:val="32"/>
      <w:lang w:val="x-none" w:eastAsia="x-none"/>
    </w:rPr>
  </w:style>
  <w:style w:type="paragraph" w:styleId="Titolo3">
    <w:name w:val="heading 3"/>
    <w:basedOn w:val="Normale"/>
    <w:next w:val="Normale"/>
    <w:link w:val="Titolo3Carattere"/>
    <w:qFormat/>
    <w:locked/>
    <w:rsid w:val="003C4C04"/>
    <w:pPr>
      <w:keepNext/>
      <w:spacing w:before="240" w:after="60"/>
      <w:outlineLvl w:val="2"/>
    </w:pPr>
    <w:rPr>
      <w:rFonts w:ascii="Arial" w:hAnsi="Arial"/>
      <w:b/>
      <w:bCs/>
      <w:sz w:val="26"/>
      <w:szCs w:val="26"/>
      <w:lang w:val="x-none" w:eastAsia="x-none"/>
    </w:rPr>
  </w:style>
  <w:style w:type="paragraph" w:styleId="Titolo4">
    <w:name w:val="heading 4"/>
    <w:basedOn w:val="Normale"/>
    <w:next w:val="Normale"/>
    <w:link w:val="Titolo4Carattere"/>
    <w:uiPriority w:val="9"/>
    <w:qFormat/>
    <w:locked/>
    <w:rsid w:val="00CD17F5"/>
    <w:pPr>
      <w:keepNext/>
      <w:keepLines/>
      <w:spacing w:before="200"/>
      <w:outlineLvl w:val="3"/>
    </w:pPr>
    <w:rPr>
      <w:rFonts w:ascii="Cambria" w:hAnsi="Cambria"/>
      <w:b/>
      <w:bCs/>
      <w:i/>
      <w:iCs/>
      <w:color w:val="4F81BD"/>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line="360" w:lineRule="auto"/>
    </w:pPr>
    <w:rPr>
      <w:lang w:val="x-none" w:eastAsia="x-none"/>
    </w:r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jc w:val="both"/>
    </w:pPr>
    <w:rPr>
      <w:lang w:val="x-none" w:eastAsia="x-none"/>
    </w:r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lang w:val="x-none" w:eastAsia="x-none"/>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semiHidden/>
    <w:locked/>
    <w:rsid w:val="00226782"/>
    <w:rPr>
      <w:rFonts w:ascii="Courier New" w:hAnsi="Courier New" w:cs="Times New Roman"/>
      <w:kern w:val="28"/>
      <w:sz w:val="20"/>
    </w:rPr>
  </w:style>
  <w:style w:type="character" w:styleId="Enfasigrassetto">
    <w:name w:val="Strong"/>
    <w:uiPriority w:val="99"/>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rsid w:val="006C145B"/>
    <w:rPr>
      <w:lang w:val="x-none" w:eastAsia="x-none"/>
    </w:rPr>
  </w:style>
  <w:style w:type="character" w:customStyle="1" w:styleId="TestonotaapidipaginaCarattere">
    <w:name w:val="Testo nota a piè di pagina Carattere"/>
    <w:link w:val="Testonotaapidipagina"/>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rPr>
      <w:lang w:val="x-none" w:eastAsia="x-none"/>
    </w:rPr>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lang w:val="x-none" w:eastAsia="x-none"/>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spacing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E53642"/>
    <w:pPr>
      <w:pBdr>
        <w:bottom w:val="single" w:sz="18" w:space="1" w:color="E31C18"/>
      </w:pBdr>
      <w:spacing w:after="240" w:line="240" w:lineRule="exact"/>
    </w:pPr>
    <w:rPr>
      <w:rFonts w:ascii="Calibri" w:hAnsi="Calibri"/>
      <w:bCs/>
      <w:caps/>
      <w:color w:val="000000"/>
      <w:sz w:val="26"/>
      <w:szCs w:val="28"/>
    </w:rPr>
  </w:style>
  <w:style w:type="character" w:customStyle="1" w:styleId="001TitoloBoloccoCarattere">
    <w:name w:val="001TitoloBolocco Carattere"/>
    <w:link w:val="001TitoloBolocco"/>
    <w:rsid w:val="00E53642"/>
    <w:rPr>
      <w:rFonts w:ascii="Calibri" w:hAnsi="Calibri" w:cs="Arial"/>
      <w:b/>
      <w:bCs/>
      <w:caps/>
      <w:color w:val="000000"/>
      <w:kern w:val="32"/>
      <w:sz w:val="26"/>
      <w:szCs w:val="28"/>
    </w:rPr>
  </w:style>
  <w:style w:type="paragraph" w:customStyle="1" w:styleId="00TitoGra1">
    <w:name w:val="00TitoGra1"/>
    <w:basedOn w:val="Normale"/>
    <w:qFormat/>
    <w:rsid w:val="00E53642"/>
    <w:pPr>
      <w:spacing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character" w:customStyle="1" w:styleId="TestonotaapidipaginaCarattere1">
    <w:name w:val="Testo nota a piè di pagina Carattere1"/>
    <w:uiPriority w:val="99"/>
    <w:semiHidden/>
    <w:rsid w:val="008B6B43"/>
    <w:rPr>
      <w:sz w:val="20"/>
    </w:rPr>
  </w:style>
  <w:style w:type="paragraph" w:customStyle="1" w:styleId="A">
    <w:name w:val="A"/>
    <w:basedOn w:val="Normale"/>
    <w:next w:val="Corpotesto"/>
    <w:uiPriority w:val="99"/>
    <w:rsid w:val="008B6B43"/>
    <w:pPr>
      <w:jc w:val="both"/>
    </w:pPr>
    <w:rPr>
      <w:b/>
      <w:kern w:val="0"/>
      <w:lang w:eastAsia="ar-SA"/>
    </w:rPr>
  </w:style>
  <w:style w:type="paragraph" w:styleId="Corpodeltesto2">
    <w:name w:val="Body Text 2"/>
    <w:basedOn w:val="Normale"/>
    <w:link w:val="Corpodeltesto2Carattere"/>
    <w:rsid w:val="00BA3168"/>
    <w:pPr>
      <w:spacing w:after="120" w:line="480" w:lineRule="auto"/>
    </w:pPr>
    <w:rPr>
      <w:lang w:val="x-none" w:eastAsia="x-none"/>
    </w:rPr>
  </w:style>
  <w:style w:type="character" w:customStyle="1" w:styleId="Corpodeltesto2Carattere">
    <w:name w:val="Corpo del testo 2 Carattere"/>
    <w:link w:val="Corpodeltesto2"/>
    <w:rsid w:val="00BA3168"/>
    <w:rPr>
      <w:kern w:val="28"/>
    </w:rPr>
  </w:style>
  <w:style w:type="character" w:customStyle="1" w:styleId="Titolo3Carattere">
    <w:name w:val="Titolo 3 Carattere"/>
    <w:link w:val="Titolo3"/>
    <w:rsid w:val="003C4C04"/>
    <w:rPr>
      <w:rFonts w:ascii="Arial" w:hAnsi="Arial" w:cs="Arial"/>
      <w:b/>
      <w:bCs/>
      <w:kern w:val="28"/>
      <w:sz w:val="26"/>
      <w:szCs w:val="26"/>
    </w:rPr>
  </w:style>
  <w:style w:type="character" w:styleId="Collegamentovisitato">
    <w:name w:val="FollowedHyperlink"/>
    <w:uiPriority w:val="99"/>
    <w:semiHidden/>
    <w:unhideWhenUsed/>
    <w:rsid w:val="00F27928"/>
    <w:rPr>
      <w:color w:val="954F72"/>
      <w:u w:val="single"/>
    </w:rPr>
  </w:style>
  <w:style w:type="paragraph" w:styleId="Revisione">
    <w:name w:val="Revision"/>
    <w:hidden/>
    <w:uiPriority w:val="71"/>
    <w:rsid w:val="000916BA"/>
    <w:rPr>
      <w:kern w:val="28"/>
    </w:rPr>
  </w:style>
  <w:style w:type="paragraph" w:customStyle="1" w:styleId="CommentText">
    <w:name w:val="Comment Text"/>
    <w:basedOn w:val="Normale"/>
    <w:uiPriority w:val="99"/>
    <w:semiHidden/>
    <w:unhideWhenUsed/>
    <w:rsid w:val="00E338F3"/>
  </w:style>
  <w:style w:type="character" w:customStyle="1" w:styleId="object">
    <w:name w:val="object"/>
    <w:rsid w:val="00CE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4564">
      <w:bodyDiv w:val="1"/>
      <w:marLeft w:val="0"/>
      <w:marRight w:val="0"/>
      <w:marTop w:val="0"/>
      <w:marBottom w:val="0"/>
      <w:divBdr>
        <w:top w:val="none" w:sz="0" w:space="0" w:color="auto"/>
        <w:left w:val="none" w:sz="0" w:space="0" w:color="auto"/>
        <w:bottom w:val="none" w:sz="0" w:space="0" w:color="auto"/>
        <w:right w:val="none" w:sz="0" w:space="0" w:color="auto"/>
      </w:divBdr>
    </w:div>
    <w:div w:id="1064984012">
      <w:bodyDiv w:val="1"/>
      <w:marLeft w:val="0"/>
      <w:marRight w:val="0"/>
      <w:marTop w:val="0"/>
      <w:marBottom w:val="0"/>
      <w:divBdr>
        <w:top w:val="none" w:sz="0" w:space="0" w:color="auto"/>
        <w:left w:val="none" w:sz="0" w:space="0" w:color="auto"/>
        <w:bottom w:val="none" w:sz="0" w:space="0" w:color="auto"/>
        <w:right w:val="none" w:sz="0" w:space="0" w:color="auto"/>
      </w:divBdr>
    </w:div>
    <w:div w:id="1307780399">
      <w:bodyDiv w:val="1"/>
      <w:marLeft w:val="0"/>
      <w:marRight w:val="0"/>
      <w:marTop w:val="0"/>
      <w:marBottom w:val="0"/>
      <w:divBdr>
        <w:top w:val="none" w:sz="0" w:space="0" w:color="auto"/>
        <w:left w:val="none" w:sz="0" w:space="0" w:color="auto"/>
        <w:bottom w:val="none" w:sz="0" w:space="0" w:color="auto"/>
        <w:right w:val="none" w:sz="0" w:space="0" w:color="auto"/>
      </w:divBdr>
    </w:div>
    <w:div w:id="1705054940">
      <w:bodyDiv w:val="1"/>
      <w:marLeft w:val="0"/>
      <w:marRight w:val="0"/>
      <w:marTop w:val="0"/>
      <w:marBottom w:val="0"/>
      <w:divBdr>
        <w:top w:val="none" w:sz="0" w:space="0" w:color="auto"/>
        <w:left w:val="none" w:sz="0" w:space="0" w:color="auto"/>
        <w:bottom w:val="none" w:sz="0" w:space="0" w:color="auto"/>
        <w:right w:val="none" w:sz="0" w:space="0" w:color="auto"/>
      </w:divBdr>
    </w:div>
    <w:div w:id="190201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header" Target="header5.xml"/><Relationship Id="rId21" Type="http://schemas.openxmlformats.org/officeDocument/2006/relationships/hyperlink" Target="http://dati.istat.it/" TargetMode="External"/><Relationship Id="rId34" Type="http://schemas.openxmlformats.org/officeDocument/2006/relationships/hyperlink" Target="https://eur-lex.europa.eu/legal-content/IT/TXT/HTML/?uri=CELEX:32019R2152&amp;from=IT" TargetMode="External"/><Relationship Id="rId7" Type="http://schemas.openxmlformats.org/officeDocument/2006/relationships/numbering" Target="numbering.xml"/><Relationship Id="rId12" Type="http://schemas.openxmlformats.org/officeDocument/2006/relationships/endnotes" Target="endnotes.xml"/><Relationship Id="rId25" Type="http://schemas.openxmlformats.org/officeDocument/2006/relationships/image" Target="media/image11.emf"/><Relationship Id="rId33" Type="http://schemas.openxmlformats.org/officeDocument/2006/relationships/header" Target="header4.xml"/><Relationship Id="rId38" Type="http://schemas.openxmlformats.org/officeDocument/2006/relationships/hyperlink" Target="mailto:ciavardini@istat.it" TargetMode="External"/><Relationship Id="rId2" Type="http://schemas.openxmlformats.org/officeDocument/2006/relationships/customXml" Target="../customXml/item2.xml"/><Relationship Id="rId20" Type="http://schemas.openxmlformats.org/officeDocument/2006/relationships/image" Target="media/image8.png"/><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www.istat.it/it/strumenti/definizioni-e-classificazioni/ateco-2007" TargetMode="External"/><Relationship Id="rId37" Type="http://schemas.openxmlformats.org/officeDocument/2006/relationships/hyperlink" Target="https://ec.europa.eu/eurostat/documents/10186/10693286/Time_series_treatment_guidance.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eader" Target="header2.xml"/><Relationship Id="rId36" Type="http://schemas.openxmlformats.org/officeDocument/2006/relationships/hyperlink" Target="http://dati.istat.it"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hyperlink" Target="https://dati-congiuntura.istat.it/" TargetMode="External"/><Relationship Id="rId27" Type="http://schemas.openxmlformats.org/officeDocument/2006/relationships/image" Target="media/image13.png"/><Relationship Id="rId30" Type="http://schemas.openxmlformats.org/officeDocument/2006/relationships/header" Target="header3.xml"/><Relationship Id="rId35" Type="http://schemas.openxmlformats.org/officeDocument/2006/relationships/hyperlink" Target="https://op.europa.eu/it/publication-detail/-/publication/d0890012-e11a-11ea-ad25-01aa75ed71a1/language-it"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footnotes.xml.rels><?xml version="1.0" encoding="UTF-8" standalone="yes"?>
<Relationships xmlns="http://schemas.openxmlformats.org/package/2006/relationships"><Relationship Id="rId1" Type="http://schemas.openxmlformats.org/officeDocument/2006/relationships/hyperlink" Target="https://www.istat.it/it/archivio/2106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_rels/header4.xml.rels><?xml version="1.0" encoding="UTF-8" standalone="yes"?>
<Relationships xmlns="http://schemas.openxmlformats.org/package/2006/relationships"><Relationship Id="rId1" Type="http://schemas.openxmlformats.org/officeDocument/2006/relationships/image" Target="media/image16.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C05D-CBE7-434C-B07E-49F90D35983D}">
  <ds:schemaRefs>
    <ds:schemaRef ds:uri="http://schemas.microsoft.com/sharepoint/events"/>
  </ds:schemaRefs>
</ds:datastoreItem>
</file>

<file path=customXml/itemProps2.xml><?xml version="1.0" encoding="utf-8"?>
<ds:datastoreItem xmlns:ds="http://schemas.openxmlformats.org/officeDocument/2006/customXml" ds:itemID="{B576ECDC-0A84-4219-8C08-F9B34EC46C45}">
  <ds:schemaRefs>
    <ds:schemaRef ds:uri="http://schemas.microsoft.com/sharepoint/v3/contenttype/forms"/>
  </ds:schemaRefs>
</ds:datastoreItem>
</file>

<file path=customXml/itemProps3.xml><?xml version="1.0" encoding="utf-8"?>
<ds:datastoreItem xmlns:ds="http://schemas.openxmlformats.org/officeDocument/2006/customXml" ds:itemID="{2768E0F5-7959-43D5-8BAE-AD7F4B552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3AD01-0A13-4594-824F-8585ACFDAA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1FEE51-F27C-4B1C-868A-E52A67067FBC}">
  <ds:schemaRefs>
    <ds:schemaRef ds:uri="http://schemas.microsoft.com/office/2006/metadata/longProperties"/>
  </ds:schemaRefs>
</ds:datastoreItem>
</file>

<file path=customXml/itemProps6.xml><?xml version="1.0" encoding="utf-8"?>
<ds:datastoreItem xmlns:ds="http://schemas.openxmlformats.org/officeDocument/2006/customXml" ds:itemID="{AD4D4D12-F64B-4E8A-A28A-F9B44EC7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3294</Words>
  <Characters>18782</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Commercio al dettaglio</vt:lpstr>
    </vt:vector>
  </TitlesOfParts>
  <Company>HP</Company>
  <LinksUpToDate>false</LinksUpToDate>
  <CharactersWithSpaces>22032</CharactersWithSpaces>
  <SharedDoc>false</SharedDoc>
  <HLinks>
    <vt:vector size="54" baseType="variant">
      <vt:variant>
        <vt:i4>196647</vt:i4>
      </vt:variant>
      <vt:variant>
        <vt:i4>30</vt:i4>
      </vt:variant>
      <vt:variant>
        <vt:i4>0</vt:i4>
      </vt:variant>
      <vt:variant>
        <vt:i4>5</vt:i4>
      </vt:variant>
      <vt:variant>
        <vt:lpwstr>mailto:ciavardini@istat.it</vt:lpwstr>
      </vt:variant>
      <vt:variant>
        <vt:lpwstr/>
      </vt:variant>
      <vt:variant>
        <vt:i4>6357072</vt:i4>
      </vt:variant>
      <vt:variant>
        <vt:i4>27</vt:i4>
      </vt:variant>
      <vt:variant>
        <vt:i4>0</vt:i4>
      </vt:variant>
      <vt:variant>
        <vt:i4>5</vt:i4>
      </vt:variant>
      <vt:variant>
        <vt:lpwstr>https://ec.europa.eu/eurostat/documents/10186/10693286/Time_series_treatment_guidance.pdf</vt:lpwstr>
      </vt:variant>
      <vt:variant>
        <vt:lpwstr/>
      </vt:variant>
      <vt:variant>
        <vt:i4>6094849</vt:i4>
      </vt:variant>
      <vt:variant>
        <vt:i4>24</vt:i4>
      </vt:variant>
      <vt:variant>
        <vt:i4>0</vt:i4>
      </vt:variant>
      <vt:variant>
        <vt:i4>5</vt:i4>
      </vt:variant>
      <vt:variant>
        <vt:lpwstr>http://dati.istat.it/</vt:lpwstr>
      </vt:variant>
      <vt:variant>
        <vt:lpwstr/>
      </vt:variant>
      <vt:variant>
        <vt:i4>1441806</vt:i4>
      </vt:variant>
      <vt:variant>
        <vt:i4>21</vt:i4>
      </vt:variant>
      <vt:variant>
        <vt:i4>0</vt:i4>
      </vt:variant>
      <vt:variant>
        <vt:i4>5</vt:i4>
      </vt:variant>
      <vt:variant>
        <vt:lpwstr>https://op.europa.eu/it/publication-detail/-/publication/d0890012-e11a-11ea-ad25-01aa75ed71a1/language-it</vt:lpwstr>
      </vt:variant>
      <vt:variant>
        <vt:lpwstr/>
      </vt:variant>
      <vt:variant>
        <vt:i4>1572865</vt:i4>
      </vt:variant>
      <vt:variant>
        <vt:i4>18</vt:i4>
      </vt:variant>
      <vt:variant>
        <vt:i4>0</vt:i4>
      </vt:variant>
      <vt:variant>
        <vt:i4>5</vt:i4>
      </vt:variant>
      <vt:variant>
        <vt:lpwstr>https://eur-lex.europa.eu/legal-content/IT/TXT/HTML/?uri=CELEX:32019R2152&amp;from=IT</vt:lpwstr>
      </vt:variant>
      <vt:variant>
        <vt:lpwstr/>
      </vt:variant>
      <vt:variant>
        <vt:i4>983135</vt:i4>
      </vt:variant>
      <vt:variant>
        <vt:i4>15</vt:i4>
      </vt:variant>
      <vt:variant>
        <vt:i4>0</vt:i4>
      </vt:variant>
      <vt:variant>
        <vt:i4>5</vt:i4>
      </vt:variant>
      <vt:variant>
        <vt:lpwstr>http://www.istat.it/it/strumenti/definizioni-e-classificazioni/ateco-2007</vt:lpwstr>
      </vt:variant>
      <vt:variant>
        <vt:lpwstr/>
      </vt:variant>
      <vt:variant>
        <vt:i4>7208997</vt:i4>
      </vt:variant>
      <vt:variant>
        <vt:i4>3</vt:i4>
      </vt:variant>
      <vt:variant>
        <vt:i4>0</vt:i4>
      </vt:variant>
      <vt:variant>
        <vt:i4>5</vt:i4>
      </vt:variant>
      <vt:variant>
        <vt:lpwstr>http://www.istat.it/it/congiuntura</vt:lpwstr>
      </vt:variant>
      <vt:variant>
        <vt:lpwstr/>
      </vt:variant>
      <vt:variant>
        <vt:i4>6094849</vt:i4>
      </vt:variant>
      <vt:variant>
        <vt:i4>0</vt:i4>
      </vt:variant>
      <vt:variant>
        <vt:i4>0</vt:i4>
      </vt:variant>
      <vt:variant>
        <vt:i4>5</vt:i4>
      </vt:variant>
      <vt:variant>
        <vt:lpwstr>http://dati.istat.it/</vt:lpwstr>
      </vt:variant>
      <vt:variant>
        <vt:lpwstr/>
      </vt:variant>
      <vt:variant>
        <vt:i4>7340081</vt:i4>
      </vt:variant>
      <vt:variant>
        <vt:i4>0</vt:i4>
      </vt:variant>
      <vt:variant>
        <vt:i4>0</vt:i4>
      </vt:variant>
      <vt:variant>
        <vt:i4>5</vt:i4>
      </vt:variant>
      <vt:variant>
        <vt:lpwstr>https://www.istat.it/it/archivio/210675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Commercio al dettaglio</dc:title>
  <dc:subject/>
  <dc:creator>Romina Ciavardini</dc:creator>
  <cp:keywords/>
  <cp:lastModifiedBy>Enza Lucia Rocca Agnese Vaccaro</cp:lastModifiedBy>
  <cp:revision>4</cp:revision>
  <cp:lastPrinted>2021-07-01T06:18:00Z</cp:lastPrinted>
  <dcterms:created xsi:type="dcterms:W3CDTF">2022-05-27T13:54:00Z</dcterms:created>
  <dcterms:modified xsi:type="dcterms:W3CDTF">2022-06-08T07:02:00Z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2QYKZWF4TN2A-29-1482</vt:lpwstr>
  </property>
  <property fmtid="{D5CDD505-2E9C-101B-9397-08002B2CF9AE}" pid="3" name="_dlc_DocIdItemGuid">
    <vt:lpwstr>2fff5cd5-1ea6-49c3-8d45-f34d1733e87f</vt:lpwstr>
  </property>
  <property fmtid="{D5CDD505-2E9C-101B-9397-08002B2CF9AE}" pid="4" name="_dlc_DocIdUrl">
    <vt:lpwstr>https://collaborazione.istat.it/siti/ed/ufficio_stampa/_layouts/DocIdRedir.aspx?ID=2QYKZWF4TN2A-29-1482, 2QYKZWF4TN2A-29-1482</vt:lpwstr>
  </property>
</Properties>
</file>