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Override4.xml" ContentType="application/vnd.openxmlformats-officedocument.themeOverride+xml"/>
  <Override PartName="/word/charts/chart6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51105" w14:textId="57F2F3C4" w:rsidR="001F7483" w:rsidRDefault="001F7483" w:rsidP="00392191">
      <w:pPr>
        <w:pStyle w:val="016testobulletprimapagina"/>
        <w:spacing w:after="60"/>
        <w:ind w:left="0"/>
        <w:rPr>
          <w:spacing w:val="-3"/>
          <w:sz w:val="20"/>
        </w:rPr>
      </w:pPr>
    </w:p>
    <w:p w14:paraId="362E8A54" w14:textId="77777777" w:rsidR="00F1025B" w:rsidRDefault="00F1025B" w:rsidP="00392191">
      <w:pPr>
        <w:pStyle w:val="016testobulletprimapagina"/>
        <w:spacing w:after="60"/>
        <w:ind w:left="0"/>
        <w:rPr>
          <w:spacing w:val="-3"/>
          <w:sz w:val="20"/>
        </w:rPr>
      </w:pPr>
    </w:p>
    <w:p w14:paraId="4A7F330B" w14:textId="7A1668B8" w:rsidR="00E60982" w:rsidRPr="00E9618B" w:rsidRDefault="00835607" w:rsidP="001F7483">
      <w:pPr>
        <w:pStyle w:val="016testobulletprimapagina"/>
        <w:spacing w:after="120"/>
        <w:ind w:left="0"/>
      </w:pPr>
      <w:r>
        <w:t>La</w:t>
      </w:r>
      <w:r w:rsidR="00E9618B" w:rsidRPr="00E9618B">
        <w:t xml:space="preserve"> decelerazione delle spinte inflazionistiche innescata dall’orientamento restrittivo della politica monetaria</w:t>
      </w:r>
      <w:r w:rsidR="007F5D1A">
        <w:t xml:space="preserve"> nei principali paesi e </w:t>
      </w:r>
      <w:r w:rsidR="00891918">
        <w:t>dalla moderazione dei prezzi</w:t>
      </w:r>
      <w:r w:rsidR="00415A5D">
        <w:t xml:space="preserve"> dei prodotti energetici</w:t>
      </w:r>
      <w:r w:rsidR="000D0E26">
        <w:t xml:space="preserve"> </w:t>
      </w:r>
      <w:r w:rsidR="00E56AFE">
        <w:t xml:space="preserve">ha </w:t>
      </w:r>
      <w:r w:rsidR="000D0E26">
        <w:t>caratterizza</w:t>
      </w:r>
      <w:r w:rsidR="00E56AFE">
        <w:t>to</w:t>
      </w:r>
      <w:r w:rsidR="000D0E26">
        <w:t xml:space="preserve"> lo scenario internazionale di fine anno</w:t>
      </w:r>
      <w:r w:rsidR="009D5B6D" w:rsidRPr="00E9618B">
        <w:t xml:space="preserve">. </w:t>
      </w:r>
    </w:p>
    <w:p w14:paraId="1F5AC805" w14:textId="5A861600" w:rsidR="007B5324" w:rsidRPr="009C1F4B" w:rsidRDefault="007935A2" w:rsidP="007F5D1A">
      <w:pPr>
        <w:pStyle w:val="016testobulletprimapagina"/>
        <w:spacing w:after="120"/>
        <w:ind w:left="0"/>
      </w:pPr>
      <w:r w:rsidRPr="009C1F4B">
        <w:t>La produzione industriale</w:t>
      </w:r>
      <w:r w:rsidR="007B5324" w:rsidRPr="009C1F4B">
        <w:t xml:space="preserve"> </w:t>
      </w:r>
      <w:r w:rsidR="000C0457">
        <w:t>italiana</w:t>
      </w:r>
      <w:r w:rsidR="006B47CA">
        <w:t>,</w:t>
      </w:r>
      <w:r w:rsidR="000C0457">
        <w:t xml:space="preserve"> </w:t>
      </w:r>
      <w:r w:rsidR="007B5324" w:rsidRPr="009C1F4B">
        <w:t xml:space="preserve">a </w:t>
      </w:r>
      <w:r w:rsidR="009C1F4B" w:rsidRPr="009C1F4B">
        <w:t>novembre</w:t>
      </w:r>
      <w:r w:rsidR="006B47CA">
        <w:t>,</w:t>
      </w:r>
      <w:r w:rsidR="007B5324" w:rsidRPr="009C1F4B">
        <w:t xml:space="preserve"> </w:t>
      </w:r>
      <w:r w:rsidR="0027725C">
        <w:t>ha registrato un’</w:t>
      </w:r>
      <w:r w:rsidR="003A6D57" w:rsidRPr="003A6D57">
        <w:t xml:space="preserve">ulteriore </w:t>
      </w:r>
      <w:r w:rsidR="007F5D1A">
        <w:t>flessione congiunturale (-0,3%)</w:t>
      </w:r>
      <w:r w:rsidR="003A6D57" w:rsidRPr="003A6D57">
        <w:t xml:space="preserve"> di entità minore rispetto alle variazioni negative dei due mesi precedenti.</w:t>
      </w:r>
      <w:r w:rsidR="000948D6">
        <w:t xml:space="preserve"> </w:t>
      </w:r>
      <w:r w:rsidR="007F5D1A">
        <w:t xml:space="preserve">Il calo è stato diffuso a tutti i settori </w:t>
      </w:r>
      <w:r w:rsidR="007F5D1A" w:rsidRPr="007F5D1A">
        <w:t>con l’eccezione di quello dei beni strumentali.</w:t>
      </w:r>
    </w:p>
    <w:p w14:paraId="118AA400" w14:textId="44CDCA71" w:rsidR="00896995" w:rsidRPr="009C1F4B" w:rsidRDefault="003A6D57" w:rsidP="009C1F4B">
      <w:pPr>
        <w:pStyle w:val="016testobulletprimapagina"/>
        <w:spacing w:after="120"/>
        <w:ind w:left="0"/>
      </w:pPr>
      <w:r>
        <w:t>I</w:t>
      </w:r>
      <w:r w:rsidR="00896995" w:rsidRPr="009C1F4B">
        <w:t xml:space="preserve">l </w:t>
      </w:r>
      <w:hyperlink r:id="rId8" w:history="1">
        <w:r w:rsidR="00896995" w:rsidRPr="009C1F4B">
          <w:t>mercato del lavoro</w:t>
        </w:r>
      </w:hyperlink>
      <w:r w:rsidR="0027706B" w:rsidRPr="009C1F4B">
        <w:t xml:space="preserve"> </w:t>
      </w:r>
      <w:r>
        <w:t xml:space="preserve">a novembre </w:t>
      </w:r>
      <w:r w:rsidR="009C1F4B">
        <w:t xml:space="preserve">è stato </w:t>
      </w:r>
      <w:r w:rsidR="005451E8">
        <w:t>contraddistinto</w:t>
      </w:r>
      <w:r w:rsidR="009C1F4B">
        <w:t xml:space="preserve"> da un</w:t>
      </w:r>
      <w:r w:rsidR="007F5D1A">
        <w:t>a</w:t>
      </w:r>
      <w:r w:rsidR="009C1F4B">
        <w:t xml:space="preserve"> </w:t>
      </w:r>
      <w:r w:rsidR="003670B6">
        <w:t>lieve</w:t>
      </w:r>
      <w:r w:rsidR="000D0E26">
        <w:t xml:space="preserve"> </w:t>
      </w:r>
      <w:r w:rsidR="007F5D1A">
        <w:t>diminuzione</w:t>
      </w:r>
      <w:r w:rsidR="009C1F4B">
        <w:t xml:space="preserve"> di </w:t>
      </w:r>
      <w:r w:rsidR="009C1F4B" w:rsidRPr="009C1F4B">
        <w:t xml:space="preserve">occupati e disoccupati </w:t>
      </w:r>
      <w:r w:rsidR="000D0E26">
        <w:t>e da un aumento</w:t>
      </w:r>
      <w:r w:rsidR="009C1F4B" w:rsidRPr="009C1F4B">
        <w:t xml:space="preserve"> </w:t>
      </w:r>
      <w:r w:rsidR="000D0E26">
        <w:t>marginale de</w:t>
      </w:r>
      <w:r w:rsidR="009C1F4B" w:rsidRPr="009C1F4B">
        <w:t>gli inattivi. I</w:t>
      </w:r>
      <w:r w:rsidR="000D0E26">
        <w:t>l tasso di disoccupazione</w:t>
      </w:r>
      <w:r w:rsidR="009C1F4B" w:rsidRPr="009C1F4B">
        <w:t xml:space="preserve"> è rimasto stabile al 7,8%</w:t>
      </w:r>
      <w:r w:rsidR="009C1F4B">
        <w:t>.</w:t>
      </w:r>
    </w:p>
    <w:p w14:paraId="15DA8C86" w14:textId="65BE067D" w:rsidR="00900C4C" w:rsidRPr="006D092D" w:rsidRDefault="00900C4C" w:rsidP="00900C4C">
      <w:pPr>
        <w:pStyle w:val="016testobulletprimapagina"/>
        <w:spacing w:after="120"/>
        <w:ind w:left="0"/>
      </w:pPr>
      <w:r w:rsidRPr="006D092D">
        <w:t>A dicembre, l’indice dei prezzi al consumo armonizzato (IPCA) ha mostrato un moderato rallentamento anche se il differenziale con l’area euro</w:t>
      </w:r>
      <w:r w:rsidR="00A90887">
        <w:t xml:space="preserve"> </w:t>
      </w:r>
      <w:r w:rsidR="0064556F">
        <w:t xml:space="preserve">si è ampliato ulteriormente, superando i 3 punti percentuali, </w:t>
      </w:r>
      <w:r>
        <w:t>per</w:t>
      </w:r>
      <w:r w:rsidRPr="006D092D">
        <w:t xml:space="preserve"> effetto della maggiore crescita </w:t>
      </w:r>
      <w:r w:rsidR="00950999" w:rsidRPr="006D092D">
        <w:t xml:space="preserve">in Italia </w:t>
      </w:r>
      <w:r w:rsidR="00BE02F9">
        <w:t>dei listini</w:t>
      </w:r>
      <w:r w:rsidRPr="006D092D">
        <w:t xml:space="preserve"> dei beni energetici e degli alimentari. </w:t>
      </w:r>
    </w:p>
    <w:p w14:paraId="6D2E58CA" w14:textId="3948B39C" w:rsidR="00FC75A8" w:rsidRDefault="009C1F4B" w:rsidP="00BF0631">
      <w:pPr>
        <w:pStyle w:val="016testobulletprimapagina"/>
        <w:spacing w:after="120"/>
        <w:ind w:left="0"/>
      </w:pPr>
      <w:r w:rsidRPr="009C1F4B">
        <w:t>La</w:t>
      </w:r>
      <w:r w:rsidR="007D2ABD" w:rsidRPr="009C1F4B">
        <w:t xml:space="preserve"> fiducia di </w:t>
      </w:r>
      <w:r w:rsidR="00725F2A" w:rsidRPr="009C1F4B">
        <w:t>consumatori</w:t>
      </w:r>
      <w:r w:rsidR="007D2ABD" w:rsidRPr="009C1F4B">
        <w:t xml:space="preserve"> e imprese</w:t>
      </w:r>
      <w:r w:rsidR="00BC0C6B" w:rsidRPr="009C1F4B">
        <w:t>,</w:t>
      </w:r>
      <w:r w:rsidR="007D2ABD" w:rsidRPr="009C1F4B">
        <w:t xml:space="preserve"> </w:t>
      </w:r>
      <w:r w:rsidR="007F48E3" w:rsidRPr="009C1F4B">
        <w:t xml:space="preserve">a </w:t>
      </w:r>
      <w:r w:rsidRPr="009C1F4B">
        <w:t>dicembre</w:t>
      </w:r>
      <w:r w:rsidR="00687157">
        <w:t>,</w:t>
      </w:r>
      <w:r w:rsidRPr="009C1F4B">
        <w:t xml:space="preserve"> </w:t>
      </w:r>
      <w:r w:rsidR="00AB2AAD">
        <w:t xml:space="preserve">è </w:t>
      </w:r>
      <w:r w:rsidR="00865812">
        <w:t>aumentata</w:t>
      </w:r>
      <w:r w:rsidR="00AB2AAD">
        <w:t xml:space="preserve"> per il secondo mese consecutivo</w:t>
      </w:r>
      <w:r w:rsidR="007D2ABD" w:rsidRPr="009C1F4B">
        <w:t xml:space="preserve">. </w:t>
      </w:r>
      <w:r w:rsidR="007F48E3" w:rsidRPr="009C1F4B">
        <w:t>L</w:t>
      </w:r>
      <w:r w:rsidR="001829DD" w:rsidRPr="009C1F4B">
        <w:t>e famiglie ha</w:t>
      </w:r>
      <w:r w:rsidR="007F48E3" w:rsidRPr="009C1F4B">
        <w:t>nno evidenziato</w:t>
      </w:r>
      <w:r w:rsidR="00687157" w:rsidRPr="00687157">
        <w:t xml:space="preserve"> attese </w:t>
      </w:r>
      <w:r w:rsidR="009F5EE1">
        <w:t>positive</w:t>
      </w:r>
      <w:r w:rsidR="00687157" w:rsidRPr="00687157">
        <w:t xml:space="preserve"> sulla situazione economica del paese</w:t>
      </w:r>
      <w:r w:rsidR="00502A64">
        <w:t>,</w:t>
      </w:r>
      <w:r w:rsidR="00687157" w:rsidRPr="00687157">
        <w:t xml:space="preserve"> </w:t>
      </w:r>
      <w:r w:rsidR="00865812">
        <w:t>inclusa la</w:t>
      </w:r>
      <w:r w:rsidR="00687157" w:rsidRPr="00687157">
        <w:t xml:space="preserve"> disoccupazione</w:t>
      </w:r>
      <w:r w:rsidR="00EE3179">
        <w:t>,</w:t>
      </w:r>
      <w:r w:rsidR="00687157" w:rsidRPr="00687157">
        <w:t xml:space="preserve"> </w:t>
      </w:r>
      <w:r w:rsidR="001829DD" w:rsidRPr="009C1F4B">
        <w:t xml:space="preserve">mentre tra le imprese </w:t>
      </w:r>
      <w:r w:rsidR="00687157">
        <w:t>i giudi</w:t>
      </w:r>
      <w:r w:rsidR="00B93B39">
        <w:t xml:space="preserve">zi </w:t>
      </w:r>
      <w:r w:rsidR="00865812">
        <w:t>e le aspettative sono migliorati nelle costruzioni e n</w:t>
      </w:r>
      <w:r w:rsidR="00502A64">
        <w:t>ei servizi</w:t>
      </w:r>
      <w:r w:rsidR="00D346A6">
        <w:t xml:space="preserve"> di mercato</w:t>
      </w:r>
      <w:r w:rsidR="00687157">
        <w:t>.</w:t>
      </w:r>
    </w:p>
    <w:p w14:paraId="1E9A355B" w14:textId="77777777" w:rsidR="00FC75A8" w:rsidRPr="00CE5EA8" w:rsidRDefault="00FC75A8" w:rsidP="00BF0631">
      <w:pPr>
        <w:pStyle w:val="016testobulletprimapagina"/>
        <w:spacing w:after="120"/>
        <w:ind w:left="0"/>
      </w:pPr>
    </w:p>
    <w:tbl>
      <w:tblPr>
        <w:tblStyle w:val="Grigliatabella"/>
        <w:tblW w:w="10794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5479"/>
        <w:gridCol w:w="219"/>
        <w:gridCol w:w="64"/>
        <w:gridCol w:w="5032"/>
      </w:tblGrid>
      <w:tr w:rsidR="00A10910" w:rsidRPr="00955466" w14:paraId="41071A04" w14:textId="77777777" w:rsidTr="00EA140A">
        <w:trPr>
          <w:trHeight w:val="454"/>
          <w:jc w:val="right"/>
        </w:trPr>
        <w:tc>
          <w:tcPr>
            <w:tcW w:w="5497" w:type="dxa"/>
          </w:tcPr>
          <w:p w14:paraId="5C13CF46" w14:textId="77777777" w:rsidR="004C6329" w:rsidRPr="004C6329" w:rsidRDefault="00A10910" w:rsidP="007B6075">
            <w:pPr>
              <w:pStyle w:val="052tabella-figurasottotitolo"/>
              <w:numPr>
                <w:ilvl w:val="0"/>
                <w:numId w:val="19"/>
              </w:numPr>
              <w:tabs>
                <w:tab w:val="clear" w:pos="567"/>
              </w:tabs>
              <w:spacing w:after="60" w:line="264" w:lineRule="auto"/>
              <w:rPr>
                <w:sz w:val="20"/>
              </w:rPr>
            </w:pPr>
            <w:r w:rsidRPr="004A2F5C">
              <w:rPr>
                <w:spacing w:val="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 wp14:anchorId="71592BF3" wp14:editId="7CF38FC0">
                      <wp:simplePos x="0" y="0"/>
                      <wp:positionH relativeFrom="column">
                        <wp:posOffset>-439791</wp:posOffset>
                      </wp:positionH>
                      <wp:positionV relativeFrom="paragraph">
                        <wp:posOffset>19623</wp:posOffset>
                      </wp:positionV>
                      <wp:extent cx="7734300" cy="2654188"/>
                      <wp:effectExtent l="0" t="0" r="0" b="0"/>
                      <wp:wrapNone/>
                      <wp:docPr id="6" name="Rettango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34300" cy="26541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8F405E" id="Rettangolo 6" o:spid="_x0000_s1026" style="position:absolute;margin-left:-34.65pt;margin-top:1.55pt;width:609pt;height:209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" fillcolor="#f2f2f2" stroked="f" strokeweight="2pt">
                      <v:textbox inset="0,,0"/>
                    </v:rect>
                  </w:pict>
                </mc:Fallback>
              </mc:AlternateContent>
            </w:r>
            <w:r w:rsidRPr="003E01EE">
              <w:rPr>
                <w:b/>
                <w:sz w:val="20"/>
              </w:rPr>
              <w:t>COMMERCIO MONDIALE DI MERCI IN VOLUME E PMI</w:t>
            </w:r>
          </w:p>
          <w:p w14:paraId="7BDF1E36" w14:textId="1C8F55FF" w:rsidR="00BA46C5" w:rsidRPr="003E01EE" w:rsidRDefault="00A10910" w:rsidP="004C6329">
            <w:pPr>
              <w:pStyle w:val="052tabella-figurasottotitolo"/>
              <w:tabs>
                <w:tab w:val="clear" w:pos="567"/>
              </w:tabs>
              <w:spacing w:after="60" w:line="264" w:lineRule="auto"/>
              <w:ind w:left="1020"/>
              <w:rPr>
                <w:sz w:val="20"/>
              </w:rPr>
            </w:pPr>
            <w:r w:rsidRPr="003E01EE">
              <w:rPr>
                <w:b/>
                <w:sz w:val="20"/>
              </w:rPr>
              <w:t>GLOBALE NUOVI ORDINI ALL’EXPORT</w:t>
            </w:r>
            <w:r w:rsidR="00F87E49" w:rsidRPr="003E01EE">
              <w:rPr>
                <w:b/>
                <w:sz w:val="20"/>
              </w:rPr>
              <w:t xml:space="preserve"> </w:t>
            </w:r>
            <w:r w:rsidR="00F87E49" w:rsidRPr="003E01EE">
              <w:rPr>
                <w:sz w:val="20"/>
              </w:rPr>
              <w:t xml:space="preserve">     </w:t>
            </w:r>
          </w:p>
          <w:p w14:paraId="6F420514" w14:textId="53AB450C" w:rsidR="00A10910" w:rsidRPr="00955466" w:rsidRDefault="003E01EE" w:rsidP="003E01EE">
            <w:pPr>
              <w:pStyle w:val="052tabella-figurasottotitolo"/>
              <w:tabs>
                <w:tab w:val="clear" w:pos="567"/>
              </w:tabs>
              <w:spacing w:after="60" w:line="264" w:lineRule="auto"/>
              <w:rPr>
                <w:sz w:val="20"/>
              </w:rPr>
            </w:pPr>
            <w:r>
              <w:rPr>
                <w:sz w:val="20"/>
              </w:rPr>
              <w:t xml:space="preserve">                      </w:t>
            </w:r>
            <w:r w:rsidR="00F87E49" w:rsidRPr="00BA46C5">
              <w:rPr>
                <w:sz w:val="20"/>
              </w:rPr>
              <w:t>(indici 2010=100</w:t>
            </w:r>
            <w:r>
              <w:rPr>
                <w:sz w:val="20"/>
              </w:rPr>
              <w:t xml:space="preserve">, </w:t>
            </w:r>
            <w:r w:rsidRPr="003E01EE">
              <w:rPr>
                <w:sz w:val="20"/>
              </w:rPr>
              <w:t>&gt;50 = espansione</w:t>
            </w:r>
            <w:r w:rsidR="00F87E49" w:rsidRPr="00BA46C5">
              <w:rPr>
                <w:sz w:val="20"/>
              </w:rPr>
              <w:t>)</w:t>
            </w:r>
          </w:p>
        </w:tc>
        <w:tc>
          <w:tcPr>
            <w:tcW w:w="283" w:type="dxa"/>
            <w:gridSpan w:val="2"/>
          </w:tcPr>
          <w:p w14:paraId="52C9B75E" w14:textId="77777777" w:rsidR="00A10910" w:rsidRPr="00955466" w:rsidRDefault="00A10910" w:rsidP="00A60319">
            <w:pPr>
              <w:pStyle w:val="051tabella-figuratitolo"/>
              <w:spacing w:before="0" w:after="60" w:line="264" w:lineRule="auto"/>
              <w:ind w:left="284" w:firstLine="25"/>
              <w:jc w:val="left"/>
              <w:rPr>
                <w:rFonts w:ascii="Arial Black" w:hAnsi="Arial Black"/>
                <w:b w:val="0"/>
                <w:szCs w:val="21"/>
              </w:rPr>
            </w:pPr>
          </w:p>
        </w:tc>
        <w:tc>
          <w:tcPr>
            <w:tcW w:w="5014" w:type="dxa"/>
          </w:tcPr>
          <w:p w14:paraId="1F8C6898" w14:textId="77777777" w:rsidR="00A10910" w:rsidRPr="00955466" w:rsidRDefault="00A10910" w:rsidP="00A60319">
            <w:pPr>
              <w:pStyle w:val="051tabella-figuratitolo"/>
              <w:spacing w:before="0" w:after="60" w:line="264" w:lineRule="auto"/>
              <w:jc w:val="left"/>
              <w:rPr>
                <w:sz w:val="20"/>
              </w:rPr>
            </w:pPr>
            <w:r w:rsidRPr="00955466">
              <w:rPr>
                <w:rFonts w:ascii="Arial Black" w:hAnsi="Arial Black"/>
                <w:sz w:val="20"/>
              </w:rPr>
              <w:t>2.</w:t>
            </w:r>
            <w:r>
              <w:rPr>
                <w:sz w:val="20"/>
              </w:rPr>
              <w:t xml:space="preserve"> </w:t>
            </w:r>
            <w:r w:rsidRPr="00955466">
              <w:rPr>
                <w:sz w:val="20"/>
              </w:rPr>
              <w:t>ECONOMIC SENTIMENT INDICATOR</w:t>
            </w:r>
          </w:p>
          <w:p w14:paraId="689541B8" w14:textId="77777777" w:rsidR="00A10910" w:rsidRPr="00FB24E2" w:rsidRDefault="00A10910" w:rsidP="00A60319">
            <w:pPr>
              <w:pStyle w:val="052tabella-figurasottotitolo"/>
              <w:tabs>
                <w:tab w:val="clear" w:pos="567"/>
              </w:tabs>
              <w:spacing w:after="60" w:line="264" w:lineRule="auto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Pr="00955466">
              <w:rPr>
                <w:sz w:val="20"/>
              </w:rPr>
              <w:t>(valori destagionalizzati, indici 2010=100</w:t>
            </w:r>
            <w:r>
              <w:rPr>
                <w:sz w:val="20"/>
              </w:rPr>
              <w:t>)</w:t>
            </w:r>
          </w:p>
        </w:tc>
      </w:tr>
      <w:tr w:rsidR="00A10910" w:rsidRPr="00955466" w14:paraId="26500603" w14:textId="77777777" w:rsidTr="004C0B0D">
        <w:tblPrEx>
          <w:tblCellMar>
            <w:left w:w="70" w:type="dxa"/>
            <w:right w:w="70" w:type="dxa"/>
          </w:tblCellMar>
        </w:tblPrEx>
        <w:trPr>
          <w:trHeight w:val="3062"/>
          <w:jc w:val="right"/>
        </w:trPr>
        <w:tc>
          <w:tcPr>
            <w:tcW w:w="5497" w:type="dxa"/>
          </w:tcPr>
          <w:p w14:paraId="487DF40E" w14:textId="3DFADE01" w:rsidR="00A10910" w:rsidRPr="00BA46C5" w:rsidRDefault="000E44C7" w:rsidP="00A60319">
            <w:pPr>
              <w:pStyle w:val="01testoapprof"/>
              <w:ind w:left="436" w:right="0"/>
              <w:jc w:val="left"/>
            </w:pPr>
            <w:r w:rsidRPr="00BA46C5">
              <w:rPr>
                <w:noProof/>
                <w:lang w:val="en-GB" w:eastAsia="en-GB"/>
              </w:rPr>
              <w:drawing>
                <wp:inline distT="0" distB="0" distL="0" distR="0" wp14:anchorId="5C2394AC" wp14:editId="037CDC29">
                  <wp:extent cx="3016250" cy="1723938"/>
                  <wp:effectExtent l="0" t="0" r="0" b="0"/>
                  <wp:docPr id="1" name="Grafico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200-000007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219" w:type="dxa"/>
          </w:tcPr>
          <w:p w14:paraId="23088671" w14:textId="77777777" w:rsidR="00A10910" w:rsidRPr="00955466" w:rsidRDefault="00A10910" w:rsidP="00A60319">
            <w:pPr>
              <w:pStyle w:val="01testoapprof"/>
              <w:ind w:left="0" w:right="0"/>
              <w:jc w:val="left"/>
              <w:rPr>
                <w:noProof/>
                <w:lang w:eastAsia="it-IT"/>
              </w:rPr>
            </w:pPr>
          </w:p>
        </w:tc>
        <w:tc>
          <w:tcPr>
            <w:tcW w:w="5078" w:type="dxa"/>
            <w:gridSpan w:val="2"/>
          </w:tcPr>
          <w:p w14:paraId="191A7039" w14:textId="3B629B74" w:rsidR="00A10910" w:rsidRPr="00955466" w:rsidRDefault="004C0B0D" w:rsidP="00A60319">
            <w:pPr>
              <w:pStyle w:val="01testoapprof"/>
              <w:ind w:left="78" w:right="0"/>
              <w:jc w:val="left"/>
              <w:rPr>
                <w:noProof/>
                <w:lang w:eastAsia="it-IT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0F27609" wp14:editId="1D424AB3">
                  <wp:extent cx="3094990" cy="1740716"/>
                  <wp:effectExtent l="0" t="0" r="0" b="0"/>
                  <wp:docPr id="7" name="Grafico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2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  <w:tr w:rsidR="00A10910" w14:paraId="4A3F16C4" w14:textId="77777777" w:rsidTr="00EA140A">
        <w:trPr>
          <w:trHeight w:val="170"/>
          <w:jc w:val="right"/>
        </w:trPr>
        <w:tc>
          <w:tcPr>
            <w:tcW w:w="5497" w:type="dxa"/>
          </w:tcPr>
          <w:p w14:paraId="6703699E" w14:textId="134A12B1" w:rsidR="00A10910" w:rsidRPr="00BA46C5" w:rsidRDefault="00A10910" w:rsidP="003E01EE">
            <w:pPr>
              <w:pStyle w:val="054tabella-figuranote"/>
              <w:spacing w:before="0" w:after="60" w:line="264" w:lineRule="auto"/>
              <w:ind w:left="567" w:firstLine="0"/>
              <w:jc w:val="left"/>
            </w:pPr>
            <w:r w:rsidRPr="00BA46C5">
              <w:t>Fonte: CPB e IHS</w:t>
            </w:r>
            <w:r w:rsidR="00B10792">
              <w:t xml:space="preserve"> </w:t>
            </w:r>
            <w:r w:rsidR="00802F1E" w:rsidRPr="00BA46C5">
              <w:t xml:space="preserve"> </w:t>
            </w:r>
          </w:p>
        </w:tc>
        <w:tc>
          <w:tcPr>
            <w:tcW w:w="283" w:type="dxa"/>
            <w:gridSpan w:val="2"/>
          </w:tcPr>
          <w:p w14:paraId="08F7CC03" w14:textId="77777777" w:rsidR="00A10910" w:rsidRPr="00955466" w:rsidRDefault="00A10910" w:rsidP="00A60319">
            <w:pPr>
              <w:pStyle w:val="054tabella-figuranote"/>
              <w:spacing w:before="0" w:after="60" w:line="264" w:lineRule="auto"/>
              <w:ind w:left="0" w:firstLine="0"/>
              <w:rPr>
                <w:noProof/>
                <w:lang w:eastAsia="it-IT"/>
              </w:rPr>
            </w:pPr>
          </w:p>
        </w:tc>
        <w:tc>
          <w:tcPr>
            <w:tcW w:w="5014" w:type="dxa"/>
          </w:tcPr>
          <w:p w14:paraId="255A3B00" w14:textId="77777777" w:rsidR="00A10910" w:rsidRDefault="00A10910" w:rsidP="00A60319">
            <w:pPr>
              <w:pStyle w:val="054tabella-figuranote"/>
              <w:spacing w:before="0" w:after="60" w:line="264" w:lineRule="auto"/>
              <w:ind w:left="0" w:firstLine="0"/>
            </w:pPr>
            <w:r w:rsidRPr="00955466">
              <w:t xml:space="preserve">Fonte: </w:t>
            </w:r>
            <w:r>
              <w:t xml:space="preserve">Commissione europea, </w:t>
            </w:r>
            <w:r w:rsidRPr="00955466">
              <w:t>DG ECFIN</w:t>
            </w:r>
          </w:p>
          <w:p w14:paraId="1196336A" w14:textId="77777777" w:rsidR="00A10910" w:rsidRPr="00FE4048" w:rsidRDefault="00A10910" w:rsidP="00A60319">
            <w:pPr>
              <w:pStyle w:val="054tabella-figuranote"/>
              <w:spacing w:before="0" w:after="60" w:line="264" w:lineRule="auto"/>
              <w:ind w:left="78" w:firstLine="0"/>
            </w:pPr>
          </w:p>
        </w:tc>
      </w:tr>
    </w:tbl>
    <w:p w14:paraId="1DDB717D" w14:textId="77777777" w:rsidR="00FC75A8" w:rsidRDefault="00FC75A8">
      <w:pPr>
        <w:spacing w:after="0" w:line="240" w:lineRule="auto"/>
        <w:rPr>
          <w:rFonts w:ascii="Arial" w:hAnsi="Arial" w:cs="Arial"/>
          <w:b/>
          <w:smallCaps/>
          <w:color w:val="008080"/>
          <w:spacing w:val="-2"/>
          <w:sz w:val="24"/>
          <w:szCs w:val="24"/>
        </w:rPr>
      </w:pPr>
      <w:r>
        <w:rPr>
          <w:smallCaps/>
          <w:sz w:val="24"/>
          <w:szCs w:val="24"/>
        </w:rPr>
        <w:br w:type="page"/>
      </w:r>
    </w:p>
    <w:p w14:paraId="546D48A8" w14:textId="14586305" w:rsidR="00633E2C" w:rsidRPr="00AC72B5" w:rsidRDefault="00633E2C" w:rsidP="00FD5B38">
      <w:pPr>
        <w:pStyle w:val="012titoloparagrafo"/>
        <w:spacing w:before="0" w:after="120" w:line="264" w:lineRule="auto"/>
        <w:rPr>
          <w:smallCaps/>
          <w:sz w:val="24"/>
          <w:szCs w:val="24"/>
        </w:rPr>
      </w:pPr>
      <w:r w:rsidRPr="00A13226">
        <w:rPr>
          <w:smallCaps/>
          <w:sz w:val="24"/>
          <w:szCs w:val="24"/>
        </w:rPr>
        <w:lastRenderedPageBreak/>
        <w:t>IL QUADRO INTERNAZIONALE</w:t>
      </w:r>
    </w:p>
    <w:p w14:paraId="12D34CE7" w14:textId="09B2B630" w:rsidR="00885B3F" w:rsidRDefault="00835607" w:rsidP="0097596A">
      <w:pPr>
        <w:spacing w:after="60" w:line="264" w:lineRule="auto"/>
        <w:jc w:val="both"/>
        <w:rPr>
          <w:rFonts w:ascii="Arial" w:hAnsi="Arial"/>
          <w:spacing w:val="-3"/>
          <w:sz w:val="20"/>
        </w:rPr>
      </w:pPr>
      <w:r>
        <w:rPr>
          <w:rFonts w:ascii="Arial" w:hAnsi="Arial"/>
          <w:spacing w:val="-3"/>
          <w:sz w:val="20"/>
        </w:rPr>
        <w:t>La</w:t>
      </w:r>
      <w:r w:rsidR="0029109A" w:rsidRPr="0029109A">
        <w:rPr>
          <w:rFonts w:ascii="Arial" w:hAnsi="Arial"/>
          <w:spacing w:val="-3"/>
          <w:sz w:val="20"/>
        </w:rPr>
        <w:t xml:space="preserve"> graduale decelerazione delle spinte inflazionistiche </w:t>
      </w:r>
      <w:r w:rsidR="00BF381E" w:rsidRPr="0029109A">
        <w:rPr>
          <w:rFonts w:ascii="Arial" w:hAnsi="Arial"/>
          <w:spacing w:val="-3"/>
          <w:sz w:val="20"/>
        </w:rPr>
        <w:t>innescat</w:t>
      </w:r>
      <w:r w:rsidR="00AD6958">
        <w:rPr>
          <w:rFonts w:ascii="Arial" w:hAnsi="Arial"/>
          <w:spacing w:val="-3"/>
          <w:sz w:val="20"/>
        </w:rPr>
        <w:t>a</w:t>
      </w:r>
      <w:r w:rsidR="00BF381E" w:rsidRPr="0029109A">
        <w:rPr>
          <w:rFonts w:ascii="Arial" w:hAnsi="Arial"/>
          <w:spacing w:val="-3"/>
          <w:sz w:val="20"/>
        </w:rPr>
        <w:t xml:space="preserve"> </w:t>
      </w:r>
      <w:r w:rsidR="0029109A" w:rsidRPr="0029109A">
        <w:rPr>
          <w:rFonts w:ascii="Arial" w:hAnsi="Arial"/>
          <w:spacing w:val="-3"/>
          <w:sz w:val="20"/>
        </w:rPr>
        <w:t>dall’orientamento restrittivo della politica monetaria</w:t>
      </w:r>
      <w:r w:rsidR="00B93B39">
        <w:rPr>
          <w:rFonts w:ascii="Arial" w:hAnsi="Arial"/>
          <w:spacing w:val="-3"/>
          <w:sz w:val="20"/>
        </w:rPr>
        <w:t xml:space="preserve"> nei principali paesi e </w:t>
      </w:r>
      <w:r w:rsidR="005E06A7">
        <w:rPr>
          <w:rFonts w:ascii="Arial" w:hAnsi="Arial"/>
          <w:spacing w:val="-3"/>
          <w:sz w:val="20"/>
        </w:rPr>
        <w:t>dal calo dei prezzi</w:t>
      </w:r>
      <w:r w:rsidR="00EC5354">
        <w:rPr>
          <w:rFonts w:ascii="Arial" w:hAnsi="Arial"/>
          <w:spacing w:val="-3"/>
          <w:sz w:val="20"/>
        </w:rPr>
        <w:t xml:space="preserve"> dei prodotti energetici</w:t>
      </w:r>
      <w:r w:rsidR="0047253A">
        <w:rPr>
          <w:rFonts w:ascii="Arial" w:hAnsi="Arial"/>
          <w:spacing w:val="-3"/>
          <w:sz w:val="20"/>
        </w:rPr>
        <w:t xml:space="preserve"> ha caratterizzato lo scenario internazionale negli ultimi mesi</w:t>
      </w:r>
      <w:r w:rsidR="00470931">
        <w:rPr>
          <w:rFonts w:ascii="Arial" w:hAnsi="Arial"/>
          <w:spacing w:val="-3"/>
          <w:sz w:val="20"/>
        </w:rPr>
        <w:t xml:space="preserve">. </w:t>
      </w:r>
      <w:r w:rsidR="0066399C" w:rsidRPr="00051C67">
        <w:rPr>
          <w:rFonts w:ascii="Arial" w:hAnsi="Arial"/>
          <w:spacing w:val="-3"/>
          <w:sz w:val="20"/>
        </w:rPr>
        <w:t>La</w:t>
      </w:r>
      <w:r w:rsidR="0097596A" w:rsidRPr="00051C67">
        <w:rPr>
          <w:rFonts w:ascii="Arial" w:hAnsi="Arial"/>
          <w:spacing w:val="-3"/>
          <w:sz w:val="20"/>
        </w:rPr>
        <w:t xml:space="preserve"> </w:t>
      </w:r>
      <w:r w:rsidR="00051C67">
        <w:rPr>
          <w:rFonts w:ascii="Arial" w:hAnsi="Arial"/>
          <w:spacing w:val="-3"/>
          <w:sz w:val="20"/>
        </w:rPr>
        <w:t xml:space="preserve">quotazione del Brent </w:t>
      </w:r>
      <w:r w:rsidR="00242333">
        <w:rPr>
          <w:rFonts w:ascii="Arial" w:hAnsi="Arial"/>
          <w:spacing w:val="-3"/>
          <w:sz w:val="20"/>
        </w:rPr>
        <w:t>a fine anno (80,9</w:t>
      </w:r>
      <w:r w:rsidR="00242333" w:rsidRPr="00051C67">
        <w:rPr>
          <w:rFonts w:ascii="Arial" w:hAnsi="Arial"/>
          <w:spacing w:val="-3"/>
          <w:sz w:val="20"/>
        </w:rPr>
        <w:t xml:space="preserve"> dollari al baril</w:t>
      </w:r>
      <w:r w:rsidR="00242333">
        <w:rPr>
          <w:rFonts w:ascii="Arial" w:hAnsi="Arial"/>
          <w:spacing w:val="-3"/>
          <w:sz w:val="20"/>
        </w:rPr>
        <w:t>e a dicembre, 99,8 la media del 2022</w:t>
      </w:r>
      <w:r w:rsidR="00242333" w:rsidRPr="00051C67">
        <w:rPr>
          <w:rFonts w:ascii="Arial" w:hAnsi="Arial"/>
          <w:spacing w:val="-3"/>
          <w:sz w:val="20"/>
        </w:rPr>
        <w:t>)</w:t>
      </w:r>
      <w:r w:rsidR="00242333">
        <w:rPr>
          <w:rFonts w:ascii="Arial" w:hAnsi="Arial"/>
          <w:spacing w:val="-3"/>
          <w:sz w:val="20"/>
        </w:rPr>
        <w:t xml:space="preserve"> </w:t>
      </w:r>
      <w:r w:rsidR="007D189E">
        <w:rPr>
          <w:rFonts w:ascii="Arial" w:hAnsi="Arial"/>
          <w:spacing w:val="-3"/>
          <w:sz w:val="20"/>
        </w:rPr>
        <w:t>ha continuato a diminuire</w:t>
      </w:r>
      <w:r w:rsidR="00242333">
        <w:rPr>
          <w:rFonts w:ascii="Arial" w:hAnsi="Arial"/>
          <w:spacing w:val="-3"/>
          <w:sz w:val="20"/>
        </w:rPr>
        <w:t xml:space="preserve"> </w:t>
      </w:r>
      <w:r w:rsidR="00051C67">
        <w:rPr>
          <w:rFonts w:ascii="Arial" w:hAnsi="Arial"/>
          <w:spacing w:val="-3"/>
          <w:sz w:val="20"/>
        </w:rPr>
        <w:t xml:space="preserve">mentre </w:t>
      </w:r>
      <w:r w:rsidR="005D38FC" w:rsidRPr="00051C67">
        <w:rPr>
          <w:rFonts w:ascii="Arial" w:hAnsi="Arial"/>
          <w:spacing w:val="-3"/>
          <w:sz w:val="20"/>
        </w:rPr>
        <w:t xml:space="preserve">i listini del </w:t>
      </w:r>
      <w:r w:rsidR="0097596A" w:rsidRPr="00051C67">
        <w:rPr>
          <w:rFonts w:ascii="Arial" w:hAnsi="Arial"/>
          <w:spacing w:val="-3"/>
          <w:sz w:val="20"/>
        </w:rPr>
        <w:t xml:space="preserve">gas naturale europeo </w:t>
      </w:r>
      <w:r w:rsidR="007D189E">
        <w:rPr>
          <w:rFonts w:ascii="Arial" w:hAnsi="Arial"/>
          <w:spacing w:val="-3"/>
          <w:sz w:val="20"/>
        </w:rPr>
        <w:t>sono rimasti stabili sui 36</w:t>
      </w:r>
      <w:r w:rsidR="005D38FC" w:rsidRPr="00051C67">
        <w:rPr>
          <w:rFonts w:ascii="Arial" w:hAnsi="Arial"/>
          <w:spacing w:val="-3"/>
          <w:sz w:val="20"/>
        </w:rPr>
        <w:t xml:space="preserve"> </w:t>
      </w:r>
      <w:r w:rsidR="0097596A" w:rsidRPr="00051C67">
        <w:rPr>
          <w:rFonts w:ascii="Arial" w:hAnsi="Arial"/>
          <w:spacing w:val="-3"/>
          <w:sz w:val="20"/>
        </w:rPr>
        <w:t>$/</w:t>
      </w:r>
      <w:proofErr w:type="spellStart"/>
      <w:r w:rsidR="0097596A" w:rsidRPr="00051C67">
        <w:rPr>
          <w:rFonts w:ascii="Arial" w:hAnsi="Arial"/>
          <w:spacing w:val="-3"/>
          <w:sz w:val="20"/>
        </w:rPr>
        <w:t>mmbt</w:t>
      </w:r>
      <w:r w:rsidR="0066399C" w:rsidRPr="00051C67">
        <w:rPr>
          <w:rFonts w:ascii="Arial" w:hAnsi="Arial"/>
          <w:spacing w:val="-3"/>
          <w:sz w:val="20"/>
        </w:rPr>
        <w:t>u</w:t>
      </w:r>
      <w:proofErr w:type="spellEnd"/>
      <w:r w:rsidR="00E728E4" w:rsidRPr="001713B3">
        <w:rPr>
          <w:vertAlign w:val="superscript"/>
        </w:rPr>
        <w:footnoteReference w:id="2"/>
      </w:r>
      <w:r w:rsidR="00137CF7">
        <w:rPr>
          <w:rFonts w:ascii="Arial" w:hAnsi="Arial"/>
          <w:spacing w:val="-3"/>
          <w:sz w:val="20"/>
        </w:rPr>
        <w:t>,</w:t>
      </w:r>
      <w:r w:rsidR="007D189E">
        <w:rPr>
          <w:rFonts w:ascii="Arial" w:hAnsi="Arial"/>
          <w:spacing w:val="-3"/>
          <w:sz w:val="20"/>
        </w:rPr>
        <w:t xml:space="preserve"> </w:t>
      </w:r>
      <w:r w:rsidR="0047253A">
        <w:rPr>
          <w:rFonts w:ascii="Arial" w:hAnsi="Arial"/>
          <w:spacing w:val="-3"/>
          <w:sz w:val="20"/>
        </w:rPr>
        <w:t>valore</w:t>
      </w:r>
      <w:r w:rsidR="00C57F42">
        <w:rPr>
          <w:rFonts w:ascii="Arial" w:hAnsi="Arial"/>
          <w:spacing w:val="-3"/>
          <w:sz w:val="20"/>
        </w:rPr>
        <w:t xml:space="preserve"> </w:t>
      </w:r>
      <w:r w:rsidR="00413D43">
        <w:rPr>
          <w:rFonts w:ascii="Arial" w:hAnsi="Arial"/>
          <w:spacing w:val="-3"/>
          <w:sz w:val="20"/>
        </w:rPr>
        <w:t xml:space="preserve">comunque </w:t>
      </w:r>
      <w:r w:rsidR="00C57F42">
        <w:rPr>
          <w:rFonts w:ascii="Arial" w:hAnsi="Arial"/>
          <w:spacing w:val="-3"/>
          <w:sz w:val="20"/>
        </w:rPr>
        <w:t>decisamente inferiore</w:t>
      </w:r>
      <w:r w:rsidR="007D189E">
        <w:rPr>
          <w:rFonts w:ascii="Arial" w:hAnsi="Arial"/>
          <w:spacing w:val="-3"/>
          <w:sz w:val="20"/>
        </w:rPr>
        <w:t xml:space="preserve"> a </w:t>
      </w:r>
      <w:r w:rsidR="0047253A">
        <w:rPr>
          <w:rFonts w:ascii="Arial" w:hAnsi="Arial"/>
          <w:spacing w:val="-3"/>
          <w:sz w:val="20"/>
        </w:rPr>
        <w:t>quelli</w:t>
      </w:r>
      <w:r w:rsidR="00BF381E">
        <w:rPr>
          <w:rFonts w:ascii="Arial" w:hAnsi="Arial"/>
          <w:spacing w:val="-3"/>
          <w:sz w:val="20"/>
        </w:rPr>
        <w:t xml:space="preserve"> </w:t>
      </w:r>
      <w:r w:rsidR="007D189E">
        <w:rPr>
          <w:rFonts w:ascii="Arial" w:hAnsi="Arial"/>
          <w:spacing w:val="-3"/>
          <w:sz w:val="20"/>
        </w:rPr>
        <w:t xml:space="preserve">dei mesi estivi (60,2 </w:t>
      </w:r>
      <w:r w:rsidR="007D189E" w:rsidRPr="00051C67">
        <w:rPr>
          <w:rFonts w:ascii="Arial" w:hAnsi="Arial"/>
          <w:spacing w:val="-3"/>
          <w:sz w:val="20"/>
        </w:rPr>
        <w:t>$/</w:t>
      </w:r>
      <w:proofErr w:type="spellStart"/>
      <w:r w:rsidR="007D189E" w:rsidRPr="00051C67">
        <w:rPr>
          <w:rFonts w:ascii="Arial" w:hAnsi="Arial"/>
          <w:spacing w:val="-3"/>
          <w:sz w:val="20"/>
        </w:rPr>
        <w:t>mmbtu</w:t>
      </w:r>
      <w:proofErr w:type="spellEnd"/>
      <w:r w:rsidR="007D189E">
        <w:rPr>
          <w:rFonts w:ascii="Arial" w:hAnsi="Arial"/>
          <w:spacing w:val="-3"/>
          <w:sz w:val="20"/>
        </w:rPr>
        <w:t xml:space="preserve"> la media</w:t>
      </w:r>
      <w:r w:rsidR="00F87E49">
        <w:rPr>
          <w:rFonts w:ascii="Arial" w:hAnsi="Arial"/>
          <w:spacing w:val="-3"/>
          <w:sz w:val="20"/>
        </w:rPr>
        <w:t xml:space="preserve"> del trimestre</w:t>
      </w:r>
      <w:r w:rsidR="007D189E">
        <w:rPr>
          <w:rFonts w:ascii="Arial" w:hAnsi="Arial"/>
          <w:spacing w:val="-3"/>
          <w:sz w:val="20"/>
        </w:rPr>
        <w:t xml:space="preserve"> luglio-settembre)</w:t>
      </w:r>
      <w:r w:rsidR="00340FF3">
        <w:rPr>
          <w:rFonts w:ascii="Arial" w:hAnsi="Arial"/>
          <w:spacing w:val="-3"/>
          <w:sz w:val="20"/>
        </w:rPr>
        <w:t>.</w:t>
      </w:r>
    </w:p>
    <w:p w14:paraId="29884CC9" w14:textId="77777777" w:rsidR="00413D43" w:rsidRDefault="00C74F5C" w:rsidP="0097596A">
      <w:pPr>
        <w:spacing w:after="60" w:line="264" w:lineRule="auto"/>
        <w:jc w:val="both"/>
        <w:rPr>
          <w:rFonts w:ascii="Arial" w:hAnsi="Arial"/>
          <w:spacing w:val="-3"/>
          <w:sz w:val="20"/>
        </w:rPr>
      </w:pPr>
      <w:r w:rsidRPr="00C74F5C">
        <w:rPr>
          <w:rFonts w:ascii="Arial" w:hAnsi="Arial"/>
          <w:spacing w:val="-3"/>
          <w:sz w:val="20"/>
        </w:rPr>
        <w:t>A ottobre</w:t>
      </w:r>
      <w:r w:rsidR="005265AE">
        <w:rPr>
          <w:rFonts w:ascii="Arial" w:hAnsi="Arial"/>
          <w:spacing w:val="-3"/>
          <w:sz w:val="20"/>
        </w:rPr>
        <w:t>,</w:t>
      </w:r>
      <w:r w:rsidRPr="00C74F5C"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pacing w:val="-3"/>
          <w:sz w:val="20"/>
        </w:rPr>
        <w:t>i</w:t>
      </w:r>
      <w:r w:rsidRPr="0099539A">
        <w:rPr>
          <w:rFonts w:ascii="Arial" w:hAnsi="Arial"/>
          <w:spacing w:val="-3"/>
          <w:sz w:val="20"/>
        </w:rPr>
        <w:t xml:space="preserve">l commercio </w:t>
      </w:r>
      <w:r>
        <w:rPr>
          <w:rFonts w:ascii="Arial" w:hAnsi="Arial"/>
          <w:spacing w:val="-3"/>
          <w:sz w:val="20"/>
        </w:rPr>
        <w:t>internazionale</w:t>
      </w:r>
      <w:r w:rsidRPr="0099539A">
        <w:rPr>
          <w:rFonts w:ascii="Arial" w:hAnsi="Arial"/>
          <w:spacing w:val="-3"/>
          <w:sz w:val="20"/>
        </w:rPr>
        <w:t xml:space="preserve"> di beni in volume</w:t>
      </w:r>
      <w:r w:rsidR="00885B3F"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pacing w:val="-3"/>
          <w:sz w:val="20"/>
        </w:rPr>
        <w:t>è diminuito dell’</w:t>
      </w:r>
      <w:r w:rsidRPr="00C74F5C">
        <w:rPr>
          <w:rFonts w:ascii="Arial" w:hAnsi="Arial"/>
          <w:spacing w:val="-3"/>
          <w:sz w:val="20"/>
        </w:rPr>
        <w:t xml:space="preserve">1,6% rispetto al mese precedente </w:t>
      </w:r>
      <w:r w:rsidR="00366B42">
        <w:rPr>
          <w:rFonts w:ascii="Arial" w:hAnsi="Arial"/>
          <w:spacing w:val="-3"/>
          <w:sz w:val="20"/>
        </w:rPr>
        <w:t>(</w:t>
      </w:r>
      <w:r>
        <w:rPr>
          <w:rFonts w:ascii="Arial" w:hAnsi="Arial"/>
          <w:spacing w:val="-3"/>
          <w:sz w:val="20"/>
        </w:rPr>
        <w:t>+0,1%</w:t>
      </w:r>
      <w:r w:rsidR="00D97B1F">
        <w:rPr>
          <w:rFonts w:ascii="Arial" w:hAnsi="Arial"/>
          <w:spacing w:val="-3"/>
          <w:sz w:val="20"/>
        </w:rPr>
        <w:t xml:space="preserve"> a settembre</w:t>
      </w:r>
      <w:r w:rsidR="0099539A" w:rsidRPr="0099539A">
        <w:rPr>
          <w:rFonts w:ascii="Arial" w:hAnsi="Arial"/>
          <w:spacing w:val="-3"/>
          <w:sz w:val="20"/>
        </w:rPr>
        <w:t>)</w:t>
      </w:r>
      <w:r w:rsidR="00DB4D84">
        <w:rPr>
          <w:rFonts w:ascii="Arial" w:hAnsi="Arial"/>
          <w:spacing w:val="-3"/>
          <w:sz w:val="20"/>
        </w:rPr>
        <w:t xml:space="preserve"> con cali generalizzati delle esportazioni e importazioni soprattutto nell’area dell’euro e</w:t>
      </w:r>
      <w:r w:rsidR="00B17390">
        <w:rPr>
          <w:rFonts w:ascii="Arial" w:hAnsi="Arial"/>
          <w:spacing w:val="-3"/>
          <w:sz w:val="20"/>
        </w:rPr>
        <w:t xml:space="preserve"> nei paesi avanzati a</w:t>
      </w:r>
      <w:r w:rsidR="00C828B0">
        <w:rPr>
          <w:rFonts w:ascii="Arial" w:hAnsi="Arial"/>
          <w:spacing w:val="-3"/>
          <w:sz w:val="20"/>
        </w:rPr>
        <w:t>siatici</w:t>
      </w:r>
      <w:r w:rsidR="00D12A9F" w:rsidRPr="0099539A">
        <w:rPr>
          <w:rFonts w:ascii="Arial" w:hAnsi="Arial"/>
          <w:spacing w:val="-3"/>
          <w:sz w:val="20"/>
        </w:rPr>
        <w:t>.</w:t>
      </w:r>
      <w:r w:rsidR="00C170CE" w:rsidRPr="007D28B7">
        <w:rPr>
          <w:rFonts w:ascii="Arial" w:hAnsi="Arial"/>
          <w:spacing w:val="-3"/>
          <w:sz w:val="20"/>
        </w:rPr>
        <w:t xml:space="preserve"> </w:t>
      </w:r>
    </w:p>
    <w:p w14:paraId="6C41B208" w14:textId="1C6D55FB" w:rsidR="00CD7DD9" w:rsidRPr="00670D9F" w:rsidRDefault="00647A18" w:rsidP="0097596A">
      <w:pPr>
        <w:spacing w:after="60" w:line="264" w:lineRule="auto"/>
        <w:jc w:val="both"/>
        <w:rPr>
          <w:rFonts w:ascii="Arial" w:hAnsi="Arial"/>
          <w:spacing w:val="-3"/>
          <w:sz w:val="20"/>
        </w:rPr>
      </w:pPr>
      <w:r>
        <w:rPr>
          <w:rFonts w:ascii="Arial" w:hAnsi="Arial"/>
          <w:spacing w:val="-3"/>
          <w:sz w:val="20"/>
        </w:rPr>
        <w:t>I</w:t>
      </w:r>
      <w:r w:rsidR="00E03B95" w:rsidRPr="00957A8C">
        <w:rPr>
          <w:rFonts w:ascii="Arial" w:hAnsi="Arial"/>
          <w:spacing w:val="-3"/>
          <w:sz w:val="20"/>
        </w:rPr>
        <w:t>l PMI globale sui nuovi ordi</w:t>
      </w:r>
      <w:r w:rsidR="00750D88" w:rsidRPr="00957A8C">
        <w:rPr>
          <w:rFonts w:ascii="Arial" w:hAnsi="Arial"/>
          <w:spacing w:val="-3"/>
          <w:sz w:val="20"/>
        </w:rPr>
        <w:t>nativi all’export</w:t>
      </w:r>
      <w:r>
        <w:rPr>
          <w:rFonts w:ascii="Arial" w:hAnsi="Arial"/>
          <w:spacing w:val="-3"/>
          <w:sz w:val="20"/>
        </w:rPr>
        <w:t xml:space="preserve"> di </w:t>
      </w:r>
      <w:r w:rsidR="00C57F42">
        <w:rPr>
          <w:rFonts w:ascii="Arial" w:hAnsi="Arial"/>
          <w:spacing w:val="-3"/>
          <w:sz w:val="20"/>
        </w:rPr>
        <w:t xml:space="preserve">dicembre </w:t>
      </w:r>
      <w:r w:rsidR="00750D88" w:rsidRPr="00957A8C">
        <w:rPr>
          <w:rFonts w:ascii="Arial" w:hAnsi="Arial"/>
          <w:spacing w:val="-3"/>
          <w:sz w:val="20"/>
        </w:rPr>
        <w:t>si è collocato</w:t>
      </w:r>
      <w:r w:rsidR="00957A8C" w:rsidRPr="00957A8C">
        <w:rPr>
          <w:rFonts w:ascii="Arial" w:hAnsi="Arial"/>
          <w:spacing w:val="-3"/>
          <w:sz w:val="20"/>
        </w:rPr>
        <w:t xml:space="preserve">, </w:t>
      </w:r>
      <w:r w:rsidR="00957A8C" w:rsidRPr="00C57F42">
        <w:rPr>
          <w:rFonts w:ascii="Arial" w:hAnsi="Arial"/>
          <w:spacing w:val="-3"/>
          <w:sz w:val="20"/>
        </w:rPr>
        <w:t xml:space="preserve">per </w:t>
      </w:r>
      <w:r w:rsidR="00D97B1F" w:rsidRPr="00C57F42">
        <w:rPr>
          <w:rFonts w:ascii="Arial" w:hAnsi="Arial"/>
          <w:spacing w:val="-3"/>
          <w:sz w:val="20"/>
        </w:rPr>
        <w:t>il decimo</w:t>
      </w:r>
      <w:r w:rsidR="009F3A00" w:rsidRPr="00C57F42">
        <w:rPr>
          <w:rFonts w:ascii="Arial" w:hAnsi="Arial"/>
          <w:spacing w:val="-3"/>
          <w:sz w:val="20"/>
        </w:rPr>
        <w:t xml:space="preserve"> mese consecutivo, </w:t>
      </w:r>
      <w:r w:rsidR="008219E2" w:rsidRPr="00C57F42">
        <w:rPr>
          <w:rFonts w:ascii="Arial" w:hAnsi="Arial"/>
          <w:spacing w:val="-3"/>
          <w:sz w:val="20"/>
        </w:rPr>
        <w:t>al di</w:t>
      </w:r>
      <w:r w:rsidR="006F59AA" w:rsidRPr="00C57F42">
        <w:rPr>
          <w:rFonts w:ascii="Arial" w:hAnsi="Arial"/>
          <w:spacing w:val="-3"/>
          <w:sz w:val="20"/>
        </w:rPr>
        <w:t xml:space="preserve"> </w:t>
      </w:r>
      <w:r w:rsidR="009F3A00" w:rsidRPr="00C57F42">
        <w:rPr>
          <w:rFonts w:ascii="Arial" w:hAnsi="Arial"/>
          <w:spacing w:val="-3"/>
          <w:sz w:val="20"/>
        </w:rPr>
        <w:t xml:space="preserve">sotto </w:t>
      </w:r>
      <w:r w:rsidR="008219E2" w:rsidRPr="00C57F42">
        <w:rPr>
          <w:rFonts w:ascii="Arial" w:hAnsi="Arial"/>
          <w:spacing w:val="-3"/>
          <w:sz w:val="20"/>
        </w:rPr>
        <w:t>del</w:t>
      </w:r>
      <w:r w:rsidR="009F3A00" w:rsidRPr="00C57F42">
        <w:rPr>
          <w:rFonts w:ascii="Arial" w:hAnsi="Arial"/>
          <w:spacing w:val="-3"/>
          <w:sz w:val="20"/>
        </w:rPr>
        <w:t>la soglia di espansione</w:t>
      </w:r>
      <w:r w:rsidR="00D658D5" w:rsidRPr="00C57F42">
        <w:rPr>
          <w:rFonts w:ascii="Arial" w:hAnsi="Arial"/>
          <w:spacing w:val="-3"/>
          <w:sz w:val="20"/>
        </w:rPr>
        <w:t xml:space="preserve"> di 50</w:t>
      </w:r>
      <w:r w:rsidR="004B1392" w:rsidRPr="00C57F42">
        <w:rPr>
          <w:rFonts w:ascii="Arial" w:hAnsi="Arial"/>
          <w:spacing w:val="-3"/>
          <w:sz w:val="20"/>
        </w:rPr>
        <w:t xml:space="preserve">, suggerendo </w:t>
      </w:r>
      <w:r w:rsidR="00470931">
        <w:rPr>
          <w:rFonts w:ascii="Arial" w:hAnsi="Arial"/>
          <w:spacing w:val="-3"/>
          <w:sz w:val="20"/>
        </w:rPr>
        <w:t>che la</w:t>
      </w:r>
      <w:r w:rsidR="004B1392" w:rsidRPr="00C57F42">
        <w:rPr>
          <w:rFonts w:ascii="Arial" w:hAnsi="Arial"/>
          <w:spacing w:val="-3"/>
          <w:sz w:val="20"/>
        </w:rPr>
        <w:t xml:space="preserve"> domanda mondiale </w:t>
      </w:r>
      <w:r w:rsidR="00470931">
        <w:rPr>
          <w:rFonts w:ascii="Arial" w:hAnsi="Arial"/>
          <w:spacing w:val="-3"/>
          <w:sz w:val="20"/>
        </w:rPr>
        <w:t xml:space="preserve">potrebbe </w:t>
      </w:r>
      <w:r w:rsidR="00DB4D84">
        <w:rPr>
          <w:rFonts w:ascii="Arial" w:hAnsi="Arial"/>
          <w:spacing w:val="-3"/>
          <w:sz w:val="20"/>
        </w:rPr>
        <w:t xml:space="preserve">proseguire </w:t>
      </w:r>
      <w:r w:rsidR="00413D43">
        <w:rPr>
          <w:rFonts w:ascii="Arial" w:hAnsi="Arial"/>
          <w:spacing w:val="-3"/>
          <w:sz w:val="20"/>
        </w:rPr>
        <w:t>una</w:t>
      </w:r>
      <w:r w:rsidR="00DB4D84">
        <w:rPr>
          <w:rFonts w:ascii="Arial" w:hAnsi="Arial"/>
          <w:spacing w:val="-3"/>
          <w:sz w:val="20"/>
        </w:rPr>
        <w:t xml:space="preserve"> tendenza</w:t>
      </w:r>
      <w:r w:rsidR="00470931">
        <w:rPr>
          <w:rFonts w:ascii="Arial" w:hAnsi="Arial"/>
          <w:spacing w:val="-3"/>
          <w:sz w:val="20"/>
        </w:rPr>
        <w:t xml:space="preserve"> discendente</w:t>
      </w:r>
      <w:r w:rsidR="009F3A00" w:rsidRPr="000C6B04">
        <w:rPr>
          <w:rFonts w:ascii="Arial" w:hAnsi="Arial"/>
          <w:spacing w:val="-3"/>
          <w:sz w:val="20"/>
        </w:rPr>
        <w:t xml:space="preserve"> </w:t>
      </w:r>
      <w:r w:rsidR="00B869EF" w:rsidRPr="000C6B04">
        <w:rPr>
          <w:rFonts w:ascii="Arial" w:hAnsi="Arial"/>
          <w:spacing w:val="-3"/>
          <w:sz w:val="20"/>
        </w:rPr>
        <w:t>(Figura 1)</w:t>
      </w:r>
      <w:r w:rsidR="00A14BB0" w:rsidRPr="000C6B04">
        <w:rPr>
          <w:rFonts w:ascii="Arial" w:hAnsi="Arial"/>
          <w:spacing w:val="-3"/>
          <w:sz w:val="20"/>
        </w:rPr>
        <w:t>.</w:t>
      </w:r>
      <w:r w:rsidR="001A7053">
        <w:rPr>
          <w:rFonts w:ascii="Arial" w:hAnsi="Arial"/>
          <w:spacing w:val="-3"/>
          <w:sz w:val="20"/>
        </w:rPr>
        <w:t xml:space="preserve"> </w:t>
      </w:r>
    </w:p>
    <w:p w14:paraId="2EDDCF18" w14:textId="7A632D2A" w:rsidR="000A6C3D" w:rsidRDefault="00E94512" w:rsidP="005B36F6">
      <w:pPr>
        <w:spacing w:after="60" w:line="264" w:lineRule="auto"/>
        <w:jc w:val="both"/>
        <w:rPr>
          <w:rFonts w:ascii="Arial" w:hAnsi="Arial"/>
          <w:spacing w:val="-3"/>
          <w:sz w:val="20"/>
        </w:rPr>
      </w:pPr>
      <w:r>
        <w:rPr>
          <w:rFonts w:ascii="Arial" w:hAnsi="Arial"/>
          <w:spacing w:val="-3"/>
          <w:sz w:val="20"/>
        </w:rPr>
        <w:t>In Cina</w:t>
      </w:r>
      <w:r w:rsidR="00413D43">
        <w:rPr>
          <w:rFonts w:ascii="Arial" w:hAnsi="Arial"/>
          <w:spacing w:val="-3"/>
          <w:sz w:val="20"/>
        </w:rPr>
        <w:t xml:space="preserve">, il forte </w:t>
      </w:r>
      <w:r w:rsidR="00470931">
        <w:rPr>
          <w:rFonts w:ascii="Arial" w:hAnsi="Arial"/>
          <w:spacing w:val="-3"/>
          <w:sz w:val="20"/>
        </w:rPr>
        <w:t xml:space="preserve">aumento dei </w:t>
      </w:r>
      <w:r w:rsidR="00413D43">
        <w:rPr>
          <w:rFonts w:ascii="Arial" w:hAnsi="Arial"/>
          <w:spacing w:val="-3"/>
          <w:sz w:val="20"/>
        </w:rPr>
        <w:t>contagi</w:t>
      </w:r>
      <w:r w:rsidR="00470931">
        <w:rPr>
          <w:rFonts w:ascii="Arial" w:hAnsi="Arial"/>
          <w:spacing w:val="-3"/>
          <w:sz w:val="20"/>
        </w:rPr>
        <w:t xml:space="preserve"> di Covid-19 </w:t>
      </w:r>
      <w:r w:rsidR="00ED2C27">
        <w:rPr>
          <w:rFonts w:ascii="Arial" w:hAnsi="Arial"/>
          <w:spacing w:val="-3"/>
          <w:sz w:val="20"/>
        </w:rPr>
        <w:t xml:space="preserve">è atteso </w:t>
      </w:r>
      <w:r w:rsidR="00242333">
        <w:rPr>
          <w:rFonts w:ascii="Arial" w:hAnsi="Arial"/>
          <w:spacing w:val="-3"/>
          <w:sz w:val="20"/>
        </w:rPr>
        <w:t>frenare</w:t>
      </w:r>
      <w:r w:rsidR="00413D43">
        <w:rPr>
          <w:rFonts w:ascii="Arial" w:hAnsi="Arial"/>
          <w:spacing w:val="-3"/>
          <w:sz w:val="20"/>
        </w:rPr>
        <w:t>,</w:t>
      </w:r>
      <w:r w:rsidR="00242333">
        <w:rPr>
          <w:rFonts w:ascii="Arial" w:hAnsi="Arial"/>
          <w:spacing w:val="-3"/>
          <w:sz w:val="20"/>
        </w:rPr>
        <w:t xml:space="preserve"> </w:t>
      </w:r>
      <w:r w:rsidR="00ED2C27">
        <w:rPr>
          <w:rFonts w:ascii="Arial" w:hAnsi="Arial"/>
          <w:spacing w:val="-3"/>
          <w:sz w:val="20"/>
        </w:rPr>
        <w:t>nei prossimi mesi</w:t>
      </w:r>
      <w:r w:rsidR="00413D43">
        <w:rPr>
          <w:rFonts w:ascii="Arial" w:hAnsi="Arial"/>
          <w:spacing w:val="-3"/>
          <w:sz w:val="20"/>
        </w:rPr>
        <w:t>,</w:t>
      </w:r>
      <w:r w:rsidR="00ED2C27">
        <w:rPr>
          <w:rFonts w:ascii="Arial" w:hAnsi="Arial"/>
          <w:spacing w:val="-3"/>
          <w:sz w:val="20"/>
        </w:rPr>
        <w:t xml:space="preserve"> </w:t>
      </w:r>
      <w:r w:rsidR="005E06A7">
        <w:rPr>
          <w:rFonts w:ascii="Arial" w:hAnsi="Arial"/>
          <w:spacing w:val="-3"/>
          <w:sz w:val="20"/>
        </w:rPr>
        <w:t>la crescita economica</w:t>
      </w:r>
      <w:r w:rsidR="00242333">
        <w:rPr>
          <w:rFonts w:ascii="Arial" w:hAnsi="Arial"/>
          <w:spacing w:val="-3"/>
          <w:sz w:val="20"/>
        </w:rPr>
        <w:t xml:space="preserve"> con effetti negativi anche</w:t>
      </w:r>
      <w:r w:rsidR="00072172">
        <w:rPr>
          <w:rFonts w:ascii="Arial" w:hAnsi="Arial"/>
          <w:spacing w:val="-3"/>
          <w:sz w:val="20"/>
        </w:rPr>
        <w:t xml:space="preserve"> </w:t>
      </w:r>
      <w:r w:rsidR="00C828B0">
        <w:rPr>
          <w:rFonts w:ascii="Arial" w:hAnsi="Arial"/>
          <w:spacing w:val="-3"/>
          <w:sz w:val="20"/>
        </w:rPr>
        <w:t>per altri paesi</w:t>
      </w:r>
      <w:r w:rsidR="005E06A7">
        <w:rPr>
          <w:rFonts w:ascii="Arial" w:hAnsi="Arial"/>
          <w:spacing w:val="-3"/>
          <w:sz w:val="20"/>
        </w:rPr>
        <w:t>. Gli indici</w:t>
      </w:r>
      <w:r w:rsidR="0065415B" w:rsidRPr="00E94512">
        <w:rPr>
          <w:rFonts w:ascii="Arial" w:hAnsi="Arial"/>
          <w:spacing w:val="-3"/>
          <w:sz w:val="20"/>
        </w:rPr>
        <w:t xml:space="preserve"> Pmi dei direttori degli acqui</w:t>
      </w:r>
      <w:r w:rsidR="00057D21">
        <w:rPr>
          <w:rFonts w:ascii="Arial" w:hAnsi="Arial"/>
          <w:spacing w:val="-3"/>
          <w:sz w:val="20"/>
        </w:rPr>
        <w:t>sti del compar</w:t>
      </w:r>
      <w:r w:rsidR="00470931">
        <w:rPr>
          <w:rFonts w:ascii="Arial" w:hAnsi="Arial"/>
          <w:spacing w:val="-3"/>
          <w:sz w:val="20"/>
        </w:rPr>
        <w:t xml:space="preserve">to manifatturiero e dei servizi </w:t>
      </w:r>
      <w:r w:rsidR="0065415B" w:rsidRPr="00E94512">
        <w:rPr>
          <w:rFonts w:ascii="Arial" w:hAnsi="Arial"/>
          <w:spacing w:val="-3"/>
          <w:sz w:val="20"/>
        </w:rPr>
        <w:t xml:space="preserve">a cura di </w:t>
      </w:r>
      <w:proofErr w:type="spellStart"/>
      <w:r w:rsidR="0065415B" w:rsidRPr="00E94512">
        <w:rPr>
          <w:rFonts w:ascii="Arial" w:hAnsi="Arial"/>
          <w:spacing w:val="-3"/>
          <w:sz w:val="20"/>
        </w:rPr>
        <w:t>Caixin</w:t>
      </w:r>
      <w:proofErr w:type="spellEnd"/>
      <w:r w:rsidR="0065415B" w:rsidRPr="00E94512">
        <w:rPr>
          <w:rFonts w:ascii="Arial" w:hAnsi="Arial"/>
          <w:spacing w:val="-3"/>
          <w:sz w:val="20"/>
        </w:rPr>
        <w:t xml:space="preserve">, </w:t>
      </w:r>
      <w:r w:rsidR="00242333">
        <w:rPr>
          <w:rFonts w:ascii="Arial" w:hAnsi="Arial"/>
          <w:spacing w:val="-3"/>
          <w:sz w:val="20"/>
        </w:rPr>
        <w:t xml:space="preserve">a dicembre hanno infatti </w:t>
      </w:r>
      <w:r w:rsidR="00470931">
        <w:rPr>
          <w:rFonts w:ascii="Arial" w:hAnsi="Arial"/>
          <w:spacing w:val="-3"/>
          <w:sz w:val="20"/>
        </w:rPr>
        <w:t>continuato a diminuire,</w:t>
      </w:r>
      <w:r w:rsidRPr="00E94512">
        <w:rPr>
          <w:rFonts w:ascii="Arial" w:hAnsi="Arial"/>
          <w:spacing w:val="-3"/>
          <w:sz w:val="20"/>
        </w:rPr>
        <w:t xml:space="preserve"> </w:t>
      </w:r>
      <w:r w:rsidR="00470931">
        <w:rPr>
          <w:rFonts w:ascii="Arial" w:hAnsi="Arial"/>
          <w:spacing w:val="-3"/>
          <w:sz w:val="20"/>
        </w:rPr>
        <w:t>restando ben al di sotto della soglia di espansione.</w:t>
      </w:r>
    </w:p>
    <w:p w14:paraId="00467C63" w14:textId="1FB9E571" w:rsidR="00AD6958" w:rsidRDefault="00E94512" w:rsidP="005B36F6">
      <w:pPr>
        <w:spacing w:after="60" w:line="264" w:lineRule="auto"/>
        <w:jc w:val="both"/>
        <w:rPr>
          <w:rFonts w:ascii="Arial" w:hAnsi="Arial"/>
          <w:spacing w:val="-3"/>
          <w:sz w:val="20"/>
        </w:rPr>
      </w:pPr>
      <w:r w:rsidRPr="000404F2">
        <w:rPr>
          <w:rFonts w:ascii="Arial" w:hAnsi="Arial"/>
          <w:spacing w:val="-3"/>
          <w:sz w:val="20"/>
        </w:rPr>
        <w:t>Negli Stati Uniti, l</w:t>
      </w:r>
      <w:r w:rsidR="000404F2" w:rsidRPr="000404F2">
        <w:rPr>
          <w:rFonts w:ascii="Arial" w:hAnsi="Arial"/>
          <w:spacing w:val="-3"/>
          <w:sz w:val="20"/>
        </w:rPr>
        <w:t>a stima finale del PIL del terzo</w:t>
      </w:r>
      <w:r w:rsidR="003839EB" w:rsidRPr="000404F2">
        <w:rPr>
          <w:rFonts w:ascii="Arial" w:hAnsi="Arial"/>
          <w:spacing w:val="-3"/>
          <w:sz w:val="20"/>
        </w:rPr>
        <w:t xml:space="preserve"> trimestre ha registrato una revisione verso l</w:t>
      </w:r>
      <w:r w:rsidR="00EB15ED" w:rsidRPr="000404F2">
        <w:rPr>
          <w:rFonts w:ascii="Arial" w:hAnsi="Arial"/>
          <w:spacing w:val="-3"/>
          <w:sz w:val="20"/>
        </w:rPr>
        <w:t>’alto, con una variazione di 0,8</w:t>
      </w:r>
      <w:r w:rsidR="004A646A">
        <w:rPr>
          <w:rFonts w:ascii="Arial" w:hAnsi="Arial"/>
          <w:spacing w:val="-3"/>
          <w:sz w:val="20"/>
        </w:rPr>
        <w:t>% congiunturale</w:t>
      </w:r>
      <w:r w:rsidR="003839EB" w:rsidRPr="000404F2">
        <w:rPr>
          <w:rFonts w:ascii="Arial" w:hAnsi="Arial"/>
          <w:spacing w:val="-3"/>
          <w:sz w:val="20"/>
        </w:rPr>
        <w:t xml:space="preserve"> </w:t>
      </w:r>
      <w:r w:rsidR="000404F2" w:rsidRPr="000404F2">
        <w:rPr>
          <w:rFonts w:ascii="Arial" w:hAnsi="Arial"/>
          <w:spacing w:val="-3"/>
          <w:sz w:val="20"/>
        </w:rPr>
        <w:t xml:space="preserve">(da +0,7%). </w:t>
      </w:r>
      <w:r w:rsidR="003839EB" w:rsidRPr="000404F2">
        <w:rPr>
          <w:rFonts w:ascii="Arial" w:hAnsi="Arial"/>
          <w:spacing w:val="-3"/>
          <w:sz w:val="20"/>
        </w:rPr>
        <w:t xml:space="preserve">Il dato riflette </w:t>
      </w:r>
      <w:r w:rsidR="00470931">
        <w:rPr>
          <w:rFonts w:ascii="Arial" w:hAnsi="Arial"/>
          <w:spacing w:val="-3"/>
          <w:sz w:val="20"/>
        </w:rPr>
        <w:t xml:space="preserve">un rialzo </w:t>
      </w:r>
      <w:r w:rsidR="003839EB" w:rsidRPr="000404F2">
        <w:rPr>
          <w:rFonts w:ascii="Arial" w:hAnsi="Arial"/>
          <w:spacing w:val="-3"/>
          <w:sz w:val="20"/>
        </w:rPr>
        <w:t>per consumi e investimenti non residenz</w:t>
      </w:r>
      <w:r w:rsidR="000404F2" w:rsidRPr="000404F2">
        <w:rPr>
          <w:rFonts w:ascii="Arial" w:hAnsi="Arial"/>
          <w:spacing w:val="-3"/>
          <w:sz w:val="20"/>
        </w:rPr>
        <w:t>iali</w:t>
      </w:r>
      <w:r w:rsidR="00C828B0">
        <w:rPr>
          <w:rFonts w:ascii="Arial" w:hAnsi="Arial"/>
          <w:spacing w:val="-3"/>
          <w:sz w:val="20"/>
        </w:rPr>
        <w:t xml:space="preserve"> in parte compensato</w:t>
      </w:r>
      <w:r w:rsidR="003839EB" w:rsidRPr="000404F2">
        <w:rPr>
          <w:rFonts w:ascii="Arial" w:hAnsi="Arial"/>
          <w:spacing w:val="-3"/>
          <w:sz w:val="20"/>
        </w:rPr>
        <w:t xml:space="preserve"> da revisioni </w:t>
      </w:r>
      <w:r w:rsidR="00470931">
        <w:rPr>
          <w:rFonts w:ascii="Arial" w:hAnsi="Arial"/>
          <w:spacing w:val="-3"/>
          <w:sz w:val="20"/>
        </w:rPr>
        <w:t>al rib</w:t>
      </w:r>
      <w:r w:rsidR="003839EB" w:rsidRPr="000404F2">
        <w:rPr>
          <w:rFonts w:ascii="Arial" w:hAnsi="Arial"/>
          <w:spacing w:val="-3"/>
          <w:sz w:val="20"/>
        </w:rPr>
        <w:t>asso delle scorte</w:t>
      </w:r>
      <w:r w:rsidR="003839EB">
        <w:rPr>
          <w:rFonts w:ascii="Arial" w:hAnsi="Arial"/>
          <w:spacing w:val="-3"/>
          <w:sz w:val="20"/>
        </w:rPr>
        <w:t xml:space="preserve">. </w:t>
      </w:r>
    </w:p>
    <w:p w14:paraId="39A3DD1E" w14:textId="5EBF3F6E" w:rsidR="00292587" w:rsidRDefault="00292587" w:rsidP="005B36F6">
      <w:pPr>
        <w:spacing w:after="60" w:line="264" w:lineRule="auto"/>
        <w:jc w:val="both"/>
        <w:rPr>
          <w:rFonts w:ascii="Arial" w:hAnsi="Arial"/>
          <w:spacing w:val="-3"/>
          <w:sz w:val="20"/>
        </w:rPr>
      </w:pPr>
      <w:r>
        <w:rPr>
          <w:rFonts w:ascii="Arial" w:hAnsi="Arial"/>
          <w:spacing w:val="-3"/>
          <w:sz w:val="20"/>
        </w:rPr>
        <w:t xml:space="preserve">E’ proseguita la fase positiva per il </w:t>
      </w:r>
      <w:r w:rsidR="00835607">
        <w:rPr>
          <w:rFonts w:ascii="Arial" w:hAnsi="Arial"/>
          <w:spacing w:val="-3"/>
          <w:sz w:val="20"/>
        </w:rPr>
        <w:t>mercato del lavoro statunitense e</w:t>
      </w:r>
      <w:r w:rsidRPr="00F67DE6">
        <w:rPr>
          <w:rFonts w:ascii="Arial" w:hAnsi="Arial"/>
          <w:spacing w:val="-3"/>
          <w:sz w:val="20"/>
        </w:rPr>
        <w:t xml:space="preserve"> il tasso di disoccupazione </w:t>
      </w:r>
      <w:r w:rsidR="001C2A15">
        <w:rPr>
          <w:rFonts w:ascii="Arial" w:hAnsi="Arial"/>
          <w:spacing w:val="-3"/>
          <w:sz w:val="20"/>
        </w:rPr>
        <w:t>a</w:t>
      </w:r>
      <w:r w:rsidR="001C2A15" w:rsidRPr="00F67DE6">
        <w:rPr>
          <w:rFonts w:ascii="Arial" w:hAnsi="Arial"/>
          <w:spacing w:val="-3"/>
          <w:sz w:val="20"/>
        </w:rPr>
        <w:t xml:space="preserve"> dicembre </w:t>
      </w:r>
      <w:r w:rsidRPr="00F67DE6">
        <w:rPr>
          <w:rFonts w:ascii="Arial" w:hAnsi="Arial"/>
          <w:spacing w:val="-3"/>
          <w:sz w:val="20"/>
        </w:rPr>
        <w:t>è sceso di nuovo al 3,5%</w:t>
      </w:r>
      <w:r>
        <w:rPr>
          <w:rFonts w:ascii="Arial" w:hAnsi="Arial"/>
          <w:spacing w:val="-3"/>
          <w:sz w:val="20"/>
        </w:rPr>
        <w:t>,</w:t>
      </w:r>
      <w:r w:rsidRPr="00F67DE6">
        <w:rPr>
          <w:rFonts w:ascii="Arial" w:hAnsi="Arial"/>
          <w:spacing w:val="-3"/>
          <w:sz w:val="20"/>
        </w:rPr>
        <w:t xml:space="preserve"> in </w:t>
      </w:r>
      <w:r w:rsidR="00137CF7">
        <w:rPr>
          <w:rFonts w:ascii="Arial" w:hAnsi="Arial"/>
          <w:spacing w:val="-3"/>
          <w:sz w:val="20"/>
        </w:rPr>
        <w:t xml:space="preserve">marginale </w:t>
      </w:r>
      <w:r w:rsidRPr="00F67DE6">
        <w:rPr>
          <w:rFonts w:ascii="Arial" w:hAnsi="Arial"/>
          <w:spacing w:val="-3"/>
          <w:sz w:val="20"/>
        </w:rPr>
        <w:t xml:space="preserve">calo rispetto </w:t>
      </w:r>
      <w:r w:rsidR="00137CF7">
        <w:rPr>
          <w:rFonts w:ascii="Arial" w:hAnsi="Arial"/>
          <w:spacing w:val="-3"/>
          <w:sz w:val="20"/>
        </w:rPr>
        <w:t>al periodo precedente</w:t>
      </w:r>
      <w:r w:rsidRPr="00F67DE6">
        <w:rPr>
          <w:rFonts w:ascii="Arial" w:hAnsi="Arial"/>
          <w:spacing w:val="-3"/>
          <w:sz w:val="20"/>
        </w:rPr>
        <w:t>.</w:t>
      </w:r>
    </w:p>
    <w:p w14:paraId="1EF05359" w14:textId="3F320EB6" w:rsidR="00137CF7" w:rsidRDefault="00292587" w:rsidP="005B36F6">
      <w:pPr>
        <w:spacing w:after="60" w:line="264" w:lineRule="auto"/>
        <w:jc w:val="both"/>
        <w:rPr>
          <w:rFonts w:ascii="Arial" w:hAnsi="Arial"/>
          <w:spacing w:val="-3"/>
          <w:sz w:val="20"/>
        </w:rPr>
      </w:pPr>
      <w:r>
        <w:rPr>
          <w:rFonts w:ascii="Arial" w:hAnsi="Arial"/>
          <w:spacing w:val="-3"/>
          <w:sz w:val="20"/>
        </w:rPr>
        <w:t>Nello stesso mese, l</w:t>
      </w:r>
      <w:r w:rsidR="003839EB" w:rsidRPr="003839EB">
        <w:rPr>
          <w:rFonts w:ascii="Arial" w:hAnsi="Arial"/>
          <w:spacing w:val="-3"/>
          <w:sz w:val="20"/>
        </w:rPr>
        <w:t>a fiducia dei consumatori rilevata dal Conference Board</w:t>
      </w:r>
      <w:r w:rsidR="00470931">
        <w:rPr>
          <w:rFonts w:ascii="Arial" w:hAnsi="Arial"/>
          <w:spacing w:val="-3"/>
          <w:sz w:val="20"/>
        </w:rPr>
        <w:t>,</w:t>
      </w:r>
      <w:r w:rsidR="003839EB" w:rsidRPr="003839EB">
        <w:rPr>
          <w:rFonts w:ascii="Arial" w:hAnsi="Arial"/>
          <w:spacing w:val="-3"/>
          <w:sz w:val="20"/>
        </w:rPr>
        <w:t xml:space="preserve"> </w:t>
      </w:r>
      <w:r w:rsidR="00470931" w:rsidRPr="003839EB">
        <w:rPr>
          <w:rFonts w:ascii="Arial" w:hAnsi="Arial"/>
          <w:spacing w:val="-3"/>
          <w:sz w:val="20"/>
        </w:rPr>
        <w:t>pur restand</w:t>
      </w:r>
      <w:r w:rsidR="00470931">
        <w:rPr>
          <w:rFonts w:ascii="Arial" w:hAnsi="Arial"/>
          <w:spacing w:val="-3"/>
          <w:sz w:val="20"/>
        </w:rPr>
        <w:t xml:space="preserve">o su livelli storicamente bassi, ha toccato il massimo da aprile (108,3 </w:t>
      </w:r>
      <w:r w:rsidR="003839EB" w:rsidRPr="003839EB">
        <w:rPr>
          <w:rFonts w:ascii="Arial" w:hAnsi="Arial"/>
          <w:spacing w:val="-3"/>
          <w:sz w:val="20"/>
        </w:rPr>
        <w:t>da 101 di novembre</w:t>
      </w:r>
      <w:r w:rsidR="00470931">
        <w:rPr>
          <w:rFonts w:ascii="Arial" w:hAnsi="Arial"/>
          <w:spacing w:val="-3"/>
          <w:sz w:val="20"/>
        </w:rPr>
        <w:t xml:space="preserve">) spinta </w:t>
      </w:r>
      <w:r w:rsidR="006366D3">
        <w:rPr>
          <w:rFonts w:ascii="Arial" w:hAnsi="Arial"/>
          <w:spacing w:val="-3"/>
          <w:sz w:val="20"/>
        </w:rPr>
        <w:t xml:space="preserve">anche dai dati sull’inflazione che </w:t>
      </w:r>
      <w:r w:rsidR="000D18C1">
        <w:rPr>
          <w:rFonts w:ascii="Arial" w:hAnsi="Arial"/>
          <w:spacing w:val="-3"/>
          <w:sz w:val="20"/>
        </w:rPr>
        <w:t>mostrano</w:t>
      </w:r>
      <w:r w:rsidR="006366D3">
        <w:rPr>
          <w:rFonts w:ascii="Arial" w:hAnsi="Arial"/>
          <w:spacing w:val="-3"/>
          <w:sz w:val="20"/>
        </w:rPr>
        <w:t xml:space="preserve"> un’inversione di tendenza</w:t>
      </w:r>
      <w:r w:rsidR="00392C27">
        <w:rPr>
          <w:rFonts w:ascii="Arial" w:hAnsi="Arial"/>
          <w:spacing w:val="-3"/>
          <w:sz w:val="20"/>
        </w:rPr>
        <w:t>. La crescita dei prezzi al consumo a dicembre ha infatti continuato a decelerare</w:t>
      </w:r>
      <w:r w:rsidR="00340FF3">
        <w:rPr>
          <w:rFonts w:ascii="Arial" w:hAnsi="Arial"/>
          <w:spacing w:val="-3"/>
          <w:sz w:val="20"/>
        </w:rPr>
        <w:t xml:space="preserve"> </w:t>
      </w:r>
      <w:r w:rsidR="003206AF">
        <w:rPr>
          <w:rFonts w:ascii="Arial" w:hAnsi="Arial"/>
          <w:spacing w:val="-3"/>
          <w:sz w:val="20"/>
        </w:rPr>
        <w:t>(</w:t>
      </w:r>
      <w:r w:rsidR="003206AF" w:rsidRPr="003206AF">
        <w:rPr>
          <w:rFonts w:ascii="Arial" w:hAnsi="Arial"/>
          <w:spacing w:val="-3"/>
          <w:sz w:val="20"/>
        </w:rPr>
        <w:t>+6,5</w:t>
      </w:r>
      <w:r w:rsidR="00340FF3" w:rsidRPr="003206AF">
        <w:rPr>
          <w:rFonts w:ascii="Arial" w:hAnsi="Arial"/>
          <w:spacing w:val="-3"/>
          <w:sz w:val="20"/>
        </w:rPr>
        <w:t>% da</w:t>
      </w:r>
      <w:r w:rsidR="00384D0A">
        <w:rPr>
          <w:rFonts w:ascii="Arial" w:hAnsi="Arial"/>
          <w:spacing w:val="-3"/>
          <w:sz w:val="20"/>
        </w:rPr>
        <w:t xml:space="preserve"> </w:t>
      </w:r>
      <w:r w:rsidR="00340FF3" w:rsidRPr="003206AF">
        <w:rPr>
          <w:rFonts w:ascii="Arial" w:hAnsi="Arial"/>
          <w:spacing w:val="-3"/>
          <w:sz w:val="20"/>
        </w:rPr>
        <w:t>+7,1% di novembre)</w:t>
      </w:r>
      <w:r w:rsidR="005D430B">
        <w:rPr>
          <w:rFonts w:ascii="Arial" w:hAnsi="Arial"/>
          <w:spacing w:val="-3"/>
          <w:sz w:val="20"/>
        </w:rPr>
        <w:t>.</w:t>
      </w:r>
      <w:r w:rsidR="00AD6958">
        <w:rPr>
          <w:rFonts w:ascii="Arial" w:hAnsi="Arial"/>
          <w:spacing w:val="-3"/>
          <w:sz w:val="20"/>
        </w:rPr>
        <w:t xml:space="preserve"> </w:t>
      </w:r>
      <w:r w:rsidR="005D430B">
        <w:rPr>
          <w:rFonts w:ascii="Arial" w:hAnsi="Arial"/>
          <w:spacing w:val="-3"/>
          <w:sz w:val="20"/>
        </w:rPr>
        <w:t xml:space="preserve">Sebbene </w:t>
      </w:r>
      <w:r w:rsidR="00384D0A">
        <w:rPr>
          <w:rFonts w:ascii="Arial" w:hAnsi="Arial"/>
          <w:spacing w:val="-3"/>
          <w:sz w:val="20"/>
        </w:rPr>
        <w:t>si sia</w:t>
      </w:r>
      <w:r>
        <w:rPr>
          <w:rFonts w:ascii="Arial" w:hAnsi="Arial"/>
          <w:spacing w:val="-3"/>
          <w:sz w:val="20"/>
        </w:rPr>
        <w:t>no dimostrati</w:t>
      </w:r>
      <w:r w:rsidR="00AD6958"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pacing w:val="-3"/>
          <w:sz w:val="20"/>
        </w:rPr>
        <w:t>efficaci</w:t>
      </w:r>
      <w:r w:rsidR="00384D0A">
        <w:rPr>
          <w:rFonts w:ascii="Arial" w:hAnsi="Arial"/>
          <w:spacing w:val="-3"/>
          <w:sz w:val="20"/>
        </w:rPr>
        <w:t xml:space="preserve"> per contenere le</w:t>
      </w:r>
      <w:r w:rsidR="005D430B">
        <w:rPr>
          <w:rFonts w:ascii="Arial" w:hAnsi="Arial"/>
          <w:spacing w:val="-3"/>
          <w:sz w:val="20"/>
        </w:rPr>
        <w:t xml:space="preserve"> pressioni inflazionistiche</w:t>
      </w:r>
      <w:r w:rsidR="000D18C1">
        <w:rPr>
          <w:rFonts w:ascii="Arial" w:hAnsi="Arial"/>
          <w:spacing w:val="-3"/>
          <w:sz w:val="20"/>
        </w:rPr>
        <w:t>,</w:t>
      </w:r>
      <w:r w:rsidR="005D430B">
        <w:rPr>
          <w:rFonts w:ascii="Arial" w:hAnsi="Arial"/>
          <w:spacing w:val="-3"/>
          <w:sz w:val="20"/>
        </w:rPr>
        <w:t xml:space="preserve"> </w:t>
      </w:r>
      <w:r w:rsidR="00137CF7">
        <w:rPr>
          <w:rFonts w:ascii="Arial" w:hAnsi="Arial"/>
          <w:spacing w:val="-3"/>
          <w:sz w:val="20"/>
        </w:rPr>
        <w:t>desta</w:t>
      </w:r>
      <w:r w:rsidR="00470931">
        <w:rPr>
          <w:rFonts w:ascii="Arial" w:hAnsi="Arial"/>
          <w:spacing w:val="-3"/>
          <w:sz w:val="20"/>
        </w:rPr>
        <w:t xml:space="preserve"> </w:t>
      </w:r>
      <w:r w:rsidR="00835607">
        <w:rPr>
          <w:rFonts w:ascii="Arial" w:hAnsi="Arial"/>
          <w:spacing w:val="-3"/>
          <w:sz w:val="20"/>
        </w:rPr>
        <w:t xml:space="preserve">però </w:t>
      </w:r>
      <w:r w:rsidR="00415A5D">
        <w:rPr>
          <w:rFonts w:ascii="Arial" w:hAnsi="Arial"/>
          <w:spacing w:val="-3"/>
          <w:sz w:val="20"/>
        </w:rPr>
        <w:t>molte preoccupazioni</w:t>
      </w:r>
      <w:r w:rsidR="00470931">
        <w:rPr>
          <w:rFonts w:ascii="Arial" w:hAnsi="Arial"/>
          <w:spacing w:val="-3"/>
          <w:sz w:val="20"/>
        </w:rPr>
        <w:t xml:space="preserve"> l’effetto </w:t>
      </w:r>
      <w:r>
        <w:rPr>
          <w:rFonts w:ascii="Arial" w:hAnsi="Arial"/>
          <w:spacing w:val="-3"/>
          <w:sz w:val="20"/>
        </w:rPr>
        <w:t xml:space="preserve">depressivo </w:t>
      </w:r>
      <w:r w:rsidR="00470931">
        <w:rPr>
          <w:rFonts w:ascii="Arial" w:hAnsi="Arial"/>
          <w:spacing w:val="-3"/>
          <w:sz w:val="20"/>
        </w:rPr>
        <w:t>dei rialzi dei tassi di interesse sulla crescita economica</w:t>
      </w:r>
      <w:r w:rsidR="002F13B3">
        <w:rPr>
          <w:rFonts w:ascii="Arial" w:hAnsi="Arial"/>
          <w:spacing w:val="-3"/>
          <w:sz w:val="20"/>
        </w:rPr>
        <w:t>.</w:t>
      </w:r>
      <w:r w:rsidR="003839EB" w:rsidRPr="003839EB">
        <w:rPr>
          <w:rFonts w:ascii="Arial" w:hAnsi="Arial"/>
          <w:spacing w:val="-3"/>
          <w:sz w:val="20"/>
        </w:rPr>
        <w:t xml:space="preserve"> </w:t>
      </w:r>
    </w:p>
    <w:p w14:paraId="7273EE52" w14:textId="5DEA0CE1" w:rsidR="005B36F6" w:rsidRPr="00EC3FAE" w:rsidRDefault="00292587" w:rsidP="005B36F6">
      <w:pPr>
        <w:spacing w:after="60" w:line="264" w:lineRule="auto"/>
        <w:jc w:val="both"/>
        <w:rPr>
          <w:rFonts w:ascii="Arial" w:hAnsi="Arial"/>
          <w:spacing w:val="-3"/>
          <w:sz w:val="20"/>
        </w:rPr>
      </w:pPr>
      <w:r>
        <w:rPr>
          <w:rFonts w:ascii="Arial" w:hAnsi="Arial"/>
          <w:spacing w:val="-3"/>
          <w:sz w:val="20"/>
        </w:rPr>
        <w:t>L</w:t>
      </w:r>
      <w:r w:rsidR="00B40D86">
        <w:rPr>
          <w:rFonts w:ascii="Arial" w:hAnsi="Arial"/>
          <w:spacing w:val="-3"/>
          <w:sz w:val="20"/>
        </w:rPr>
        <w:t xml:space="preserve">e attese di moderazione dell’orientamento restrittivo della politica monetaria della Federal Reserve </w:t>
      </w:r>
      <w:r w:rsidR="00392C27">
        <w:rPr>
          <w:rFonts w:ascii="Arial" w:hAnsi="Arial"/>
          <w:spacing w:val="-3"/>
          <w:sz w:val="20"/>
        </w:rPr>
        <w:t xml:space="preserve">legate al calo dell’inflazione </w:t>
      </w:r>
      <w:r>
        <w:rPr>
          <w:rFonts w:ascii="Arial" w:hAnsi="Arial"/>
          <w:spacing w:val="-3"/>
          <w:sz w:val="20"/>
        </w:rPr>
        <w:t>hanno determinato negli ultimi mesi un graduale deprezzamento del</w:t>
      </w:r>
      <w:r w:rsidR="00035E21">
        <w:rPr>
          <w:rFonts w:ascii="Arial" w:hAnsi="Arial"/>
          <w:spacing w:val="-3"/>
          <w:sz w:val="20"/>
        </w:rPr>
        <w:t xml:space="preserve"> tasso di cambio del dollaro</w:t>
      </w:r>
      <w:r w:rsidR="00B40D86">
        <w:rPr>
          <w:rFonts w:ascii="Arial" w:hAnsi="Arial"/>
          <w:spacing w:val="-3"/>
          <w:sz w:val="20"/>
        </w:rPr>
        <w:t xml:space="preserve">: </w:t>
      </w:r>
      <w:r w:rsidR="00AD6958">
        <w:rPr>
          <w:rFonts w:ascii="Arial" w:hAnsi="Arial"/>
          <w:spacing w:val="-3"/>
          <w:sz w:val="20"/>
        </w:rPr>
        <w:t>l</w:t>
      </w:r>
      <w:r w:rsidR="002F13B3" w:rsidRPr="002F13B3">
        <w:rPr>
          <w:rFonts w:ascii="Arial" w:hAnsi="Arial"/>
          <w:spacing w:val="-3"/>
          <w:sz w:val="20"/>
        </w:rPr>
        <w:t>’euro ha recuperato</w:t>
      </w:r>
      <w:r w:rsidR="005D430B">
        <w:rPr>
          <w:rFonts w:ascii="Arial" w:hAnsi="Arial"/>
          <w:spacing w:val="-3"/>
          <w:sz w:val="20"/>
        </w:rPr>
        <w:t xml:space="preserve"> </w:t>
      </w:r>
      <w:r w:rsidR="00035E21">
        <w:rPr>
          <w:rFonts w:ascii="Arial" w:hAnsi="Arial"/>
          <w:spacing w:val="-3"/>
          <w:sz w:val="20"/>
        </w:rPr>
        <w:t>nel periodo più recente</w:t>
      </w:r>
      <w:r w:rsidR="00AD6958">
        <w:rPr>
          <w:rFonts w:ascii="Arial" w:hAnsi="Arial"/>
          <w:spacing w:val="-3"/>
          <w:sz w:val="20"/>
        </w:rPr>
        <w:t xml:space="preserve"> </w:t>
      </w:r>
      <w:r w:rsidR="0090218F">
        <w:rPr>
          <w:rFonts w:ascii="Arial" w:hAnsi="Arial"/>
          <w:spacing w:val="-3"/>
          <w:sz w:val="20"/>
        </w:rPr>
        <w:t>circa</w:t>
      </w:r>
      <w:r w:rsidR="00AD6958">
        <w:rPr>
          <w:rFonts w:ascii="Arial" w:hAnsi="Arial"/>
          <w:spacing w:val="-3"/>
          <w:sz w:val="20"/>
        </w:rPr>
        <w:t xml:space="preserve"> 10%</w:t>
      </w:r>
      <w:r w:rsidR="002F13B3" w:rsidRPr="002F13B3">
        <w:rPr>
          <w:rFonts w:ascii="Arial" w:hAnsi="Arial"/>
          <w:spacing w:val="-3"/>
          <w:sz w:val="20"/>
        </w:rPr>
        <w:t xml:space="preserve"> </w:t>
      </w:r>
      <w:r w:rsidR="00B40D86">
        <w:rPr>
          <w:rFonts w:ascii="Arial" w:hAnsi="Arial"/>
          <w:spacing w:val="-3"/>
          <w:sz w:val="20"/>
        </w:rPr>
        <w:t xml:space="preserve">nei confronti della valuta statunitense </w:t>
      </w:r>
      <w:r w:rsidR="002F13B3" w:rsidRPr="002F13B3">
        <w:rPr>
          <w:rFonts w:ascii="Arial" w:hAnsi="Arial"/>
          <w:spacing w:val="-3"/>
          <w:sz w:val="20"/>
        </w:rPr>
        <w:t xml:space="preserve">rispetto ai minimi </w:t>
      </w:r>
      <w:r w:rsidR="008A5C27">
        <w:rPr>
          <w:rFonts w:ascii="Arial" w:hAnsi="Arial"/>
          <w:spacing w:val="-3"/>
          <w:sz w:val="20"/>
        </w:rPr>
        <w:t>di</w:t>
      </w:r>
      <w:r w:rsidR="002F13B3" w:rsidRPr="002F13B3">
        <w:rPr>
          <w:rFonts w:ascii="Arial" w:hAnsi="Arial"/>
          <w:spacing w:val="-3"/>
          <w:sz w:val="20"/>
        </w:rPr>
        <w:t xml:space="preserve"> fine settembre.</w:t>
      </w:r>
      <w:r w:rsidR="002F13B3" w:rsidRPr="00F67DE6">
        <w:rPr>
          <w:rFonts w:ascii="Arial" w:hAnsi="Arial"/>
          <w:spacing w:val="-3"/>
          <w:sz w:val="20"/>
        </w:rPr>
        <w:t xml:space="preserve"> </w:t>
      </w:r>
    </w:p>
    <w:p w14:paraId="1D56BC7A" w14:textId="4FC1C1EB" w:rsidR="00B40D86" w:rsidRDefault="00B40D86" w:rsidP="00415A5D">
      <w:pPr>
        <w:spacing w:after="60" w:line="264" w:lineRule="auto"/>
        <w:jc w:val="both"/>
        <w:rPr>
          <w:rFonts w:ascii="Arial" w:hAnsi="Arial"/>
          <w:spacing w:val="-3"/>
          <w:sz w:val="20"/>
        </w:rPr>
      </w:pPr>
      <w:r>
        <w:rPr>
          <w:rFonts w:ascii="Arial" w:hAnsi="Arial"/>
          <w:spacing w:val="-3"/>
          <w:sz w:val="20"/>
        </w:rPr>
        <w:t>Anche n</w:t>
      </w:r>
      <w:r w:rsidR="00EA6493" w:rsidRPr="00072172">
        <w:rPr>
          <w:rFonts w:ascii="Arial" w:hAnsi="Arial"/>
          <w:spacing w:val="-3"/>
          <w:sz w:val="20"/>
        </w:rPr>
        <w:t>ell’area dell’euro</w:t>
      </w:r>
      <w:r w:rsidR="00085CBA" w:rsidRPr="002F13B3">
        <w:rPr>
          <w:rFonts w:ascii="Arial" w:hAnsi="Arial"/>
          <w:noProof/>
          <w:spacing w:val="-3"/>
          <w:sz w:val="20"/>
          <w:lang w:val="en-GB" w:eastAsia="en-GB"/>
        </w:rPr>
        <mc:AlternateContent>
          <mc:Choice Requires="wps">
            <w:drawing>
              <wp:anchor distT="36195" distB="36195" distL="114300" distR="114300" simplePos="0" relativeHeight="251673600" behindDoc="1" locked="0" layoutInCell="1" allowOverlap="1" wp14:anchorId="451CB58A" wp14:editId="5CA59205">
                <wp:simplePos x="0" y="0"/>
                <wp:positionH relativeFrom="page">
                  <wp:posOffset>0</wp:posOffset>
                </wp:positionH>
                <wp:positionV relativeFrom="page">
                  <wp:posOffset>3030220</wp:posOffset>
                </wp:positionV>
                <wp:extent cx="4660900" cy="3086100"/>
                <wp:effectExtent l="0" t="0" r="6350" b="0"/>
                <wp:wrapSquare wrapText="bothSides"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60900" cy="30861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W w:w="6316" w:type="dxa"/>
                              <w:tblInd w:w="779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553"/>
                              <w:gridCol w:w="1247"/>
                              <w:gridCol w:w="1247"/>
                              <w:gridCol w:w="1269"/>
                            </w:tblGrid>
                            <w:tr w:rsidR="00A60319" w:rsidRPr="00317255" w14:paraId="3DEA27A0" w14:textId="77777777" w:rsidTr="00434CA0">
                              <w:trPr>
                                <w:trHeight w:val="567"/>
                              </w:trPr>
                              <w:tc>
                                <w:tcPr>
                                  <w:tcW w:w="6316" w:type="dxa"/>
                                  <w:gridSpan w:val="4"/>
                                  <w:noWrap/>
                                  <w:vAlign w:val="center"/>
                                </w:tcPr>
                                <w:p w14:paraId="796D4B97" w14:textId="77777777" w:rsidR="00A60319" w:rsidRPr="00B77DB3" w:rsidRDefault="00A60319" w:rsidP="006F764C">
                                  <w:pPr>
                                    <w:pStyle w:val="051tabella-figuratitolo"/>
                                    <w:spacing w:before="0" w:after="0"/>
                                    <w:rPr>
                                      <w:b w:val="0"/>
                                      <w:spacing w:val="-6"/>
                                      <w:sz w:val="20"/>
                                    </w:rPr>
                                  </w:pPr>
                                  <w:r w:rsidRPr="00B77DB3">
                                    <w:rPr>
                                      <w:sz w:val="20"/>
                                    </w:rPr>
                                    <w:t>TABELLA 1  PRINCIPALI INDICATORI CONGIUNTURALI - ITALIA E AREA EURO</w:t>
                                  </w:r>
                                </w:p>
                                <w:p w14:paraId="70F9E59A" w14:textId="77777777" w:rsidR="00A60319" w:rsidRPr="00B77DB3" w:rsidRDefault="00A60319" w:rsidP="006F764C">
                                  <w:pPr>
                                    <w:pStyle w:val="052tabella-figurasottotitolo"/>
                                    <w:spacing w:after="0"/>
                                  </w:pPr>
                                  <w:r w:rsidRPr="00B77DB3">
                                    <w:rPr>
                                      <w:sz w:val="20"/>
                                    </w:rPr>
                                    <w:t>(variazioni congiunturali)</w:t>
                                  </w:r>
                                </w:p>
                              </w:tc>
                            </w:tr>
                            <w:tr w:rsidR="00A60319" w:rsidRPr="00082E9C" w14:paraId="7917BF6A" w14:textId="77777777" w:rsidTr="00434CA0">
                              <w:trPr>
                                <w:trHeight w:val="240"/>
                              </w:trPr>
                              <w:tc>
                                <w:tcPr>
                                  <w:tcW w:w="2553" w:type="dxa"/>
                                  <w:shd w:val="clear" w:color="008080" w:fill="008080"/>
                                  <w:noWrap/>
                                  <w:vAlign w:val="center"/>
                                </w:tcPr>
                                <w:p w14:paraId="5AFF0781" w14:textId="77777777" w:rsidR="00A60319" w:rsidRPr="00B77DB3" w:rsidRDefault="00A60319" w:rsidP="006F764C">
                                  <w:pPr>
                                    <w:spacing w:after="0" w:line="240" w:lineRule="auto"/>
                                    <w:ind w:left="709" w:hanging="709"/>
                                    <w:rPr>
                                      <w:rFonts w:ascii="Arial Narrow" w:hAnsi="Arial Narrow" w:cs="Times New Roman"/>
                                      <w:color w:val="FFFFFF" w:themeColor="background1"/>
                                      <w:sz w:val="20"/>
                                      <w:szCs w:val="20"/>
                                      <w:lang w:eastAsia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shd w:val="clear" w:color="008080" w:fill="008080"/>
                                  <w:noWrap/>
                                  <w:vAlign w:val="center"/>
                                </w:tcPr>
                                <w:p w14:paraId="04CFCCAA" w14:textId="77777777" w:rsidR="00A60319" w:rsidRPr="00B77DB3" w:rsidRDefault="00A60319" w:rsidP="006F764C">
                                  <w:pPr>
                                    <w:spacing w:after="0" w:line="240" w:lineRule="auto"/>
                                    <w:ind w:left="709" w:hanging="709"/>
                                    <w:jc w:val="center"/>
                                    <w:rPr>
                                      <w:rFonts w:ascii="Arial Narrow" w:hAnsi="Arial Narrow" w:cs="Times New Roman"/>
                                      <w:b/>
                                      <w:color w:val="FFFFFF" w:themeColor="background1"/>
                                      <w:spacing w:val="2"/>
                                      <w:sz w:val="20"/>
                                      <w:szCs w:val="20"/>
                                      <w:lang w:eastAsia="it-IT"/>
                                    </w:rPr>
                                  </w:pPr>
                                  <w:r w:rsidRPr="00B77DB3">
                                    <w:rPr>
                                      <w:rFonts w:ascii="Arial Narrow" w:hAnsi="Arial Narrow" w:cs="Times New Roman"/>
                                      <w:b/>
                                      <w:color w:val="FFFFFF" w:themeColor="background1"/>
                                      <w:spacing w:val="2"/>
                                      <w:sz w:val="20"/>
                                      <w:szCs w:val="20"/>
                                      <w:lang w:eastAsia="it-IT"/>
                                    </w:rPr>
                                    <w:t>Italia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shd w:val="clear" w:color="008080" w:fill="008080"/>
                                  <w:noWrap/>
                                  <w:vAlign w:val="center"/>
                                </w:tcPr>
                                <w:p w14:paraId="32EB3F58" w14:textId="77777777" w:rsidR="00A60319" w:rsidRPr="00B77DB3" w:rsidRDefault="00A60319" w:rsidP="006F764C">
                                  <w:pPr>
                                    <w:spacing w:after="0" w:line="240" w:lineRule="auto"/>
                                    <w:ind w:left="709" w:hanging="709"/>
                                    <w:jc w:val="center"/>
                                    <w:rPr>
                                      <w:rFonts w:ascii="Arial Narrow" w:hAnsi="Arial Narrow" w:cs="Times New Roman"/>
                                      <w:b/>
                                      <w:color w:val="FFFFFF" w:themeColor="background1"/>
                                      <w:spacing w:val="2"/>
                                      <w:sz w:val="20"/>
                                      <w:szCs w:val="20"/>
                                      <w:lang w:eastAsia="it-IT"/>
                                    </w:rPr>
                                  </w:pPr>
                                  <w:r w:rsidRPr="00B77DB3">
                                    <w:rPr>
                                      <w:rFonts w:ascii="Arial Narrow" w:hAnsi="Arial Narrow" w:cs="Times New Roman"/>
                                      <w:b/>
                                      <w:color w:val="FFFFFF" w:themeColor="background1"/>
                                      <w:spacing w:val="2"/>
                                      <w:sz w:val="20"/>
                                      <w:szCs w:val="20"/>
                                      <w:lang w:eastAsia="it-IT"/>
                                    </w:rPr>
                                    <w:t>Area euro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shd w:val="clear" w:color="008080" w:fill="008080"/>
                                  <w:noWrap/>
                                  <w:vAlign w:val="center"/>
                                </w:tcPr>
                                <w:p w14:paraId="05E9E58B" w14:textId="77777777" w:rsidR="00A60319" w:rsidRPr="00B77DB3" w:rsidRDefault="00A60319" w:rsidP="006F764C">
                                  <w:pPr>
                                    <w:spacing w:after="0" w:line="240" w:lineRule="auto"/>
                                    <w:ind w:left="709" w:hanging="709"/>
                                    <w:jc w:val="center"/>
                                    <w:rPr>
                                      <w:rFonts w:ascii="Arial Narrow" w:hAnsi="Arial Narrow" w:cs="Times New Roman"/>
                                      <w:b/>
                                      <w:color w:val="FFFFFF" w:themeColor="background1"/>
                                      <w:spacing w:val="2"/>
                                      <w:sz w:val="20"/>
                                      <w:szCs w:val="20"/>
                                      <w:lang w:eastAsia="it-IT"/>
                                    </w:rPr>
                                  </w:pPr>
                                  <w:r w:rsidRPr="00B77DB3">
                                    <w:rPr>
                                      <w:rFonts w:ascii="Arial Narrow" w:hAnsi="Arial Narrow" w:cs="Times New Roman"/>
                                      <w:b/>
                                      <w:color w:val="FFFFFF" w:themeColor="background1"/>
                                      <w:spacing w:val="2"/>
                                      <w:sz w:val="20"/>
                                      <w:szCs w:val="20"/>
                                      <w:lang w:eastAsia="it-IT"/>
                                    </w:rPr>
                                    <w:t>Periodo</w:t>
                                  </w:r>
                                </w:p>
                              </w:tc>
                            </w:tr>
                            <w:tr w:rsidR="00A60319" w:rsidRPr="00405D87" w14:paraId="28C1898E" w14:textId="77777777" w:rsidTr="00D46AB5">
                              <w:trPr>
                                <w:trHeight w:val="240"/>
                              </w:trPr>
                              <w:tc>
                                <w:tcPr>
                                  <w:tcW w:w="2553" w:type="dxa"/>
                                  <w:tcBorders>
                                    <w:bottom w:val="single" w:sz="4" w:space="0" w:color="auto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14:paraId="1F172F02" w14:textId="77777777" w:rsidR="00A60319" w:rsidRPr="00564D80" w:rsidRDefault="00A60319" w:rsidP="006F764C">
                                  <w:pPr>
                                    <w:spacing w:before="20" w:after="0" w:line="384" w:lineRule="auto"/>
                                    <w:rPr>
                                      <w:rFonts w:ascii="Arial Narrow" w:hAnsi="Arial Narrow" w:cs="Times New Roman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it-IT"/>
                                    </w:rPr>
                                  </w:pPr>
                                  <w:r w:rsidRPr="00564D80">
                                    <w:rPr>
                                      <w:rFonts w:ascii="Arial Narrow" w:hAnsi="Arial Narrow" w:cs="Times New Roman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it-IT"/>
                                    </w:rPr>
                                    <w:t>Pil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bottom w:val="single" w:sz="4" w:space="0" w:color="auto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14:paraId="57732FF9" w14:textId="03AF72FF" w:rsidR="00A60319" w:rsidRPr="00283F8A" w:rsidRDefault="00EE0289" w:rsidP="006F764C">
                                  <w:pPr>
                                    <w:spacing w:before="20" w:after="0" w:line="384" w:lineRule="auto"/>
                                    <w:jc w:val="center"/>
                                    <w:rPr>
                                      <w:rFonts w:ascii="Arial Narrow" w:hAnsi="Arial Narrow" w:cs="Times New Roman"/>
                                      <w:b/>
                                      <w:sz w:val="18"/>
                                      <w:szCs w:val="18"/>
                                      <w:lang w:eastAsia="it-IT"/>
                                    </w:rPr>
                                  </w:pPr>
                                  <w:r w:rsidRPr="00283F8A">
                                    <w:rPr>
                                      <w:rFonts w:ascii="Arial Narrow" w:hAnsi="Arial Narrow" w:cs="Times New Roman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it-IT"/>
                                    </w:rPr>
                                    <w:t>0,5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bottom w:val="single" w:sz="4" w:space="0" w:color="auto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14:paraId="790451E6" w14:textId="2A37BD6B" w:rsidR="00A60319" w:rsidRPr="00283F8A" w:rsidRDefault="00A60319" w:rsidP="00EE0289">
                                  <w:pPr>
                                    <w:spacing w:before="20" w:after="0" w:line="384" w:lineRule="auto"/>
                                    <w:jc w:val="center"/>
                                    <w:rPr>
                                      <w:rFonts w:ascii="Arial Narrow" w:hAnsi="Arial Narrow" w:cs="Times New Roman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it-IT"/>
                                    </w:rPr>
                                  </w:pPr>
                                  <w:r w:rsidRPr="00283F8A">
                                    <w:rPr>
                                      <w:rFonts w:ascii="Arial Narrow" w:hAnsi="Arial Narrow" w:cs="Times New Roman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it-IT"/>
                                    </w:rPr>
                                    <w:t>0,</w:t>
                                  </w:r>
                                  <w:r w:rsidR="001B7787" w:rsidRPr="00283F8A">
                                    <w:rPr>
                                      <w:rFonts w:ascii="Arial Narrow" w:hAnsi="Arial Narrow" w:cs="Times New Roman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it-IT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tcBorders>
                                    <w:bottom w:val="single" w:sz="4" w:space="0" w:color="auto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14:paraId="35C6DAB8" w14:textId="6D5C1B79" w:rsidR="00A60319" w:rsidRPr="00283F8A" w:rsidRDefault="00A60319" w:rsidP="006F764C">
                                  <w:pPr>
                                    <w:spacing w:before="20" w:after="0" w:line="384" w:lineRule="auto"/>
                                    <w:jc w:val="center"/>
                                    <w:rPr>
                                      <w:rFonts w:ascii="Arial Narrow" w:hAnsi="Arial Narrow" w:cs="Times New Roman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it-IT"/>
                                    </w:rPr>
                                  </w:pPr>
                                  <w:r w:rsidRPr="00283F8A">
                                    <w:rPr>
                                      <w:rFonts w:ascii="Arial Narrow" w:hAnsi="Arial Narrow" w:cs="Times New Roman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it-IT"/>
                                    </w:rPr>
                                    <w:t>T</w:t>
                                  </w:r>
                                  <w:r w:rsidR="00EE0289" w:rsidRPr="00283F8A">
                                    <w:rPr>
                                      <w:rFonts w:ascii="Arial Narrow" w:hAnsi="Arial Narrow" w:cs="Times New Roman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it-IT"/>
                                    </w:rPr>
                                    <w:t>3</w:t>
                                  </w:r>
                                  <w:r w:rsidRPr="00283F8A">
                                    <w:rPr>
                                      <w:rFonts w:ascii="Arial Narrow" w:hAnsi="Arial Narrow" w:cs="Times New Roman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it-IT"/>
                                    </w:rPr>
                                    <w:t xml:space="preserve"> 2022</w:t>
                                  </w:r>
                                </w:p>
                              </w:tc>
                            </w:tr>
                            <w:tr w:rsidR="00A60319" w:rsidRPr="00294D03" w14:paraId="5270AD66" w14:textId="77777777" w:rsidTr="00D46AB5">
                              <w:trPr>
                                <w:trHeight w:val="240"/>
                              </w:trPr>
                              <w:tc>
                                <w:tcPr>
                                  <w:tcW w:w="255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14:paraId="23C6D5B8" w14:textId="77777777" w:rsidR="00A60319" w:rsidRPr="00564D80" w:rsidRDefault="00A60319" w:rsidP="006F764C">
                                  <w:pPr>
                                    <w:spacing w:before="20" w:after="0" w:line="384" w:lineRule="auto"/>
                                    <w:rPr>
                                      <w:rFonts w:ascii="Arial Narrow" w:hAnsi="Arial Narrow" w:cs="Times New Roman"/>
                                      <w:color w:val="FF0000"/>
                                      <w:sz w:val="18"/>
                                      <w:szCs w:val="18"/>
                                      <w:lang w:eastAsia="it-IT"/>
                                    </w:rPr>
                                  </w:pPr>
                                  <w:r w:rsidRPr="00564D80">
                                    <w:rPr>
                                      <w:rFonts w:ascii="Arial Narrow" w:hAnsi="Arial Narrow" w:cs="Times New Roman"/>
                                      <w:color w:val="000000"/>
                                      <w:sz w:val="18"/>
                                      <w:szCs w:val="18"/>
                                      <w:lang w:eastAsia="it-IT"/>
                                    </w:rPr>
                                    <w:t>Produzione industriale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14:paraId="1E01B21D" w14:textId="7712723D" w:rsidR="00A60319" w:rsidRPr="00283F8A" w:rsidRDefault="004709DB" w:rsidP="006F764C">
                                  <w:pPr>
                                    <w:spacing w:before="20" w:after="0" w:line="384" w:lineRule="auto"/>
                                    <w:jc w:val="center"/>
                                    <w:rPr>
                                      <w:rFonts w:ascii="Arial Narrow" w:hAnsi="Arial Narrow" w:cs="Times New Roman"/>
                                      <w:color w:val="FF0000"/>
                                      <w:sz w:val="18"/>
                                      <w:szCs w:val="18"/>
                                      <w:lang w:eastAsia="it-IT"/>
                                    </w:rPr>
                                  </w:pPr>
                                  <w:r w:rsidRPr="00283F8A">
                                    <w:rPr>
                                      <w:rFonts w:ascii="Arial Narrow" w:hAnsi="Arial Narrow" w:cs="Times New Roman"/>
                                      <w:sz w:val="18"/>
                                      <w:szCs w:val="18"/>
                                      <w:lang w:eastAsia="it-IT"/>
                                    </w:rPr>
                                    <w:t>-0,3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14:paraId="421AB3D7" w14:textId="41DAF1D8" w:rsidR="00A60319" w:rsidRPr="00283F8A" w:rsidRDefault="001B7787" w:rsidP="00A56F85">
                                  <w:pPr>
                                    <w:spacing w:before="20" w:after="0" w:line="384" w:lineRule="auto"/>
                                    <w:jc w:val="center"/>
                                    <w:rPr>
                                      <w:rFonts w:ascii="Arial Narrow" w:hAnsi="Arial Narrow" w:cs="Times New Roman"/>
                                      <w:color w:val="000000"/>
                                      <w:sz w:val="18"/>
                                      <w:szCs w:val="18"/>
                                      <w:lang w:eastAsia="it-IT"/>
                                    </w:rPr>
                                  </w:pPr>
                                  <w:r w:rsidRPr="00283F8A">
                                    <w:rPr>
                                      <w:rFonts w:ascii="Arial Narrow" w:hAnsi="Arial Narrow" w:cs="Times New Roman"/>
                                      <w:sz w:val="18"/>
                                      <w:szCs w:val="18"/>
                                      <w:lang w:eastAsia="it-IT"/>
                                    </w:rPr>
                                    <w:t>-2,0 (ott</w:t>
                                  </w:r>
                                  <w:r w:rsidR="000312CD" w:rsidRPr="00283F8A">
                                    <w:rPr>
                                      <w:rFonts w:ascii="Arial Narrow" w:hAnsi="Arial Narrow" w:cs="Times New Roman"/>
                                      <w:sz w:val="18"/>
                                      <w:szCs w:val="18"/>
                                      <w:lang w:eastAsia="it-IT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14:paraId="15720684" w14:textId="23447CD8" w:rsidR="00A60319" w:rsidRPr="00283F8A" w:rsidRDefault="001B7787" w:rsidP="006F764C">
                                  <w:pPr>
                                    <w:spacing w:before="20" w:after="0" w:line="384" w:lineRule="auto"/>
                                    <w:jc w:val="center"/>
                                    <w:rPr>
                                      <w:rFonts w:ascii="Arial Narrow" w:hAnsi="Arial Narrow" w:cs="Times New Roman"/>
                                      <w:color w:val="000000"/>
                                      <w:sz w:val="18"/>
                                      <w:szCs w:val="18"/>
                                      <w:lang w:eastAsia="it-IT"/>
                                    </w:rPr>
                                  </w:pPr>
                                  <w:r w:rsidRPr="00283F8A">
                                    <w:rPr>
                                      <w:rFonts w:ascii="Arial Narrow" w:hAnsi="Arial Narrow" w:cs="Times New Roman"/>
                                      <w:color w:val="000000"/>
                                      <w:sz w:val="18"/>
                                      <w:szCs w:val="18"/>
                                      <w:lang w:eastAsia="it-IT"/>
                                    </w:rPr>
                                    <w:t>Nov</w:t>
                                  </w:r>
                                  <w:r w:rsidR="00A60319" w:rsidRPr="00283F8A">
                                    <w:rPr>
                                      <w:rFonts w:ascii="Arial Narrow" w:hAnsi="Arial Narrow" w:cs="Times New Roman"/>
                                      <w:color w:val="000000"/>
                                      <w:sz w:val="18"/>
                                      <w:szCs w:val="18"/>
                                      <w:lang w:eastAsia="it-IT"/>
                                    </w:rPr>
                                    <w:t>. 2022</w:t>
                                  </w:r>
                                </w:p>
                              </w:tc>
                            </w:tr>
                            <w:tr w:rsidR="00A60319" w:rsidRPr="00EB589A" w14:paraId="000571E3" w14:textId="77777777" w:rsidTr="00D46AB5">
                              <w:trPr>
                                <w:trHeight w:val="240"/>
                              </w:trPr>
                              <w:tc>
                                <w:tcPr>
                                  <w:tcW w:w="255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14:paraId="47B90BC7" w14:textId="77777777" w:rsidR="00A60319" w:rsidRPr="00564D80" w:rsidRDefault="00A60319" w:rsidP="006F764C">
                                  <w:pPr>
                                    <w:spacing w:before="20" w:after="0" w:line="384" w:lineRule="auto"/>
                                    <w:rPr>
                                      <w:rFonts w:ascii="Arial Narrow" w:hAnsi="Arial Narrow" w:cs="Times New Roman"/>
                                      <w:color w:val="000000"/>
                                      <w:sz w:val="18"/>
                                      <w:szCs w:val="18"/>
                                      <w:lang w:eastAsia="it-IT"/>
                                    </w:rPr>
                                  </w:pPr>
                                  <w:r w:rsidRPr="00564D80">
                                    <w:rPr>
                                      <w:rFonts w:ascii="Arial Narrow" w:hAnsi="Arial Narrow" w:cs="Times New Roman"/>
                                      <w:color w:val="000000"/>
                                      <w:sz w:val="18"/>
                                      <w:szCs w:val="18"/>
                                      <w:lang w:eastAsia="it-IT"/>
                                    </w:rPr>
                                    <w:t>Produzione nelle costruzioni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14:paraId="2105B673" w14:textId="3506EF96" w:rsidR="00A60319" w:rsidRPr="00283F8A" w:rsidRDefault="00405D87" w:rsidP="006F764C">
                                  <w:pPr>
                                    <w:spacing w:before="20" w:after="0" w:line="384" w:lineRule="auto"/>
                                    <w:jc w:val="center"/>
                                    <w:rPr>
                                      <w:rFonts w:ascii="Arial Narrow" w:hAnsi="Arial Narrow" w:cs="Times New Roman"/>
                                      <w:color w:val="FF0000"/>
                                      <w:sz w:val="18"/>
                                      <w:szCs w:val="18"/>
                                      <w:lang w:eastAsia="it-IT"/>
                                    </w:rPr>
                                  </w:pPr>
                                  <w:r w:rsidRPr="00283F8A">
                                    <w:rPr>
                                      <w:rFonts w:ascii="Arial Narrow" w:hAnsi="Arial Narrow" w:cs="Times New Roman"/>
                                      <w:color w:val="000000"/>
                                      <w:sz w:val="18"/>
                                      <w:szCs w:val="18"/>
                                      <w:lang w:eastAsia="it-IT"/>
                                    </w:rPr>
                                    <w:t>-0,9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14:paraId="7335157E" w14:textId="2EA0A95A" w:rsidR="00A60319" w:rsidRPr="00283F8A" w:rsidRDefault="00405D87" w:rsidP="00D04EC0">
                                  <w:pPr>
                                    <w:spacing w:before="20" w:after="0" w:line="384" w:lineRule="auto"/>
                                    <w:jc w:val="center"/>
                                    <w:rPr>
                                      <w:rFonts w:ascii="Arial Narrow" w:hAnsi="Arial Narrow" w:cs="Times New Roman"/>
                                      <w:color w:val="000000"/>
                                      <w:sz w:val="18"/>
                                      <w:szCs w:val="18"/>
                                      <w:lang w:eastAsia="it-IT"/>
                                    </w:rPr>
                                  </w:pPr>
                                  <w:r w:rsidRPr="00283F8A">
                                    <w:rPr>
                                      <w:rFonts w:ascii="Arial Narrow" w:hAnsi="Arial Narrow" w:cs="Times New Roman"/>
                                      <w:color w:val="000000"/>
                                      <w:sz w:val="18"/>
                                      <w:szCs w:val="18"/>
                                      <w:lang w:eastAsia="it-IT"/>
                                    </w:rPr>
                                    <w:t>1,3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14:paraId="56867A0F" w14:textId="2D8B7DFB" w:rsidR="00A60319" w:rsidRPr="00283F8A" w:rsidRDefault="00405D87" w:rsidP="006F764C">
                                  <w:pPr>
                                    <w:spacing w:before="20" w:after="0" w:line="384" w:lineRule="auto"/>
                                    <w:jc w:val="center"/>
                                    <w:rPr>
                                      <w:rFonts w:ascii="Arial Narrow" w:hAnsi="Arial Narrow" w:cs="Times New Roman"/>
                                      <w:color w:val="000000"/>
                                      <w:sz w:val="18"/>
                                      <w:szCs w:val="18"/>
                                      <w:lang w:eastAsia="it-IT"/>
                                    </w:rPr>
                                  </w:pPr>
                                  <w:r w:rsidRPr="00283F8A">
                                    <w:rPr>
                                      <w:rFonts w:ascii="Arial Narrow" w:hAnsi="Arial Narrow" w:cs="Times New Roman"/>
                                      <w:color w:val="000000"/>
                                      <w:sz w:val="18"/>
                                      <w:szCs w:val="18"/>
                                      <w:lang w:eastAsia="it-IT"/>
                                    </w:rPr>
                                    <w:t>Ott</w:t>
                                  </w:r>
                                  <w:r w:rsidR="00A60319" w:rsidRPr="00283F8A">
                                    <w:rPr>
                                      <w:rFonts w:ascii="Arial Narrow" w:hAnsi="Arial Narrow" w:cs="Times New Roman"/>
                                      <w:color w:val="000000"/>
                                      <w:sz w:val="18"/>
                                      <w:szCs w:val="18"/>
                                      <w:lang w:eastAsia="it-IT"/>
                                    </w:rPr>
                                    <w:t>. 2022</w:t>
                                  </w:r>
                                </w:p>
                              </w:tc>
                            </w:tr>
                            <w:tr w:rsidR="00A60319" w:rsidRPr="00317255" w14:paraId="2780260E" w14:textId="77777777" w:rsidTr="00D46AB5">
                              <w:trPr>
                                <w:trHeight w:val="240"/>
                              </w:trPr>
                              <w:tc>
                                <w:tcPr>
                                  <w:tcW w:w="255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noWrap/>
                                  <w:vAlign w:val="center"/>
                                </w:tcPr>
                                <w:p w14:paraId="6BEEBC2C" w14:textId="77777777" w:rsidR="00A60319" w:rsidRPr="00564D80" w:rsidRDefault="00A60319" w:rsidP="006F764C">
                                  <w:pPr>
                                    <w:spacing w:before="20" w:after="0" w:line="384" w:lineRule="auto"/>
                                    <w:rPr>
                                      <w:rFonts w:ascii="Arial Narrow" w:hAnsi="Arial Narrow" w:cs="Times New Roman"/>
                                      <w:color w:val="000000"/>
                                      <w:sz w:val="18"/>
                                      <w:szCs w:val="18"/>
                                      <w:lang w:eastAsia="it-IT"/>
                                    </w:rPr>
                                  </w:pPr>
                                  <w:r w:rsidRPr="00564D80">
                                    <w:rPr>
                                      <w:rFonts w:ascii="Arial Narrow" w:hAnsi="Arial Narrow" w:cs="Times New Roman"/>
                                      <w:color w:val="000000"/>
                                      <w:sz w:val="18"/>
                                      <w:szCs w:val="18"/>
                                      <w:lang w:eastAsia="it-IT"/>
                                    </w:rPr>
                                    <w:t>Vendite al dettaglio (volume)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noWrap/>
                                  <w:vAlign w:val="center"/>
                                </w:tcPr>
                                <w:p w14:paraId="40B5D25B" w14:textId="71203CD5" w:rsidR="00A60319" w:rsidRPr="00283F8A" w:rsidRDefault="006D5092" w:rsidP="006D5092">
                                  <w:pPr>
                                    <w:spacing w:before="20" w:after="0" w:line="384" w:lineRule="auto"/>
                                    <w:jc w:val="center"/>
                                    <w:rPr>
                                      <w:rFonts w:ascii="Arial Narrow" w:hAnsi="Arial Narrow" w:cs="Times New Roman"/>
                                      <w:color w:val="000000"/>
                                      <w:sz w:val="18"/>
                                      <w:szCs w:val="18"/>
                                      <w:lang w:eastAsia="it-IT"/>
                                    </w:rPr>
                                  </w:pPr>
                                  <w:r w:rsidRPr="00283F8A">
                                    <w:rPr>
                                      <w:rFonts w:ascii="Arial Narrow" w:hAnsi="Arial Narrow" w:cs="Times New Roman"/>
                                      <w:color w:val="000000"/>
                                      <w:sz w:val="18"/>
                                      <w:szCs w:val="18"/>
                                      <w:lang w:eastAsia="it-IT"/>
                                    </w:rPr>
                                    <w:t>0</w:t>
                                  </w:r>
                                  <w:r w:rsidR="00617788" w:rsidRPr="00283F8A">
                                    <w:rPr>
                                      <w:rFonts w:ascii="Arial Narrow" w:hAnsi="Arial Narrow" w:cs="Times New Roman"/>
                                      <w:color w:val="000000"/>
                                      <w:sz w:val="18"/>
                                      <w:szCs w:val="18"/>
                                      <w:lang w:eastAsia="it-IT"/>
                                    </w:rPr>
                                    <w:t>,4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noWrap/>
                                  <w:vAlign w:val="center"/>
                                </w:tcPr>
                                <w:p w14:paraId="1A53C3C1" w14:textId="3DC3B676" w:rsidR="00A60319" w:rsidRPr="00283F8A" w:rsidRDefault="00A60319" w:rsidP="006D5092">
                                  <w:pPr>
                                    <w:spacing w:before="20" w:after="0" w:line="384" w:lineRule="auto"/>
                                    <w:jc w:val="center"/>
                                    <w:rPr>
                                      <w:rFonts w:ascii="Arial Narrow" w:hAnsi="Arial Narrow" w:cs="Times New Roman"/>
                                      <w:color w:val="000000"/>
                                      <w:sz w:val="18"/>
                                      <w:szCs w:val="18"/>
                                      <w:lang w:eastAsia="it-IT"/>
                                    </w:rPr>
                                  </w:pPr>
                                  <w:r w:rsidRPr="00283F8A">
                                    <w:rPr>
                                      <w:rFonts w:ascii="Arial Narrow" w:hAnsi="Arial Narrow" w:cs="Times New Roman"/>
                                      <w:color w:val="000000"/>
                                      <w:sz w:val="18"/>
                                      <w:szCs w:val="18"/>
                                      <w:lang w:eastAsia="it-IT"/>
                                    </w:rPr>
                                    <w:t>0,</w:t>
                                  </w:r>
                                  <w:r w:rsidR="006450F1" w:rsidRPr="00283F8A">
                                    <w:rPr>
                                      <w:rFonts w:ascii="Arial Narrow" w:hAnsi="Arial Narrow" w:cs="Times New Roman"/>
                                      <w:color w:val="000000"/>
                                      <w:sz w:val="18"/>
                                      <w:szCs w:val="18"/>
                                      <w:lang w:eastAsia="it-IT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noWrap/>
                                  <w:vAlign w:val="center"/>
                                </w:tcPr>
                                <w:p w14:paraId="1A897CA9" w14:textId="56D1B0D4" w:rsidR="00A60319" w:rsidRPr="00283F8A" w:rsidRDefault="006450F1" w:rsidP="006F764C">
                                  <w:pPr>
                                    <w:spacing w:before="20" w:after="0" w:line="384" w:lineRule="auto"/>
                                    <w:jc w:val="center"/>
                                    <w:rPr>
                                      <w:rFonts w:ascii="Arial Narrow" w:hAnsi="Arial Narrow" w:cs="Times New Roman"/>
                                      <w:color w:val="000000"/>
                                      <w:sz w:val="18"/>
                                      <w:szCs w:val="18"/>
                                      <w:lang w:eastAsia="it-IT"/>
                                    </w:rPr>
                                  </w:pPr>
                                  <w:r w:rsidRPr="00283F8A">
                                    <w:rPr>
                                      <w:rFonts w:ascii="Arial Narrow" w:hAnsi="Arial Narrow" w:cs="Times New Roman"/>
                                      <w:color w:val="000000"/>
                                      <w:sz w:val="18"/>
                                      <w:szCs w:val="18"/>
                                      <w:lang w:eastAsia="it-IT"/>
                                    </w:rPr>
                                    <w:t>Nov</w:t>
                                  </w:r>
                                  <w:r w:rsidR="00A60319" w:rsidRPr="00283F8A">
                                    <w:rPr>
                                      <w:rFonts w:ascii="Arial Narrow" w:hAnsi="Arial Narrow" w:cs="Times New Roman"/>
                                      <w:color w:val="000000"/>
                                      <w:sz w:val="18"/>
                                      <w:szCs w:val="18"/>
                                      <w:lang w:eastAsia="it-IT"/>
                                    </w:rPr>
                                    <w:t>. 2022</w:t>
                                  </w:r>
                                </w:p>
                              </w:tc>
                            </w:tr>
                            <w:tr w:rsidR="00A60319" w:rsidRPr="00317255" w14:paraId="43E48365" w14:textId="77777777" w:rsidTr="00D46AB5">
                              <w:trPr>
                                <w:trHeight w:val="240"/>
                              </w:trPr>
                              <w:tc>
                                <w:tcPr>
                                  <w:tcW w:w="255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14:paraId="7A40A593" w14:textId="77777777" w:rsidR="00A60319" w:rsidRPr="00564D80" w:rsidRDefault="00A60319" w:rsidP="004622EE">
                                  <w:pPr>
                                    <w:spacing w:before="20" w:after="0" w:line="384" w:lineRule="auto"/>
                                    <w:rPr>
                                      <w:rFonts w:ascii="Arial Narrow" w:hAnsi="Arial Narrow" w:cs="Times New Roman"/>
                                      <w:color w:val="000000"/>
                                      <w:sz w:val="18"/>
                                      <w:szCs w:val="18"/>
                                      <w:lang w:eastAsia="it-IT"/>
                                    </w:rPr>
                                  </w:pPr>
                                  <w:r w:rsidRPr="00564D80">
                                    <w:rPr>
                                      <w:rFonts w:ascii="Arial Narrow" w:hAnsi="Arial Narrow" w:cs="Times New Roman"/>
                                      <w:color w:val="000000"/>
                                      <w:sz w:val="18"/>
                                      <w:szCs w:val="18"/>
                                      <w:lang w:eastAsia="it-IT"/>
                                    </w:rPr>
                                    <w:t>Prezzi alla produzione – mercato int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14:paraId="1D1CE4FA" w14:textId="2C9EEDEE" w:rsidR="00A60319" w:rsidRPr="00283F8A" w:rsidRDefault="007256A2" w:rsidP="00BD3BEF">
                                  <w:pPr>
                                    <w:spacing w:before="20" w:after="0" w:line="384" w:lineRule="auto"/>
                                    <w:jc w:val="center"/>
                                    <w:rPr>
                                      <w:rFonts w:ascii="Arial Narrow" w:hAnsi="Arial Narrow" w:cs="Times New Roman"/>
                                      <w:color w:val="000000"/>
                                      <w:sz w:val="18"/>
                                      <w:szCs w:val="18"/>
                                      <w:lang w:eastAsia="it-IT"/>
                                    </w:rPr>
                                  </w:pPr>
                                  <w:r w:rsidRPr="00283F8A">
                                    <w:rPr>
                                      <w:rFonts w:ascii="Arial Narrow" w:hAnsi="Arial Narrow" w:cs="Times New Roman"/>
                                      <w:color w:val="000000"/>
                                      <w:sz w:val="18"/>
                                      <w:szCs w:val="18"/>
                                      <w:lang w:eastAsia="it-IT"/>
                                    </w:rPr>
                                    <w:t>3</w:t>
                                  </w:r>
                                  <w:r w:rsidR="00283F8A" w:rsidRPr="00283F8A">
                                    <w:rPr>
                                      <w:rFonts w:ascii="Arial Narrow" w:hAnsi="Arial Narrow" w:cs="Times New Roman"/>
                                      <w:color w:val="000000"/>
                                      <w:sz w:val="18"/>
                                      <w:szCs w:val="18"/>
                                      <w:lang w:eastAsia="it-IT"/>
                                    </w:rPr>
                                    <w:t>,3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14:paraId="788905F0" w14:textId="065A432E" w:rsidR="00A60319" w:rsidRPr="00283F8A" w:rsidRDefault="006450F1" w:rsidP="006F764C">
                                  <w:pPr>
                                    <w:spacing w:before="20" w:after="0" w:line="384" w:lineRule="auto"/>
                                    <w:jc w:val="center"/>
                                    <w:rPr>
                                      <w:rFonts w:ascii="Arial Narrow" w:hAnsi="Arial Narrow" w:cs="Times New Roman"/>
                                      <w:color w:val="000000"/>
                                      <w:sz w:val="18"/>
                                      <w:szCs w:val="18"/>
                                      <w:lang w:eastAsia="it-IT"/>
                                    </w:rPr>
                                  </w:pPr>
                                  <w:r w:rsidRPr="00283F8A">
                                    <w:rPr>
                                      <w:rFonts w:ascii="Arial Narrow" w:hAnsi="Arial Narrow" w:cs="Times New Roman"/>
                                      <w:color w:val="000000"/>
                                      <w:sz w:val="18"/>
                                      <w:szCs w:val="18"/>
                                      <w:lang w:eastAsia="it-IT"/>
                                    </w:rPr>
                                    <w:t>-0,9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14:paraId="3BB5AE17" w14:textId="298B460E" w:rsidR="00A60319" w:rsidRPr="00283F8A" w:rsidRDefault="006450F1" w:rsidP="00BD3BEF">
                                  <w:pPr>
                                    <w:spacing w:before="20" w:after="0" w:line="384" w:lineRule="auto"/>
                                    <w:jc w:val="center"/>
                                    <w:rPr>
                                      <w:rFonts w:ascii="Arial Narrow" w:hAnsi="Arial Narrow" w:cs="Times New Roman"/>
                                      <w:color w:val="000000"/>
                                      <w:sz w:val="18"/>
                                      <w:szCs w:val="18"/>
                                      <w:lang w:eastAsia="it-IT"/>
                                    </w:rPr>
                                  </w:pPr>
                                  <w:r w:rsidRPr="00283F8A">
                                    <w:rPr>
                                      <w:rFonts w:ascii="Arial Narrow" w:hAnsi="Arial Narrow" w:cs="Times New Roman"/>
                                      <w:color w:val="000000"/>
                                      <w:sz w:val="18"/>
                                      <w:szCs w:val="18"/>
                                      <w:lang w:eastAsia="it-IT"/>
                                    </w:rPr>
                                    <w:t>Nov</w:t>
                                  </w:r>
                                  <w:r w:rsidR="00A60319" w:rsidRPr="00283F8A">
                                    <w:rPr>
                                      <w:rFonts w:ascii="Arial Narrow" w:hAnsi="Arial Narrow" w:cs="Times New Roman"/>
                                      <w:color w:val="000000"/>
                                      <w:sz w:val="18"/>
                                      <w:szCs w:val="18"/>
                                      <w:lang w:eastAsia="it-IT"/>
                                    </w:rPr>
                                    <w:t>. 2022</w:t>
                                  </w:r>
                                </w:p>
                              </w:tc>
                            </w:tr>
                            <w:tr w:rsidR="00A60319" w:rsidRPr="0008414F" w14:paraId="3DE563CC" w14:textId="77777777" w:rsidTr="00D46AB5">
                              <w:trPr>
                                <w:trHeight w:val="240"/>
                              </w:trPr>
                              <w:tc>
                                <w:tcPr>
                                  <w:tcW w:w="255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14:paraId="309187C5" w14:textId="77777777" w:rsidR="00A60319" w:rsidRPr="00564D80" w:rsidRDefault="00A60319" w:rsidP="006F764C">
                                  <w:pPr>
                                    <w:spacing w:before="20" w:after="0" w:line="384" w:lineRule="auto"/>
                                    <w:rPr>
                                      <w:rFonts w:ascii="Arial Narrow" w:hAnsi="Arial Narrow" w:cs="Times New Roman"/>
                                      <w:color w:val="000000"/>
                                      <w:sz w:val="18"/>
                                      <w:szCs w:val="18"/>
                                      <w:lang w:eastAsia="it-IT"/>
                                    </w:rPr>
                                  </w:pPr>
                                  <w:r w:rsidRPr="00564D80">
                                    <w:rPr>
                                      <w:rFonts w:ascii="Arial Narrow" w:hAnsi="Arial Narrow" w:cs="Times New Roman"/>
                                      <w:color w:val="000000"/>
                                      <w:sz w:val="18"/>
                                      <w:szCs w:val="18"/>
                                      <w:lang w:eastAsia="it-IT"/>
                                    </w:rPr>
                                    <w:t>Prezzi al consumo (IPCA)*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14:paraId="5A124E62" w14:textId="112131A7" w:rsidR="00A60319" w:rsidRPr="00283F8A" w:rsidRDefault="0092648C" w:rsidP="006F764C">
                                  <w:pPr>
                                    <w:spacing w:before="20" w:after="0" w:line="384" w:lineRule="auto"/>
                                    <w:jc w:val="center"/>
                                    <w:rPr>
                                      <w:rFonts w:ascii="Arial Narrow" w:hAnsi="Arial Narrow" w:cs="Times New Roman"/>
                                      <w:color w:val="000000"/>
                                      <w:sz w:val="18"/>
                                      <w:szCs w:val="18"/>
                                      <w:lang w:eastAsia="it-IT"/>
                                    </w:rPr>
                                  </w:pPr>
                                  <w:r w:rsidRPr="00283F8A">
                                    <w:rPr>
                                      <w:rFonts w:ascii="Arial Narrow" w:hAnsi="Arial Narrow" w:cs="Times New Roman"/>
                                      <w:color w:val="000000"/>
                                      <w:sz w:val="18"/>
                                      <w:szCs w:val="18"/>
                                      <w:lang w:eastAsia="it-IT"/>
                                    </w:rPr>
                                    <w:t>12,3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14:paraId="0B55D9D3" w14:textId="78058E06" w:rsidR="00A60319" w:rsidRPr="00283F8A" w:rsidRDefault="006450F1" w:rsidP="006C0F5C">
                                  <w:pPr>
                                    <w:spacing w:before="20" w:after="0" w:line="384" w:lineRule="auto"/>
                                    <w:jc w:val="center"/>
                                    <w:rPr>
                                      <w:rFonts w:ascii="Arial Narrow" w:hAnsi="Arial Narrow" w:cs="Times New Roman"/>
                                      <w:color w:val="000000"/>
                                      <w:sz w:val="18"/>
                                      <w:szCs w:val="18"/>
                                      <w:lang w:eastAsia="it-IT"/>
                                    </w:rPr>
                                  </w:pPr>
                                  <w:r w:rsidRPr="00283F8A">
                                    <w:rPr>
                                      <w:rFonts w:ascii="Arial Narrow" w:hAnsi="Arial Narrow" w:cs="Times New Roman"/>
                                      <w:color w:val="000000"/>
                                      <w:sz w:val="18"/>
                                      <w:szCs w:val="18"/>
                                      <w:lang w:eastAsia="it-IT"/>
                                    </w:rPr>
                                    <w:t>9,2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14:paraId="77922D6B" w14:textId="043BE9C8" w:rsidR="00A60319" w:rsidRPr="00283F8A" w:rsidRDefault="0092648C" w:rsidP="006F764C">
                                  <w:pPr>
                                    <w:spacing w:before="20" w:after="0" w:line="384" w:lineRule="auto"/>
                                    <w:jc w:val="center"/>
                                    <w:rPr>
                                      <w:rFonts w:ascii="Arial Narrow" w:hAnsi="Arial Narrow" w:cs="Times New Roman"/>
                                      <w:color w:val="000000"/>
                                      <w:sz w:val="18"/>
                                      <w:szCs w:val="18"/>
                                      <w:lang w:eastAsia="it-IT"/>
                                    </w:rPr>
                                  </w:pPr>
                                  <w:r w:rsidRPr="00283F8A">
                                    <w:rPr>
                                      <w:rFonts w:ascii="Arial Narrow" w:hAnsi="Arial Narrow" w:cs="Times New Roman"/>
                                      <w:color w:val="000000"/>
                                      <w:sz w:val="18"/>
                                      <w:szCs w:val="18"/>
                                      <w:lang w:eastAsia="it-IT"/>
                                    </w:rPr>
                                    <w:t>Dic</w:t>
                                  </w:r>
                                  <w:r w:rsidR="00A60319" w:rsidRPr="00283F8A">
                                    <w:rPr>
                                      <w:rFonts w:ascii="Arial Narrow" w:hAnsi="Arial Narrow" w:cs="Times New Roman"/>
                                      <w:color w:val="000000"/>
                                      <w:sz w:val="18"/>
                                      <w:szCs w:val="18"/>
                                      <w:lang w:eastAsia="it-IT"/>
                                    </w:rPr>
                                    <w:t>. 2022</w:t>
                                  </w:r>
                                </w:p>
                              </w:tc>
                            </w:tr>
                            <w:tr w:rsidR="00A60319" w:rsidRPr="0008414F" w14:paraId="2919662F" w14:textId="77777777" w:rsidTr="00D46AB5">
                              <w:trPr>
                                <w:trHeight w:val="240"/>
                              </w:trPr>
                              <w:tc>
                                <w:tcPr>
                                  <w:tcW w:w="255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noWrap/>
                                  <w:vAlign w:val="center"/>
                                </w:tcPr>
                                <w:p w14:paraId="243261C0" w14:textId="77777777" w:rsidR="00A60319" w:rsidRPr="00564D80" w:rsidRDefault="00A60319" w:rsidP="006F764C">
                                  <w:pPr>
                                    <w:spacing w:before="20" w:after="0" w:line="384" w:lineRule="auto"/>
                                    <w:rPr>
                                      <w:rFonts w:ascii="Arial Narrow" w:hAnsi="Arial Narrow" w:cs="Times New Roman"/>
                                      <w:color w:val="000000"/>
                                      <w:sz w:val="18"/>
                                      <w:szCs w:val="18"/>
                                      <w:lang w:eastAsia="it-IT"/>
                                    </w:rPr>
                                  </w:pPr>
                                  <w:r w:rsidRPr="00564D80">
                                    <w:rPr>
                                      <w:rFonts w:ascii="Arial Narrow" w:hAnsi="Arial Narrow" w:cs="Times New Roman"/>
                                      <w:color w:val="000000"/>
                                      <w:sz w:val="18"/>
                                      <w:szCs w:val="18"/>
                                      <w:lang w:eastAsia="it-IT"/>
                                    </w:rPr>
                                    <w:t>Tasso di disoccupazione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noWrap/>
                                  <w:vAlign w:val="center"/>
                                </w:tcPr>
                                <w:p w14:paraId="3BDCD805" w14:textId="5D3357D2" w:rsidR="00A60319" w:rsidRPr="00283F8A" w:rsidRDefault="00A60319" w:rsidP="002B1718">
                                  <w:pPr>
                                    <w:spacing w:before="20" w:after="0" w:line="384" w:lineRule="auto"/>
                                    <w:jc w:val="center"/>
                                    <w:rPr>
                                      <w:rFonts w:ascii="Arial Narrow" w:hAnsi="Arial Narrow" w:cs="Times New Roman"/>
                                      <w:color w:val="000000"/>
                                      <w:sz w:val="18"/>
                                      <w:szCs w:val="18"/>
                                      <w:lang w:eastAsia="it-IT"/>
                                    </w:rPr>
                                  </w:pPr>
                                  <w:r w:rsidRPr="00283F8A">
                                    <w:rPr>
                                      <w:rFonts w:ascii="Arial Narrow" w:hAnsi="Arial Narrow" w:cs="Times New Roman"/>
                                      <w:color w:val="000000"/>
                                      <w:sz w:val="18"/>
                                      <w:szCs w:val="18"/>
                                      <w:lang w:eastAsia="it-IT"/>
                                    </w:rPr>
                                    <w:t>7,</w:t>
                                  </w:r>
                                  <w:r w:rsidR="00617788" w:rsidRPr="00283F8A">
                                    <w:rPr>
                                      <w:rFonts w:ascii="Arial Narrow" w:hAnsi="Arial Narrow" w:cs="Times New Roman"/>
                                      <w:color w:val="000000"/>
                                      <w:sz w:val="18"/>
                                      <w:szCs w:val="18"/>
                                      <w:lang w:eastAsia="it-IT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noWrap/>
                                  <w:vAlign w:val="center"/>
                                </w:tcPr>
                                <w:p w14:paraId="2258066B" w14:textId="70A0942D" w:rsidR="00A60319" w:rsidRPr="00283F8A" w:rsidRDefault="004709DB" w:rsidP="006F764C">
                                  <w:pPr>
                                    <w:spacing w:before="20" w:after="0" w:line="384" w:lineRule="auto"/>
                                    <w:jc w:val="center"/>
                                    <w:rPr>
                                      <w:rFonts w:ascii="Arial Narrow" w:hAnsi="Arial Narrow" w:cs="Times New Roman"/>
                                      <w:color w:val="000000"/>
                                      <w:sz w:val="18"/>
                                      <w:szCs w:val="18"/>
                                      <w:lang w:eastAsia="it-IT"/>
                                    </w:rPr>
                                  </w:pPr>
                                  <w:r w:rsidRPr="00283F8A">
                                    <w:rPr>
                                      <w:rFonts w:ascii="Arial Narrow" w:hAnsi="Arial Narrow" w:cs="Times New Roman"/>
                                      <w:color w:val="000000"/>
                                      <w:sz w:val="18"/>
                                      <w:szCs w:val="18"/>
                                      <w:lang w:eastAsia="it-IT"/>
                                    </w:rPr>
                                    <w:t>6,5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noWrap/>
                                  <w:vAlign w:val="center"/>
                                </w:tcPr>
                                <w:p w14:paraId="25FAFF1B" w14:textId="5FA62162" w:rsidR="00A60319" w:rsidRPr="00283F8A" w:rsidRDefault="004709DB" w:rsidP="006F764C">
                                  <w:pPr>
                                    <w:spacing w:before="20" w:after="0" w:line="384" w:lineRule="auto"/>
                                    <w:jc w:val="center"/>
                                    <w:rPr>
                                      <w:rFonts w:ascii="Arial Narrow" w:hAnsi="Arial Narrow" w:cs="Times New Roman"/>
                                      <w:color w:val="000000"/>
                                      <w:sz w:val="18"/>
                                      <w:szCs w:val="18"/>
                                      <w:lang w:eastAsia="it-IT"/>
                                    </w:rPr>
                                  </w:pPr>
                                  <w:r w:rsidRPr="00283F8A">
                                    <w:rPr>
                                      <w:rFonts w:ascii="Arial Narrow" w:hAnsi="Arial Narrow" w:cs="Times New Roman"/>
                                      <w:color w:val="000000"/>
                                      <w:sz w:val="18"/>
                                      <w:szCs w:val="18"/>
                                      <w:lang w:eastAsia="it-IT"/>
                                    </w:rPr>
                                    <w:t>Nov</w:t>
                                  </w:r>
                                  <w:r w:rsidR="00A60319" w:rsidRPr="00283F8A">
                                    <w:rPr>
                                      <w:rFonts w:ascii="Arial Narrow" w:hAnsi="Arial Narrow" w:cs="Times New Roman"/>
                                      <w:color w:val="000000"/>
                                      <w:sz w:val="18"/>
                                      <w:szCs w:val="18"/>
                                      <w:lang w:eastAsia="it-IT"/>
                                    </w:rPr>
                                    <w:t>. 2022</w:t>
                                  </w:r>
                                </w:p>
                              </w:tc>
                            </w:tr>
                            <w:tr w:rsidR="00A60319" w:rsidRPr="00405D87" w14:paraId="196D3361" w14:textId="77777777" w:rsidTr="00D46AB5">
                              <w:trPr>
                                <w:trHeight w:val="240"/>
                              </w:trPr>
                              <w:tc>
                                <w:tcPr>
                                  <w:tcW w:w="255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noWrap/>
                                  <w:vAlign w:val="center"/>
                                </w:tcPr>
                                <w:p w14:paraId="4E71D577" w14:textId="77777777" w:rsidR="00A60319" w:rsidRPr="00564D80" w:rsidRDefault="00A60319" w:rsidP="006F764C">
                                  <w:pPr>
                                    <w:spacing w:before="20" w:after="0" w:line="384" w:lineRule="auto"/>
                                    <w:rPr>
                                      <w:rFonts w:ascii="Arial Narrow" w:hAnsi="Arial Narrow" w:cs="Times New Roman"/>
                                      <w:color w:val="000000"/>
                                      <w:sz w:val="18"/>
                                      <w:szCs w:val="18"/>
                                      <w:lang w:eastAsia="it-IT"/>
                                    </w:rPr>
                                  </w:pPr>
                                  <w:r w:rsidRPr="00564D80">
                                    <w:rPr>
                                      <w:rFonts w:ascii="Arial Narrow" w:hAnsi="Arial Narrow" w:cs="Times New Roman"/>
                                      <w:color w:val="000000"/>
                                      <w:sz w:val="18"/>
                                      <w:szCs w:val="18"/>
                                      <w:lang w:eastAsia="it-IT"/>
                                    </w:rPr>
                                    <w:t>Clima di fiducia dei consumatori**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noWrap/>
                                  <w:vAlign w:val="center"/>
                                </w:tcPr>
                                <w:p w14:paraId="00171F82" w14:textId="7E82A75B" w:rsidR="00A60319" w:rsidRPr="00283F8A" w:rsidRDefault="00405D87" w:rsidP="006F764C">
                                  <w:pPr>
                                    <w:spacing w:before="20" w:after="0" w:line="384" w:lineRule="auto"/>
                                    <w:jc w:val="center"/>
                                    <w:rPr>
                                      <w:rFonts w:ascii="Arial Narrow" w:hAnsi="Arial Narrow" w:cs="Times New Roman"/>
                                      <w:color w:val="000000"/>
                                      <w:sz w:val="18"/>
                                      <w:szCs w:val="18"/>
                                      <w:lang w:eastAsia="it-IT"/>
                                    </w:rPr>
                                  </w:pPr>
                                  <w:r w:rsidRPr="00283F8A">
                                    <w:rPr>
                                      <w:rFonts w:ascii="Arial Narrow" w:hAnsi="Arial Narrow" w:cs="Times New Roman"/>
                                      <w:color w:val="000000"/>
                                      <w:sz w:val="18"/>
                                      <w:szCs w:val="18"/>
                                      <w:lang w:eastAsia="it-IT"/>
                                    </w:rPr>
                                    <w:t>4,4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noWrap/>
                                  <w:vAlign w:val="center"/>
                                </w:tcPr>
                                <w:p w14:paraId="12207993" w14:textId="07D71542" w:rsidR="00A60319" w:rsidRPr="00283F8A" w:rsidRDefault="00405D87" w:rsidP="0037356D">
                                  <w:pPr>
                                    <w:spacing w:before="20" w:after="0" w:line="384" w:lineRule="auto"/>
                                    <w:jc w:val="center"/>
                                    <w:rPr>
                                      <w:rFonts w:ascii="Arial Narrow" w:hAnsi="Arial Narrow" w:cs="Times New Roman"/>
                                      <w:color w:val="000000"/>
                                      <w:sz w:val="18"/>
                                      <w:szCs w:val="18"/>
                                      <w:lang w:eastAsia="it-IT"/>
                                    </w:rPr>
                                  </w:pPr>
                                  <w:r w:rsidRPr="00283F8A">
                                    <w:rPr>
                                      <w:rFonts w:ascii="Arial Narrow" w:hAnsi="Arial Narrow" w:cs="Times New Roman"/>
                                      <w:color w:val="000000"/>
                                      <w:sz w:val="18"/>
                                      <w:szCs w:val="18"/>
                                      <w:lang w:eastAsia="it-IT"/>
                                    </w:rPr>
                                    <w:t>1,3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noWrap/>
                                  <w:vAlign w:val="center"/>
                                </w:tcPr>
                                <w:p w14:paraId="02E4AA7D" w14:textId="024571AF" w:rsidR="00A60319" w:rsidRPr="00283F8A" w:rsidRDefault="00405D87" w:rsidP="006F764C">
                                  <w:pPr>
                                    <w:spacing w:before="20" w:after="0" w:line="384" w:lineRule="auto"/>
                                    <w:jc w:val="center"/>
                                    <w:rPr>
                                      <w:rFonts w:ascii="Arial Narrow" w:hAnsi="Arial Narrow" w:cs="Times New Roman"/>
                                      <w:color w:val="000000"/>
                                      <w:sz w:val="18"/>
                                      <w:szCs w:val="18"/>
                                      <w:lang w:eastAsia="it-IT"/>
                                    </w:rPr>
                                  </w:pPr>
                                  <w:r w:rsidRPr="00283F8A">
                                    <w:rPr>
                                      <w:rFonts w:ascii="Arial Narrow" w:hAnsi="Arial Narrow" w:cs="Times New Roman"/>
                                      <w:color w:val="000000"/>
                                      <w:sz w:val="18"/>
                                      <w:szCs w:val="18"/>
                                      <w:lang w:eastAsia="it-IT"/>
                                    </w:rPr>
                                    <w:t>Dic</w:t>
                                  </w:r>
                                  <w:r w:rsidR="00A60319" w:rsidRPr="00283F8A">
                                    <w:rPr>
                                      <w:rFonts w:ascii="Arial Narrow" w:hAnsi="Arial Narrow" w:cs="Times New Roman"/>
                                      <w:color w:val="000000"/>
                                      <w:sz w:val="18"/>
                                      <w:szCs w:val="18"/>
                                      <w:lang w:eastAsia="it-IT"/>
                                    </w:rPr>
                                    <w:t>. 2022</w:t>
                                  </w:r>
                                </w:p>
                              </w:tc>
                            </w:tr>
                            <w:tr w:rsidR="00A60319" w:rsidRPr="009D4CD9" w14:paraId="106E9215" w14:textId="77777777" w:rsidTr="00D46AB5">
                              <w:trPr>
                                <w:trHeight w:val="240"/>
                              </w:trPr>
                              <w:tc>
                                <w:tcPr>
                                  <w:tcW w:w="255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14:paraId="0D58D9D8" w14:textId="77777777" w:rsidR="00A60319" w:rsidRPr="00564D80" w:rsidRDefault="00A60319" w:rsidP="006F764C">
                                  <w:pPr>
                                    <w:spacing w:before="20" w:after="0" w:line="384" w:lineRule="auto"/>
                                    <w:rPr>
                                      <w:rFonts w:ascii="Arial Narrow" w:hAnsi="Arial Narrow" w:cs="Times New Roman"/>
                                      <w:color w:val="000000"/>
                                      <w:sz w:val="18"/>
                                      <w:szCs w:val="18"/>
                                      <w:lang w:eastAsia="it-IT"/>
                                    </w:rPr>
                                  </w:pPr>
                                  <w:r w:rsidRPr="00564D80">
                                    <w:rPr>
                                      <w:rFonts w:ascii="Arial Narrow" w:hAnsi="Arial Narrow" w:cs="Times New Roman"/>
                                      <w:color w:val="000000"/>
                                      <w:sz w:val="18"/>
                                      <w:szCs w:val="18"/>
                                      <w:lang w:eastAsia="it-IT"/>
                                    </w:rPr>
                                    <w:t>Economic Sentiment Indicator**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14:paraId="24A9DDF9" w14:textId="6D93AA60" w:rsidR="00A60319" w:rsidRPr="00283F8A" w:rsidRDefault="006D7F99" w:rsidP="00E41039">
                                  <w:pPr>
                                    <w:spacing w:before="20" w:after="0" w:line="384" w:lineRule="auto"/>
                                    <w:jc w:val="center"/>
                                    <w:rPr>
                                      <w:rFonts w:ascii="Arial Narrow" w:hAnsi="Arial Narrow" w:cs="Times New Roman"/>
                                      <w:color w:val="000000"/>
                                      <w:sz w:val="18"/>
                                      <w:szCs w:val="18"/>
                                      <w:lang w:eastAsia="it-IT"/>
                                    </w:rPr>
                                  </w:pPr>
                                  <w:r w:rsidRPr="00283F8A">
                                    <w:rPr>
                                      <w:rFonts w:ascii="Arial Narrow" w:hAnsi="Arial Narrow" w:cs="Times New Roman"/>
                                      <w:color w:val="000000"/>
                                      <w:sz w:val="18"/>
                                      <w:szCs w:val="18"/>
                                      <w:lang w:eastAsia="it-IT"/>
                                    </w:rPr>
                                    <w:t>0,9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14:paraId="23B56B13" w14:textId="72465F32" w:rsidR="00A60319" w:rsidRPr="00283F8A" w:rsidRDefault="00FB7BA1" w:rsidP="006F764C">
                                  <w:pPr>
                                    <w:spacing w:before="20" w:after="0" w:line="384" w:lineRule="auto"/>
                                    <w:jc w:val="center"/>
                                    <w:rPr>
                                      <w:rFonts w:ascii="Arial Narrow" w:hAnsi="Arial Narrow" w:cs="Times New Roman"/>
                                      <w:color w:val="000000"/>
                                      <w:sz w:val="18"/>
                                      <w:szCs w:val="18"/>
                                      <w:lang w:eastAsia="it-IT"/>
                                    </w:rPr>
                                  </w:pPr>
                                  <w:r w:rsidRPr="00283F8A">
                                    <w:rPr>
                                      <w:rFonts w:ascii="Arial Narrow" w:hAnsi="Arial Narrow" w:cs="Times New Roman"/>
                                      <w:color w:val="000000"/>
                                      <w:sz w:val="18"/>
                                      <w:szCs w:val="18"/>
                                      <w:lang w:eastAsia="it-IT"/>
                                    </w:rPr>
                                    <w:t>1,8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14:paraId="01D98276" w14:textId="3E074FE5" w:rsidR="00A60319" w:rsidRPr="00283F8A" w:rsidRDefault="00FB7BA1" w:rsidP="006F764C">
                                  <w:pPr>
                                    <w:spacing w:before="20" w:after="0" w:line="384" w:lineRule="auto"/>
                                    <w:jc w:val="center"/>
                                    <w:rPr>
                                      <w:rFonts w:ascii="Arial Narrow" w:hAnsi="Arial Narrow" w:cs="Times New Roman"/>
                                      <w:color w:val="000000"/>
                                      <w:sz w:val="18"/>
                                      <w:szCs w:val="18"/>
                                      <w:lang w:eastAsia="it-IT"/>
                                    </w:rPr>
                                  </w:pPr>
                                  <w:r w:rsidRPr="00283F8A">
                                    <w:rPr>
                                      <w:rFonts w:ascii="Arial Narrow" w:hAnsi="Arial Narrow" w:cs="Times New Roman"/>
                                      <w:color w:val="000000"/>
                                      <w:sz w:val="18"/>
                                      <w:szCs w:val="18"/>
                                      <w:lang w:eastAsia="it-IT"/>
                                    </w:rPr>
                                    <w:t>Dic</w:t>
                                  </w:r>
                                  <w:r w:rsidR="00A60319" w:rsidRPr="00283F8A">
                                    <w:rPr>
                                      <w:rFonts w:ascii="Arial Narrow" w:hAnsi="Arial Narrow" w:cs="Times New Roman"/>
                                      <w:color w:val="000000"/>
                                      <w:sz w:val="18"/>
                                      <w:szCs w:val="18"/>
                                      <w:lang w:eastAsia="it-IT"/>
                                    </w:rPr>
                                    <w:t>. 2022</w:t>
                                  </w:r>
                                </w:p>
                              </w:tc>
                            </w:tr>
                          </w:tbl>
                          <w:p w14:paraId="7CE6DF5B" w14:textId="77777777" w:rsidR="00A60319" w:rsidRDefault="00A60319" w:rsidP="00085CBA">
                            <w:pPr>
                              <w:pStyle w:val="054tabella-figuranote"/>
                              <w:spacing w:after="0"/>
                              <w:ind w:left="794" w:firstLine="0"/>
                              <w:rPr>
                                <w:color w:val="000000" w:themeColor="text1"/>
                              </w:rPr>
                            </w:pPr>
                            <w:r w:rsidRPr="00460F6D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Fonte: </w:t>
                            </w:r>
                            <w:r w:rsidRPr="00460F6D">
                              <w:rPr>
                                <w:color w:val="000000" w:themeColor="text1"/>
                              </w:rPr>
                              <w:t>Eurostat</w:t>
                            </w:r>
                            <w:r>
                              <w:rPr>
                                <w:color w:val="000000" w:themeColor="text1"/>
                              </w:rPr>
                              <w:t>, Commissione europea, Istat</w:t>
                            </w:r>
                          </w:p>
                          <w:p w14:paraId="4013B1F3" w14:textId="77777777" w:rsidR="00A60319" w:rsidRDefault="00A60319" w:rsidP="00085CBA">
                            <w:pPr>
                              <w:pStyle w:val="054tabella-figuranote"/>
                              <w:spacing w:after="0"/>
                              <w:ind w:left="794" w:firstLine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* Variazioni tendenziali</w:t>
                            </w:r>
                          </w:p>
                          <w:p w14:paraId="4E9E95E9" w14:textId="77777777" w:rsidR="00A60319" w:rsidRPr="00460F6D" w:rsidRDefault="00A60319" w:rsidP="00085CBA">
                            <w:pPr>
                              <w:pStyle w:val="054tabella-figuranote"/>
                              <w:spacing w:after="0"/>
                              <w:ind w:left="794" w:firstLine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** Differenze con il mese precedente</w:t>
                            </w:r>
                          </w:p>
                          <w:p w14:paraId="34E9F54B" w14:textId="77777777" w:rsidR="00A60319" w:rsidRPr="00460F6D" w:rsidRDefault="00A60319" w:rsidP="00085CBA">
                            <w:pPr>
                              <w:pStyle w:val="054tabella-figuranote"/>
                              <w:spacing w:after="0"/>
                              <w:ind w:left="794" w:firstLine="0"/>
                              <w:rPr>
                                <w:color w:val="000000" w:themeColor="text1"/>
                              </w:rPr>
                            </w:pPr>
                          </w:p>
                          <w:p w14:paraId="0E741C6F" w14:textId="77777777" w:rsidR="00A60319" w:rsidRPr="00460F6D" w:rsidRDefault="00A60319" w:rsidP="00085CBA">
                            <w:pPr>
                              <w:pStyle w:val="054tabella-figuranote"/>
                              <w:spacing w:after="0"/>
                              <w:ind w:left="794" w:firstLine="0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1CB58A" id="Rettangolo 8" o:spid="_x0000_s1026" style="position:absolute;left:0;text-align:left;margin-left:0;margin-top:238.6pt;width:367pt;height:243pt;z-index:-251642880;visibility:visible;mso-wrap-style:square;mso-width-percent:0;mso-height-percent:0;mso-wrap-distance-left:9pt;mso-wrap-distance-top:2.85pt;mso-wrap-distance-right:9pt;mso-wrap-distance-bottom:2.85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" fillcolor="#f2f2f2" stroked="f" strokeweight="2pt">
                <v:textbox>
                  <w:txbxContent>
                    <w:tbl>
                      <w:tblPr>
                        <w:tblW w:w="6316" w:type="dxa"/>
                        <w:tblInd w:w="779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553"/>
                        <w:gridCol w:w="1247"/>
                        <w:gridCol w:w="1247"/>
                        <w:gridCol w:w="1269"/>
                      </w:tblGrid>
                      <w:tr w:rsidR="00A60319" w:rsidRPr="00317255" w14:paraId="3DEA27A0" w14:textId="77777777" w:rsidTr="00434CA0">
                        <w:trPr>
                          <w:trHeight w:val="567"/>
                        </w:trPr>
                        <w:tc>
                          <w:tcPr>
                            <w:tcW w:w="6316" w:type="dxa"/>
                            <w:gridSpan w:val="4"/>
                            <w:noWrap/>
                            <w:vAlign w:val="center"/>
                          </w:tcPr>
                          <w:p w14:paraId="796D4B97" w14:textId="77777777" w:rsidR="00A60319" w:rsidRPr="00B77DB3" w:rsidRDefault="00A60319" w:rsidP="006F764C">
                            <w:pPr>
                              <w:pStyle w:val="051tabella-figuratitolo"/>
                              <w:spacing w:before="0" w:after="0"/>
                              <w:rPr>
                                <w:b w:val="0"/>
                                <w:spacing w:val="-6"/>
                                <w:sz w:val="20"/>
                              </w:rPr>
                            </w:pPr>
                            <w:r w:rsidRPr="00B77DB3">
                              <w:rPr>
                                <w:sz w:val="20"/>
                              </w:rPr>
                              <w:t>TABELLA 1  PRINCIPALI INDICATORI CONGIUNTURALI - ITALIA E AREA EURO</w:t>
                            </w:r>
                          </w:p>
                          <w:p w14:paraId="70F9E59A" w14:textId="77777777" w:rsidR="00A60319" w:rsidRPr="00B77DB3" w:rsidRDefault="00A60319" w:rsidP="006F764C">
                            <w:pPr>
                              <w:pStyle w:val="052tabella-figurasottotitolo"/>
                              <w:spacing w:after="0"/>
                            </w:pPr>
                            <w:r w:rsidRPr="00B77DB3">
                              <w:rPr>
                                <w:sz w:val="20"/>
                              </w:rPr>
                              <w:t>(variazioni congiunturali)</w:t>
                            </w:r>
                          </w:p>
                        </w:tc>
                      </w:tr>
                      <w:tr w:rsidR="00A60319" w:rsidRPr="00082E9C" w14:paraId="7917BF6A" w14:textId="77777777" w:rsidTr="00434CA0">
                        <w:trPr>
                          <w:trHeight w:val="240"/>
                        </w:trPr>
                        <w:tc>
                          <w:tcPr>
                            <w:tcW w:w="2553" w:type="dxa"/>
                            <w:shd w:val="clear" w:color="008080" w:fill="008080"/>
                            <w:noWrap/>
                            <w:vAlign w:val="center"/>
                          </w:tcPr>
                          <w:p w14:paraId="5AFF0781" w14:textId="77777777" w:rsidR="00A60319" w:rsidRPr="00B77DB3" w:rsidRDefault="00A60319" w:rsidP="006F764C">
                            <w:pPr>
                              <w:spacing w:after="0" w:line="240" w:lineRule="auto"/>
                              <w:ind w:left="709" w:hanging="709"/>
                              <w:rPr>
                                <w:rFonts w:ascii="Arial Narrow" w:hAnsi="Arial Narrow" w:cs="Times New Roman"/>
                                <w:color w:val="FFFFFF" w:themeColor="background1"/>
                                <w:sz w:val="20"/>
                                <w:szCs w:val="20"/>
                                <w:lang w:eastAsia="it-IT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shd w:val="clear" w:color="008080" w:fill="008080"/>
                            <w:noWrap/>
                            <w:vAlign w:val="center"/>
                          </w:tcPr>
                          <w:p w14:paraId="04CFCCAA" w14:textId="77777777" w:rsidR="00A60319" w:rsidRPr="00B77DB3" w:rsidRDefault="00A60319" w:rsidP="006F764C">
                            <w:pPr>
                              <w:spacing w:after="0" w:line="240" w:lineRule="auto"/>
                              <w:ind w:left="709" w:hanging="709"/>
                              <w:jc w:val="center"/>
                              <w:rPr>
                                <w:rFonts w:ascii="Arial Narrow" w:hAnsi="Arial Narrow" w:cs="Times New Roman"/>
                                <w:b/>
                                <w:color w:val="FFFFFF" w:themeColor="background1"/>
                                <w:spacing w:val="2"/>
                                <w:sz w:val="20"/>
                                <w:szCs w:val="20"/>
                                <w:lang w:eastAsia="it-IT"/>
                              </w:rPr>
                            </w:pPr>
                            <w:r w:rsidRPr="00B77DB3">
                              <w:rPr>
                                <w:rFonts w:ascii="Arial Narrow" w:hAnsi="Arial Narrow" w:cs="Times New Roman"/>
                                <w:b/>
                                <w:color w:val="FFFFFF" w:themeColor="background1"/>
                                <w:spacing w:val="2"/>
                                <w:sz w:val="20"/>
                                <w:szCs w:val="20"/>
                                <w:lang w:eastAsia="it-IT"/>
                              </w:rPr>
                              <w:t>Italia</w:t>
                            </w:r>
                          </w:p>
                        </w:tc>
                        <w:tc>
                          <w:tcPr>
                            <w:tcW w:w="1247" w:type="dxa"/>
                            <w:shd w:val="clear" w:color="008080" w:fill="008080"/>
                            <w:noWrap/>
                            <w:vAlign w:val="center"/>
                          </w:tcPr>
                          <w:p w14:paraId="32EB3F58" w14:textId="77777777" w:rsidR="00A60319" w:rsidRPr="00B77DB3" w:rsidRDefault="00A60319" w:rsidP="006F764C">
                            <w:pPr>
                              <w:spacing w:after="0" w:line="240" w:lineRule="auto"/>
                              <w:ind w:left="709" w:hanging="709"/>
                              <w:jc w:val="center"/>
                              <w:rPr>
                                <w:rFonts w:ascii="Arial Narrow" w:hAnsi="Arial Narrow" w:cs="Times New Roman"/>
                                <w:b/>
                                <w:color w:val="FFFFFF" w:themeColor="background1"/>
                                <w:spacing w:val="2"/>
                                <w:sz w:val="20"/>
                                <w:szCs w:val="20"/>
                                <w:lang w:eastAsia="it-IT"/>
                              </w:rPr>
                            </w:pPr>
                            <w:r w:rsidRPr="00B77DB3">
                              <w:rPr>
                                <w:rFonts w:ascii="Arial Narrow" w:hAnsi="Arial Narrow" w:cs="Times New Roman"/>
                                <w:b/>
                                <w:color w:val="FFFFFF" w:themeColor="background1"/>
                                <w:spacing w:val="2"/>
                                <w:sz w:val="20"/>
                                <w:szCs w:val="20"/>
                                <w:lang w:eastAsia="it-IT"/>
                              </w:rPr>
                              <w:t>Area euro</w:t>
                            </w:r>
                          </w:p>
                        </w:tc>
                        <w:tc>
                          <w:tcPr>
                            <w:tcW w:w="1269" w:type="dxa"/>
                            <w:shd w:val="clear" w:color="008080" w:fill="008080"/>
                            <w:noWrap/>
                            <w:vAlign w:val="center"/>
                          </w:tcPr>
                          <w:p w14:paraId="05E9E58B" w14:textId="77777777" w:rsidR="00A60319" w:rsidRPr="00B77DB3" w:rsidRDefault="00A60319" w:rsidP="006F764C">
                            <w:pPr>
                              <w:spacing w:after="0" w:line="240" w:lineRule="auto"/>
                              <w:ind w:left="709" w:hanging="709"/>
                              <w:jc w:val="center"/>
                              <w:rPr>
                                <w:rFonts w:ascii="Arial Narrow" w:hAnsi="Arial Narrow" w:cs="Times New Roman"/>
                                <w:b/>
                                <w:color w:val="FFFFFF" w:themeColor="background1"/>
                                <w:spacing w:val="2"/>
                                <w:sz w:val="20"/>
                                <w:szCs w:val="20"/>
                                <w:lang w:eastAsia="it-IT"/>
                              </w:rPr>
                            </w:pPr>
                            <w:r w:rsidRPr="00B77DB3">
                              <w:rPr>
                                <w:rFonts w:ascii="Arial Narrow" w:hAnsi="Arial Narrow" w:cs="Times New Roman"/>
                                <w:b/>
                                <w:color w:val="FFFFFF" w:themeColor="background1"/>
                                <w:spacing w:val="2"/>
                                <w:sz w:val="20"/>
                                <w:szCs w:val="20"/>
                                <w:lang w:eastAsia="it-IT"/>
                              </w:rPr>
                              <w:t>Periodo</w:t>
                            </w:r>
                          </w:p>
                        </w:tc>
                      </w:tr>
                      <w:tr w:rsidR="00A60319" w:rsidRPr="00405D87" w14:paraId="28C1898E" w14:textId="77777777" w:rsidTr="00D46AB5">
                        <w:trPr>
                          <w:trHeight w:val="240"/>
                        </w:trPr>
                        <w:tc>
                          <w:tcPr>
                            <w:tcW w:w="2553" w:type="dxa"/>
                            <w:tcBorders>
                              <w:bottom w:val="single" w:sz="4" w:space="0" w:color="auto"/>
                            </w:tcBorders>
                            <w:noWrap/>
                            <w:vAlign w:val="center"/>
                            <w:hideMark/>
                          </w:tcPr>
                          <w:p w14:paraId="1F172F02" w14:textId="77777777" w:rsidR="00A60319" w:rsidRPr="00564D80" w:rsidRDefault="00A60319" w:rsidP="006F764C">
                            <w:pPr>
                              <w:spacing w:before="20" w:after="0" w:line="384" w:lineRule="auto"/>
                              <w:rPr>
                                <w:rFonts w:ascii="Arial Narrow" w:hAnsi="Arial Narrow" w:cs="Times New Roman"/>
                                <w:b/>
                                <w:color w:val="000000"/>
                                <w:sz w:val="18"/>
                                <w:szCs w:val="18"/>
                                <w:lang w:eastAsia="it-IT"/>
                              </w:rPr>
                            </w:pPr>
                            <w:r w:rsidRPr="00564D80">
                              <w:rPr>
                                <w:rFonts w:ascii="Arial Narrow" w:hAnsi="Arial Narrow" w:cs="Times New Roman"/>
                                <w:b/>
                                <w:color w:val="000000"/>
                                <w:sz w:val="18"/>
                                <w:szCs w:val="18"/>
                                <w:lang w:eastAsia="it-IT"/>
                              </w:rPr>
                              <w:t>Pil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bottom w:val="single" w:sz="4" w:space="0" w:color="auto"/>
                            </w:tcBorders>
                            <w:noWrap/>
                            <w:vAlign w:val="center"/>
                            <w:hideMark/>
                          </w:tcPr>
                          <w:p w14:paraId="57732FF9" w14:textId="03AF72FF" w:rsidR="00A60319" w:rsidRPr="00283F8A" w:rsidRDefault="00EE0289" w:rsidP="006F764C">
                            <w:pPr>
                              <w:spacing w:before="20" w:after="0" w:line="384" w:lineRule="auto"/>
                              <w:jc w:val="center"/>
                              <w:rPr>
                                <w:rFonts w:ascii="Arial Narrow" w:hAnsi="Arial Narrow" w:cs="Times New Roman"/>
                                <w:b/>
                                <w:sz w:val="18"/>
                                <w:szCs w:val="18"/>
                                <w:lang w:eastAsia="it-IT"/>
                              </w:rPr>
                            </w:pPr>
                            <w:r w:rsidRPr="00283F8A">
                              <w:rPr>
                                <w:rFonts w:ascii="Arial Narrow" w:hAnsi="Arial Narrow" w:cs="Times New Roman"/>
                                <w:b/>
                                <w:color w:val="000000"/>
                                <w:sz w:val="18"/>
                                <w:szCs w:val="18"/>
                                <w:lang w:eastAsia="it-IT"/>
                              </w:rPr>
                              <w:t>0,5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bottom w:val="single" w:sz="4" w:space="0" w:color="auto"/>
                            </w:tcBorders>
                            <w:noWrap/>
                            <w:vAlign w:val="center"/>
                            <w:hideMark/>
                          </w:tcPr>
                          <w:p w14:paraId="790451E6" w14:textId="2A37BD6B" w:rsidR="00A60319" w:rsidRPr="00283F8A" w:rsidRDefault="00A60319" w:rsidP="00EE0289">
                            <w:pPr>
                              <w:spacing w:before="20" w:after="0" w:line="384" w:lineRule="auto"/>
                              <w:jc w:val="center"/>
                              <w:rPr>
                                <w:rFonts w:ascii="Arial Narrow" w:hAnsi="Arial Narrow" w:cs="Times New Roman"/>
                                <w:b/>
                                <w:color w:val="000000"/>
                                <w:sz w:val="18"/>
                                <w:szCs w:val="18"/>
                                <w:lang w:eastAsia="it-IT"/>
                              </w:rPr>
                            </w:pPr>
                            <w:r w:rsidRPr="00283F8A">
                              <w:rPr>
                                <w:rFonts w:ascii="Arial Narrow" w:hAnsi="Arial Narrow" w:cs="Times New Roman"/>
                                <w:b/>
                                <w:color w:val="000000"/>
                                <w:sz w:val="18"/>
                                <w:szCs w:val="18"/>
                                <w:lang w:eastAsia="it-IT"/>
                              </w:rPr>
                              <w:t>0,</w:t>
                            </w:r>
                            <w:r w:rsidR="001B7787" w:rsidRPr="00283F8A">
                              <w:rPr>
                                <w:rFonts w:ascii="Arial Narrow" w:hAnsi="Arial Narrow" w:cs="Times New Roman"/>
                                <w:b/>
                                <w:color w:val="000000"/>
                                <w:sz w:val="18"/>
                                <w:szCs w:val="18"/>
                                <w:lang w:eastAsia="it-IT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69" w:type="dxa"/>
                            <w:tcBorders>
                              <w:bottom w:val="single" w:sz="4" w:space="0" w:color="auto"/>
                            </w:tcBorders>
                            <w:noWrap/>
                            <w:vAlign w:val="center"/>
                            <w:hideMark/>
                          </w:tcPr>
                          <w:p w14:paraId="35C6DAB8" w14:textId="6D5C1B79" w:rsidR="00A60319" w:rsidRPr="00283F8A" w:rsidRDefault="00A60319" w:rsidP="006F764C">
                            <w:pPr>
                              <w:spacing w:before="20" w:after="0" w:line="384" w:lineRule="auto"/>
                              <w:jc w:val="center"/>
                              <w:rPr>
                                <w:rFonts w:ascii="Arial Narrow" w:hAnsi="Arial Narrow" w:cs="Times New Roman"/>
                                <w:b/>
                                <w:color w:val="000000"/>
                                <w:sz w:val="18"/>
                                <w:szCs w:val="18"/>
                                <w:lang w:eastAsia="it-IT"/>
                              </w:rPr>
                            </w:pPr>
                            <w:r w:rsidRPr="00283F8A">
                              <w:rPr>
                                <w:rFonts w:ascii="Arial Narrow" w:hAnsi="Arial Narrow" w:cs="Times New Roman"/>
                                <w:b/>
                                <w:color w:val="000000"/>
                                <w:sz w:val="18"/>
                                <w:szCs w:val="18"/>
                                <w:lang w:eastAsia="it-IT"/>
                              </w:rPr>
                              <w:t>T</w:t>
                            </w:r>
                            <w:r w:rsidR="00EE0289" w:rsidRPr="00283F8A">
                              <w:rPr>
                                <w:rFonts w:ascii="Arial Narrow" w:hAnsi="Arial Narrow" w:cs="Times New Roman"/>
                                <w:b/>
                                <w:color w:val="000000"/>
                                <w:sz w:val="18"/>
                                <w:szCs w:val="18"/>
                                <w:lang w:eastAsia="it-IT"/>
                              </w:rPr>
                              <w:t>3</w:t>
                            </w:r>
                            <w:r w:rsidRPr="00283F8A">
                              <w:rPr>
                                <w:rFonts w:ascii="Arial Narrow" w:hAnsi="Arial Narrow" w:cs="Times New Roman"/>
                                <w:b/>
                                <w:color w:val="000000"/>
                                <w:sz w:val="18"/>
                                <w:szCs w:val="18"/>
                                <w:lang w:eastAsia="it-IT"/>
                              </w:rPr>
                              <w:t xml:space="preserve"> 2022</w:t>
                            </w:r>
                          </w:p>
                        </w:tc>
                      </w:tr>
                      <w:tr w:rsidR="00A60319" w:rsidRPr="00294D03" w14:paraId="5270AD66" w14:textId="77777777" w:rsidTr="00D46AB5">
                        <w:trPr>
                          <w:trHeight w:val="240"/>
                        </w:trPr>
                        <w:tc>
                          <w:tcPr>
                            <w:tcW w:w="2553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noWrap/>
                            <w:vAlign w:val="center"/>
                            <w:hideMark/>
                          </w:tcPr>
                          <w:p w14:paraId="23C6D5B8" w14:textId="77777777" w:rsidR="00A60319" w:rsidRPr="00564D80" w:rsidRDefault="00A60319" w:rsidP="006F764C">
                            <w:pPr>
                              <w:spacing w:before="20" w:after="0" w:line="384" w:lineRule="auto"/>
                              <w:rPr>
                                <w:rFonts w:ascii="Arial Narrow" w:hAnsi="Arial Narrow" w:cs="Times New Roman"/>
                                <w:color w:val="FF0000"/>
                                <w:sz w:val="18"/>
                                <w:szCs w:val="18"/>
                                <w:lang w:eastAsia="it-IT"/>
                              </w:rPr>
                            </w:pPr>
                            <w:r w:rsidRPr="00564D80">
                              <w:rPr>
                                <w:rFonts w:ascii="Arial Narrow" w:hAnsi="Arial Narrow" w:cs="Times New Roman"/>
                                <w:color w:val="000000"/>
                                <w:sz w:val="18"/>
                                <w:szCs w:val="18"/>
                                <w:lang w:eastAsia="it-IT"/>
                              </w:rPr>
                              <w:t>Produzione industriale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noWrap/>
                            <w:vAlign w:val="center"/>
                            <w:hideMark/>
                          </w:tcPr>
                          <w:p w14:paraId="1E01B21D" w14:textId="7712723D" w:rsidR="00A60319" w:rsidRPr="00283F8A" w:rsidRDefault="004709DB" w:rsidP="006F764C">
                            <w:pPr>
                              <w:spacing w:before="20" w:after="0" w:line="384" w:lineRule="auto"/>
                              <w:jc w:val="center"/>
                              <w:rPr>
                                <w:rFonts w:ascii="Arial Narrow" w:hAnsi="Arial Narrow" w:cs="Times New Roman"/>
                                <w:color w:val="FF0000"/>
                                <w:sz w:val="18"/>
                                <w:szCs w:val="18"/>
                                <w:lang w:eastAsia="it-IT"/>
                              </w:rPr>
                            </w:pPr>
                            <w:r w:rsidRPr="00283F8A">
                              <w:rPr>
                                <w:rFonts w:ascii="Arial Narrow" w:hAnsi="Arial Narrow" w:cs="Times New Roman"/>
                                <w:sz w:val="18"/>
                                <w:szCs w:val="18"/>
                                <w:lang w:eastAsia="it-IT"/>
                              </w:rPr>
                              <w:t>-0,3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noWrap/>
                            <w:vAlign w:val="center"/>
                            <w:hideMark/>
                          </w:tcPr>
                          <w:p w14:paraId="421AB3D7" w14:textId="41DAF1D8" w:rsidR="00A60319" w:rsidRPr="00283F8A" w:rsidRDefault="001B7787" w:rsidP="00A56F85">
                            <w:pPr>
                              <w:spacing w:before="20" w:after="0" w:line="384" w:lineRule="auto"/>
                              <w:jc w:val="center"/>
                              <w:rPr>
                                <w:rFonts w:ascii="Arial Narrow" w:hAnsi="Arial Narrow" w:cs="Times New Roman"/>
                                <w:color w:val="000000"/>
                                <w:sz w:val="18"/>
                                <w:szCs w:val="18"/>
                                <w:lang w:eastAsia="it-IT"/>
                              </w:rPr>
                            </w:pPr>
                            <w:r w:rsidRPr="00283F8A">
                              <w:rPr>
                                <w:rFonts w:ascii="Arial Narrow" w:hAnsi="Arial Narrow" w:cs="Times New Roman"/>
                                <w:sz w:val="18"/>
                                <w:szCs w:val="18"/>
                                <w:lang w:eastAsia="it-IT"/>
                              </w:rPr>
                              <w:t>-2,0 (ott</w:t>
                            </w:r>
                            <w:r w:rsidR="000312CD" w:rsidRPr="00283F8A">
                              <w:rPr>
                                <w:rFonts w:ascii="Arial Narrow" w:hAnsi="Arial Narrow" w:cs="Times New Roman"/>
                                <w:sz w:val="18"/>
                                <w:szCs w:val="18"/>
                                <w:lang w:eastAsia="it-IT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26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noWrap/>
                            <w:vAlign w:val="center"/>
                            <w:hideMark/>
                          </w:tcPr>
                          <w:p w14:paraId="15720684" w14:textId="23447CD8" w:rsidR="00A60319" w:rsidRPr="00283F8A" w:rsidRDefault="001B7787" w:rsidP="006F764C">
                            <w:pPr>
                              <w:spacing w:before="20" w:after="0" w:line="384" w:lineRule="auto"/>
                              <w:jc w:val="center"/>
                              <w:rPr>
                                <w:rFonts w:ascii="Arial Narrow" w:hAnsi="Arial Narrow" w:cs="Times New Roman"/>
                                <w:color w:val="000000"/>
                                <w:sz w:val="18"/>
                                <w:szCs w:val="18"/>
                                <w:lang w:eastAsia="it-IT"/>
                              </w:rPr>
                            </w:pPr>
                            <w:r w:rsidRPr="00283F8A">
                              <w:rPr>
                                <w:rFonts w:ascii="Arial Narrow" w:hAnsi="Arial Narrow" w:cs="Times New Roman"/>
                                <w:color w:val="000000"/>
                                <w:sz w:val="18"/>
                                <w:szCs w:val="18"/>
                                <w:lang w:eastAsia="it-IT"/>
                              </w:rPr>
                              <w:t>Nov</w:t>
                            </w:r>
                            <w:r w:rsidR="00A60319" w:rsidRPr="00283F8A">
                              <w:rPr>
                                <w:rFonts w:ascii="Arial Narrow" w:hAnsi="Arial Narrow" w:cs="Times New Roman"/>
                                <w:color w:val="000000"/>
                                <w:sz w:val="18"/>
                                <w:szCs w:val="18"/>
                                <w:lang w:eastAsia="it-IT"/>
                              </w:rPr>
                              <w:t>. 2022</w:t>
                            </w:r>
                          </w:p>
                        </w:tc>
                      </w:tr>
                      <w:tr w:rsidR="00A60319" w:rsidRPr="00EB589A" w14:paraId="000571E3" w14:textId="77777777" w:rsidTr="00D46AB5">
                        <w:trPr>
                          <w:trHeight w:val="240"/>
                        </w:trPr>
                        <w:tc>
                          <w:tcPr>
                            <w:tcW w:w="2553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noWrap/>
                            <w:vAlign w:val="center"/>
                            <w:hideMark/>
                          </w:tcPr>
                          <w:p w14:paraId="47B90BC7" w14:textId="77777777" w:rsidR="00A60319" w:rsidRPr="00564D80" w:rsidRDefault="00A60319" w:rsidP="006F764C">
                            <w:pPr>
                              <w:spacing w:before="20" w:after="0" w:line="384" w:lineRule="auto"/>
                              <w:rPr>
                                <w:rFonts w:ascii="Arial Narrow" w:hAnsi="Arial Narrow" w:cs="Times New Roman"/>
                                <w:color w:val="000000"/>
                                <w:sz w:val="18"/>
                                <w:szCs w:val="18"/>
                                <w:lang w:eastAsia="it-IT"/>
                              </w:rPr>
                            </w:pPr>
                            <w:r w:rsidRPr="00564D80">
                              <w:rPr>
                                <w:rFonts w:ascii="Arial Narrow" w:hAnsi="Arial Narrow" w:cs="Times New Roman"/>
                                <w:color w:val="000000"/>
                                <w:sz w:val="18"/>
                                <w:szCs w:val="18"/>
                                <w:lang w:eastAsia="it-IT"/>
                              </w:rPr>
                              <w:t>Produzione nelle costruzioni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noWrap/>
                            <w:vAlign w:val="center"/>
                            <w:hideMark/>
                          </w:tcPr>
                          <w:p w14:paraId="2105B673" w14:textId="3506EF96" w:rsidR="00A60319" w:rsidRPr="00283F8A" w:rsidRDefault="00405D87" w:rsidP="006F764C">
                            <w:pPr>
                              <w:spacing w:before="20" w:after="0" w:line="384" w:lineRule="auto"/>
                              <w:jc w:val="center"/>
                              <w:rPr>
                                <w:rFonts w:ascii="Arial Narrow" w:hAnsi="Arial Narrow" w:cs="Times New Roman"/>
                                <w:color w:val="FF0000"/>
                                <w:sz w:val="18"/>
                                <w:szCs w:val="18"/>
                                <w:lang w:eastAsia="it-IT"/>
                              </w:rPr>
                            </w:pPr>
                            <w:r w:rsidRPr="00283F8A">
                              <w:rPr>
                                <w:rFonts w:ascii="Arial Narrow" w:hAnsi="Arial Narrow" w:cs="Times New Roman"/>
                                <w:color w:val="000000"/>
                                <w:sz w:val="18"/>
                                <w:szCs w:val="18"/>
                                <w:lang w:eastAsia="it-IT"/>
                              </w:rPr>
                              <w:t>-0,9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noWrap/>
                            <w:vAlign w:val="center"/>
                            <w:hideMark/>
                          </w:tcPr>
                          <w:p w14:paraId="7335157E" w14:textId="2EA0A95A" w:rsidR="00A60319" w:rsidRPr="00283F8A" w:rsidRDefault="00405D87" w:rsidP="00D04EC0">
                            <w:pPr>
                              <w:spacing w:before="20" w:after="0" w:line="384" w:lineRule="auto"/>
                              <w:jc w:val="center"/>
                              <w:rPr>
                                <w:rFonts w:ascii="Arial Narrow" w:hAnsi="Arial Narrow" w:cs="Times New Roman"/>
                                <w:color w:val="000000"/>
                                <w:sz w:val="18"/>
                                <w:szCs w:val="18"/>
                                <w:lang w:eastAsia="it-IT"/>
                              </w:rPr>
                            </w:pPr>
                            <w:r w:rsidRPr="00283F8A">
                              <w:rPr>
                                <w:rFonts w:ascii="Arial Narrow" w:hAnsi="Arial Narrow" w:cs="Times New Roman"/>
                                <w:color w:val="000000"/>
                                <w:sz w:val="18"/>
                                <w:szCs w:val="18"/>
                                <w:lang w:eastAsia="it-IT"/>
                              </w:rPr>
                              <w:t>1,3</w:t>
                            </w:r>
                          </w:p>
                        </w:tc>
                        <w:tc>
                          <w:tcPr>
                            <w:tcW w:w="126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noWrap/>
                            <w:vAlign w:val="center"/>
                            <w:hideMark/>
                          </w:tcPr>
                          <w:p w14:paraId="56867A0F" w14:textId="2D8B7DFB" w:rsidR="00A60319" w:rsidRPr="00283F8A" w:rsidRDefault="00405D87" w:rsidP="006F764C">
                            <w:pPr>
                              <w:spacing w:before="20" w:after="0" w:line="384" w:lineRule="auto"/>
                              <w:jc w:val="center"/>
                              <w:rPr>
                                <w:rFonts w:ascii="Arial Narrow" w:hAnsi="Arial Narrow" w:cs="Times New Roman"/>
                                <w:color w:val="000000"/>
                                <w:sz w:val="18"/>
                                <w:szCs w:val="18"/>
                                <w:lang w:eastAsia="it-IT"/>
                              </w:rPr>
                            </w:pPr>
                            <w:r w:rsidRPr="00283F8A">
                              <w:rPr>
                                <w:rFonts w:ascii="Arial Narrow" w:hAnsi="Arial Narrow" w:cs="Times New Roman"/>
                                <w:color w:val="000000"/>
                                <w:sz w:val="18"/>
                                <w:szCs w:val="18"/>
                                <w:lang w:eastAsia="it-IT"/>
                              </w:rPr>
                              <w:t>Ott</w:t>
                            </w:r>
                            <w:r w:rsidR="00A60319" w:rsidRPr="00283F8A">
                              <w:rPr>
                                <w:rFonts w:ascii="Arial Narrow" w:hAnsi="Arial Narrow" w:cs="Times New Roman"/>
                                <w:color w:val="000000"/>
                                <w:sz w:val="18"/>
                                <w:szCs w:val="18"/>
                                <w:lang w:eastAsia="it-IT"/>
                              </w:rPr>
                              <w:t>. 2022</w:t>
                            </w:r>
                          </w:p>
                        </w:tc>
                      </w:tr>
                      <w:tr w:rsidR="00A60319" w:rsidRPr="00317255" w14:paraId="2780260E" w14:textId="77777777" w:rsidTr="00D46AB5">
                        <w:trPr>
                          <w:trHeight w:val="240"/>
                        </w:trPr>
                        <w:tc>
                          <w:tcPr>
                            <w:tcW w:w="2553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noWrap/>
                            <w:vAlign w:val="center"/>
                          </w:tcPr>
                          <w:p w14:paraId="6BEEBC2C" w14:textId="77777777" w:rsidR="00A60319" w:rsidRPr="00564D80" w:rsidRDefault="00A60319" w:rsidP="006F764C">
                            <w:pPr>
                              <w:spacing w:before="20" w:after="0" w:line="384" w:lineRule="auto"/>
                              <w:rPr>
                                <w:rFonts w:ascii="Arial Narrow" w:hAnsi="Arial Narrow" w:cs="Times New Roman"/>
                                <w:color w:val="000000"/>
                                <w:sz w:val="18"/>
                                <w:szCs w:val="18"/>
                                <w:lang w:eastAsia="it-IT"/>
                              </w:rPr>
                            </w:pPr>
                            <w:r w:rsidRPr="00564D80">
                              <w:rPr>
                                <w:rFonts w:ascii="Arial Narrow" w:hAnsi="Arial Narrow" w:cs="Times New Roman"/>
                                <w:color w:val="000000"/>
                                <w:sz w:val="18"/>
                                <w:szCs w:val="18"/>
                                <w:lang w:eastAsia="it-IT"/>
                              </w:rPr>
                              <w:t>Vendite al dettaglio (volume)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noWrap/>
                            <w:vAlign w:val="center"/>
                          </w:tcPr>
                          <w:p w14:paraId="40B5D25B" w14:textId="71203CD5" w:rsidR="00A60319" w:rsidRPr="00283F8A" w:rsidRDefault="006D5092" w:rsidP="006D5092">
                            <w:pPr>
                              <w:spacing w:before="20" w:after="0" w:line="384" w:lineRule="auto"/>
                              <w:jc w:val="center"/>
                              <w:rPr>
                                <w:rFonts w:ascii="Arial Narrow" w:hAnsi="Arial Narrow" w:cs="Times New Roman"/>
                                <w:color w:val="000000"/>
                                <w:sz w:val="18"/>
                                <w:szCs w:val="18"/>
                                <w:lang w:eastAsia="it-IT"/>
                              </w:rPr>
                            </w:pPr>
                            <w:r w:rsidRPr="00283F8A">
                              <w:rPr>
                                <w:rFonts w:ascii="Arial Narrow" w:hAnsi="Arial Narrow" w:cs="Times New Roman"/>
                                <w:color w:val="000000"/>
                                <w:sz w:val="18"/>
                                <w:szCs w:val="18"/>
                                <w:lang w:eastAsia="it-IT"/>
                              </w:rPr>
                              <w:t>0</w:t>
                            </w:r>
                            <w:r w:rsidR="00617788" w:rsidRPr="00283F8A">
                              <w:rPr>
                                <w:rFonts w:ascii="Arial Narrow" w:hAnsi="Arial Narrow" w:cs="Times New Roman"/>
                                <w:color w:val="000000"/>
                                <w:sz w:val="18"/>
                                <w:szCs w:val="18"/>
                                <w:lang w:eastAsia="it-IT"/>
                              </w:rPr>
                              <w:t>,4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noWrap/>
                            <w:vAlign w:val="center"/>
                          </w:tcPr>
                          <w:p w14:paraId="1A53C3C1" w14:textId="3DC3B676" w:rsidR="00A60319" w:rsidRPr="00283F8A" w:rsidRDefault="00A60319" w:rsidP="006D5092">
                            <w:pPr>
                              <w:spacing w:before="20" w:after="0" w:line="384" w:lineRule="auto"/>
                              <w:jc w:val="center"/>
                              <w:rPr>
                                <w:rFonts w:ascii="Arial Narrow" w:hAnsi="Arial Narrow" w:cs="Times New Roman"/>
                                <w:color w:val="000000"/>
                                <w:sz w:val="18"/>
                                <w:szCs w:val="18"/>
                                <w:lang w:eastAsia="it-IT"/>
                              </w:rPr>
                            </w:pPr>
                            <w:r w:rsidRPr="00283F8A">
                              <w:rPr>
                                <w:rFonts w:ascii="Arial Narrow" w:hAnsi="Arial Narrow" w:cs="Times New Roman"/>
                                <w:color w:val="000000"/>
                                <w:sz w:val="18"/>
                                <w:szCs w:val="18"/>
                                <w:lang w:eastAsia="it-IT"/>
                              </w:rPr>
                              <w:t>0,</w:t>
                            </w:r>
                            <w:r w:rsidR="006450F1" w:rsidRPr="00283F8A">
                              <w:rPr>
                                <w:rFonts w:ascii="Arial Narrow" w:hAnsi="Arial Narrow" w:cs="Times New Roman"/>
                                <w:color w:val="000000"/>
                                <w:sz w:val="18"/>
                                <w:szCs w:val="18"/>
                                <w:lang w:eastAsia="it-IT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26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noWrap/>
                            <w:vAlign w:val="center"/>
                          </w:tcPr>
                          <w:p w14:paraId="1A897CA9" w14:textId="56D1B0D4" w:rsidR="00A60319" w:rsidRPr="00283F8A" w:rsidRDefault="006450F1" w:rsidP="006F764C">
                            <w:pPr>
                              <w:spacing w:before="20" w:after="0" w:line="384" w:lineRule="auto"/>
                              <w:jc w:val="center"/>
                              <w:rPr>
                                <w:rFonts w:ascii="Arial Narrow" w:hAnsi="Arial Narrow" w:cs="Times New Roman"/>
                                <w:color w:val="000000"/>
                                <w:sz w:val="18"/>
                                <w:szCs w:val="18"/>
                                <w:lang w:eastAsia="it-IT"/>
                              </w:rPr>
                            </w:pPr>
                            <w:r w:rsidRPr="00283F8A">
                              <w:rPr>
                                <w:rFonts w:ascii="Arial Narrow" w:hAnsi="Arial Narrow" w:cs="Times New Roman"/>
                                <w:color w:val="000000"/>
                                <w:sz w:val="18"/>
                                <w:szCs w:val="18"/>
                                <w:lang w:eastAsia="it-IT"/>
                              </w:rPr>
                              <w:t>Nov</w:t>
                            </w:r>
                            <w:r w:rsidR="00A60319" w:rsidRPr="00283F8A">
                              <w:rPr>
                                <w:rFonts w:ascii="Arial Narrow" w:hAnsi="Arial Narrow" w:cs="Times New Roman"/>
                                <w:color w:val="000000"/>
                                <w:sz w:val="18"/>
                                <w:szCs w:val="18"/>
                                <w:lang w:eastAsia="it-IT"/>
                              </w:rPr>
                              <w:t>. 2022</w:t>
                            </w:r>
                          </w:p>
                        </w:tc>
                      </w:tr>
                      <w:tr w:rsidR="00A60319" w:rsidRPr="00317255" w14:paraId="43E48365" w14:textId="77777777" w:rsidTr="00D46AB5">
                        <w:trPr>
                          <w:trHeight w:val="240"/>
                        </w:trPr>
                        <w:tc>
                          <w:tcPr>
                            <w:tcW w:w="2553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noWrap/>
                            <w:vAlign w:val="center"/>
                            <w:hideMark/>
                          </w:tcPr>
                          <w:p w14:paraId="7A40A593" w14:textId="77777777" w:rsidR="00A60319" w:rsidRPr="00564D80" w:rsidRDefault="00A60319" w:rsidP="004622EE">
                            <w:pPr>
                              <w:spacing w:before="20" w:after="0" w:line="384" w:lineRule="auto"/>
                              <w:rPr>
                                <w:rFonts w:ascii="Arial Narrow" w:hAnsi="Arial Narrow" w:cs="Times New Roman"/>
                                <w:color w:val="000000"/>
                                <w:sz w:val="18"/>
                                <w:szCs w:val="18"/>
                                <w:lang w:eastAsia="it-IT"/>
                              </w:rPr>
                            </w:pPr>
                            <w:r w:rsidRPr="00564D80">
                              <w:rPr>
                                <w:rFonts w:ascii="Arial Narrow" w:hAnsi="Arial Narrow" w:cs="Times New Roman"/>
                                <w:color w:val="000000"/>
                                <w:sz w:val="18"/>
                                <w:szCs w:val="18"/>
                                <w:lang w:eastAsia="it-IT"/>
                              </w:rPr>
                              <w:t>Prezzi alla produzione – mercato int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noWrap/>
                            <w:vAlign w:val="center"/>
                            <w:hideMark/>
                          </w:tcPr>
                          <w:p w14:paraId="1D1CE4FA" w14:textId="2C9EEDEE" w:rsidR="00A60319" w:rsidRPr="00283F8A" w:rsidRDefault="007256A2" w:rsidP="00BD3BEF">
                            <w:pPr>
                              <w:spacing w:before="20" w:after="0" w:line="384" w:lineRule="auto"/>
                              <w:jc w:val="center"/>
                              <w:rPr>
                                <w:rFonts w:ascii="Arial Narrow" w:hAnsi="Arial Narrow" w:cs="Times New Roman"/>
                                <w:color w:val="000000"/>
                                <w:sz w:val="18"/>
                                <w:szCs w:val="18"/>
                                <w:lang w:eastAsia="it-IT"/>
                              </w:rPr>
                            </w:pPr>
                            <w:r w:rsidRPr="00283F8A">
                              <w:rPr>
                                <w:rFonts w:ascii="Arial Narrow" w:hAnsi="Arial Narrow" w:cs="Times New Roman"/>
                                <w:color w:val="000000"/>
                                <w:sz w:val="18"/>
                                <w:szCs w:val="18"/>
                                <w:lang w:eastAsia="it-IT"/>
                              </w:rPr>
                              <w:t>3</w:t>
                            </w:r>
                            <w:r w:rsidR="00283F8A" w:rsidRPr="00283F8A">
                              <w:rPr>
                                <w:rFonts w:ascii="Arial Narrow" w:hAnsi="Arial Narrow" w:cs="Times New Roman"/>
                                <w:color w:val="000000"/>
                                <w:sz w:val="18"/>
                                <w:szCs w:val="18"/>
                                <w:lang w:eastAsia="it-IT"/>
                              </w:rPr>
                              <w:t>,3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noWrap/>
                            <w:vAlign w:val="center"/>
                            <w:hideMark/>
                          </w:tcPr>
                          <w:p w14:paraId="788905F0" w14:textId="065A432E" w:rsidR="00A60319" w:rsidRPr="00283F8A" w:rsidRDefault="006450F1" w:rsidP="006F764C">
                            <w:pPr>
                              <w:spacing w:before="20" w:after="0" w:line="384" w:lineRule="auto"/>
                              <w:jc w:val="center"/>
                              <w:rPr>
                                <w:rFonts w:ascii="Arial Narrow" w:hAnsi="Arial Narrow" w:cs="Times New Roman"/>
                                <w:color w:val="000000"/>
                                <w:sz w:val="18"/>
                                <w:szCs w:val="18"/>
                                <w:lang w:eastAsia="it-IT"/>
                              </w:rPr>
                            </w:pPr>
                            <w:r w:rsidRPr="00283F8A">
                              <w:rPr>
                                <w:rFonts w:ascii="Arial Narrow" w:hAnsi="Arial Narrow" w:cs="Times New Roman"/>
                                <w:color w:val="000000"/>
                                <w:sz w:val="18"/>
                                <w:szCs w:val="18"/>
                                <w:lang w:eastAsia="it-IT"/>
                              </w:rPr>
                              <w:t>-0,9</w:t>
                            </w:r>
                          </w:p>
                        </w:tc>
                        <w:tc>
                          <w:tcPr>
                            <w:tcW w:w="126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noWrap/>
                            <w:vAlign w:val="center"/>
                            <w:hideMark/>
                          </w:tcPr>
                          <w:p w14:paraId="3BB5AE17" w14:textId="298B460E" w:rsidR="00A60319" w:rsidRPr="00283F8A" w:rsidRDefault="006450F1" w:rsidP="00BD3BEF">
                            <w:pPr>
                              <w:spacing w:before="20" w:after="0" w:line="384" w:lineRule="auto"/>
                              <w:jc w:val="center"/>
                              <w:rPr>
                                <w:rFonts w:ascii="Arial Narrow" w:hAnsi="Arial Narrow" w:cs="Times New Roman"/>
                                <w:color w:val="000000"/>
                                <w:sz w:val="18"/>
                                <w:szCs w:val="18"/>
                                <w:lang w:eastAsia="it-IT"/>
                              </w:rPr>
                            </w:pPr>
                            <w:r w:rsidRPr="00283F8A">
                              <w:rPr>
                                <w:rFonts w:ascii="Arial Narrow" w:hAnsi="Arial Narrow" w:cs="Times New Roman"/>
                                <w:color w:val="000000"/>
                                <w:sz w:val="18"/>
                                <w:szCs w:val="18"/>
                                <w:lang w:eastAsia="it-IT"/>
                              </w:rPr>
                              <w:t>Nov</w:t>
                            </w:r>
                            <w:r w:rsidR="00A60319" w:rsidRPr="00283F8A">
                              <w:rPr>
                                <w:rFonts w:ascii="Arial Narrow" w:hAnsi="Arial Narrow" w:cs="Times New Roman"/>
                                <w:color w:val="000000"/>
                                <w:sz w:val="18"/>
                                <w:szCs w:val="18"/>
                                <w:lang w:eastAsia="it-IT"/>
                              </w:rPr>
                              <w:t>. 2022</w:t>
                            </w:r>
                          </w:p>
                        </w:tc>
                      </w:tr>
                      <w:tr w:rsidR="00A60319" w:rsidRPr="0008414F" w14:paraId="3DE563CC" w14:textId="77777777" w:rsidTr="00D46AB5">
                        <w:trPr>
                          <w:trHeight w:val="240"/>
                        </w:trPr>
                        <w:tc>
                          <w:tcPr>
                            <w:tcW w:w="2553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noWrap/>
                            <w:vAlign w:val="center"/>
                            <w:hideMark/>
                          </w:tcPr>
                          <w:p w14:paraId="309187C5" w14:textId="77777777" w:rsidR="00A60319" w:rsidRPr="00564D80" w:rsidRDefault="00A60319" w:rsidP="006F764C">
                            <w:pPr>
                              <w:spacing w:before="20" w:after="0" w:line="384" w:lineRule="auto"/>
                              <w:rPr>
                                <w:rFonts w:ascii="Arial Narrow" w:hAnsi="Arial Narrow" w:cs="Times New Roman"/>
                                <w:color w:val="000000"/>
                                <w:sz w:val="18"/>
                                <w:szCs w:val="18"/>
                                <w:lang w:eastAsia="it-IT"/>
                              </w:rPr>
                            </w:pPr>
                            <w:r w:rsidRPr="00564D80">
                              <w:rPr>
                                <w:rFonts w:ascii="Arial Narrow" w:hAnsi="Arial Narrow" w:cs="Times New Roman"/>
                                <w:color w:val="000000"/>
                                <w:sz w:val="18"/>
                                <w:szCs w:val="18"/>
                                <w:lang w:eastAsia="it-IT"/>
                              </w:rPr>
                              <w:t>Prezzi al consumo (IPCA)*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noWrap/>
                            <w:vAlign w:val="center"/>
                            <w:hideMark/>
                          </w:tcPr>
                          <w:p w14:paraId="5A124E62" w14:textId="112131A7" w:rsidR="00A60319" w:rsidRPr="00283F8A" w:rsidRDefault="0092648C" w:rsidP="006F764C">
                            <w:pPr>
                              <w:spacing w:before="20" w:after="0" w:line="384" w:lineRule="auto"/>
                              <w:jc w:val="center"/>
                              <w:rPr>
                                <w:rFonts w:ascii="Arial Narrow" w:hAnsi="Arial Narrow" w:cs="Times New Roman"/>
                                <w:color w:val="000000"/>
                                <w:sz w:val="18"/>
                                <w:szCs w:val="18"/>
                                <w:lang w:eastAsia="it-IT"/>
                              </w:rPr>
                            </w:pPr>
                            <w:r w:rsidRPr="00283F8A">
                              <w:rPr>
                                <w:rFonts w:ascii="Arial Narrow" w:hAnsi="Arial Narrow" w:cs="Times New Roman"/>
                                <w:color w:val="000000"/>
                                <w:sz w:val="18"/>
                                <w:szCs w:val="18"/>
                                <w:lang w:eastAsia="it-IT"/>
                              </w:rPr>
                              <w:t>12,3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noWrap/>
                            <w:vAlign w:val="center"/>
                            <w:hideMark/>
                          </w:tcPr>
                          <w:p w14:paraId="0B55D9D3" w14:textId="78058E06" w:rsidR="00A60319" w:rsidRPr="00283F8A" w:rsidRDefault="006450F1" w:rsidP="006C0F5C">
                            <w:pPr>
                              <w:spacing w:before="20" w:after="0" w:line="384" w:lineRule="auto"/>
                              <w:jc w:val="center"/>
                              <w:rPr>
                                <w:rFonts w:ascii="Arial Narrow" w:hAnsi="Arial Narrow" w:cs="Times New Roman"/>
                                <w:color w:val="000000"/>
                                <w:sz w:val="18"/>
                                <w:szCs w:val="18"/>
                                <w:lang w:eastAsia="it-IT"/>
                              </w:rPr>
                            </w:pPr>
                            <w:r w:rsidRPr="00283F8A">
                              <w:rPr>
                                <w:rFonts w:ascii="Arial Narrow" w:hAnsi="Arial Narrow" w:cs="Times New Roman"/>
                                <w:color w:val="000000"/>
                                <w:sz w:val="18"/>
                                <w:szCs w:val="18"/>
                                <w:lang w:eastAsia="it-IT"/>
                              </w:rPr>
                              <w:t>9,2</w:t>
                            </w:r>
                          </w:p>
                        </w:tc>
                        <w:tc>
                          <w:tcPr>
                            <w:tcW w:w="126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noWrap/>
                            <w:vAlign w:val="center"/>
                            <w:hideMark/>
                          </w:tcPr>
                          <w:p w14:paraId="77922D6B" w14:textId="043BE9C8" w:rsidR="00A60319" w:rsidRPr="00283F8A" w:rsidRDefault="0092648C" w:rsidP="006F764C">
                            <w:pPr>
                              <w:spacing w:before="20" w:after="0" w:line="384" w:lineRule="auto"/>
                              <w:jc w:val="center"/>
                              <w:rPr>
                                <w:rFonts w:ascii="Arial Narrow" w:hAnsi="Arial Narrow" w:cs="Times New Roman"/>
                                <w:color w:val="000000"/>
                                <w:sz w:val="18"/>
                                <w:szCs w:val="18"/>
                                <w:lang w:eastAsia="it-IT"/>
                              </w:rPr>
                            </w:pPr>
                            <w:r w:rsidRPr="00283F8A">
                              <w:rPr>
                                <w:rFonts w:ascii="Arial Narrow" w:hAnsi="Arial Narrow" w:cs="Times New Roman"/>
                                <w:color w:val="000000"/>
                                <w:sz w:val="18"/>
                                <w:szCs w:val="18"/>
                                <w:lang w:eastAsia="it-IT"/>
                              </w:rPr>
                              <w:t>Dic</w:t>
                            </w:r>
                            <w:r w:rsidR="00A60319" w:rsidRPr="00283F8A">
                              <w:rPr>
                                <w:rFonts w:ascii="Arial Narrow" w:hAnsi="Arial Narrow" w:cs="Times New Roman"/>
                                <w:color w:val="000000"/>
                                <w:sz w:val="18"/>
                                <w:szCs w:val="18"/>
                                <w:lang w:eastAsia="it-IT"/>
                              </w:rPr>
                              <w:t>. 2022</w:t>
                            </w:r>
                          </w:p>
                        </w:tc>
                      </w:tr>
                      <w:tr w:rsidR="00A60319" w:rsidRPr="0008414F" w14:paraId="2919662F" w14:textId="77777777" w:rsidTr="00D46AB5">
                        <w:trPr>
                          <w:trHeight w:val="240"/>
                        </w:trPr>
                        <w:tc>
                          <w:tcPr>
                            <w:tcW w:w="2553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noWrap/>
                            <w:vAlign w:val="center"/>
                          </w:tcPr>
                          <w:p w14:paraId="243261C0" w14:textId="77777777" w:rsidR="00A60319" w:rsidRPr="00564D80" w:rsidRDefault="00A60319" w:rsidP="006F764C">
                            <w:pPr>
                              <w:spacing w:before="20" w:after="0" w:line="384" w:lineRule="auto"/>
                              <w:rPr>
                                <w:rFonts w:ascii="Arial Narrow" w:hAnsi="Arial Narrow" w:cs="Times New Roman"/>
                                <w:color w:val="000000"/>
                                <w:sz w:val="18"/>
                                <w:szCs w:val="18"/>
                                <w:lang w:eastAsia="it-IT"/>
                              </w:rPr>
                            </w:pPr>
                            <w:r w:rsidRPr="00564D80">
                              <w:rPr>
                                <w:rFonts w:ascii="Arial Narrow" w:hAnsi="Arial Narrow" w:cs="Times New Roman"/>
                                <w:color w:val="000000"/>
                                <w:sz w:val="18"/>
                                <w:szCs w:val="18"/>
                                <w:lang w:eastAsia="it-IT"/>
                              </w:rPr>
                              <w:t>Tasso di disoccupazione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noWrap/>
                            <w:vAlign w:val="center"/>
                          </w:tcPr>
                          <w:p w14:paraId="3BDCD805" w14:textId="5D3357D2" w:rsidR="00A60319" w:rsidRPr="00283F8A" w:rsidRDefault="00A60319" w:rsidP="002B1718">
                            <w:pPr>
                              <w:spacing w:before="20" w:after="0" w:line="384" w:lineRule="auto"/>
                              <w:jc w:val="center"/>
                              <w:rPr>
                                <w:rFonts w:ascii="Arial Narrow" w:hAnsi="Arial Narrow" w:cs="Times New Roman"/>
                                <w:color w:val="000000"/>
                                <w:sz w:val="18"/>
                                <w:szCs w:val="18"/>
                                <w:lang w:eastAsia="it-IT"/>
                              </w:rPr>
                            </w:pPr>
                            <w:r w:rsidRPr="00283F8A">
                              <w:rPr>
                                <w:rFonts w:ascii="Arial Narrow" w:hAnsi="Arial Narrow" w:cs="Times New Roman"/>
                                <w:color w:val="000000"/>
                                <w:sz w:val="18"/>
                                <w:szCs w:val="18"/>
                                <w:lang w:eastAsia="it-IT"/>
                              </w:rPr>
                              <w:t>7,</w:t>
                            </w:r>
                            <w:r w:rsidR="00617788" w:rsidRPr="00283F8A">
                              <w:rPr>
                                <w:rFonts w:ascii="Arial Narrow" w:hAnsi="Arial Narrow" w:cs="Times New Roman"/>
                                <w:color w:val="000000"/>
                                <w:sz w:val="18"/>
                                <w:szCs w:val="18"/>
                                <w:lang w:eastAsia="it-IT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noWrap/>
                            <w:vAlign w:val="center"/>
                          </w:tcPr>
                          <w:p w14:paraId="2258066B" w14:textId="70A0942D" w:rsidR="00A60319" w:rsidRPr="00283F8A" w:rsidRDefault="004709DB" w:rsidP="006F764C">
                            <w:pPr>
                              <w:spacing w:before="20" w:after="0" w:line="384" w:lineRule="auto"/>
                              <w:jc w:val="center"/>
                              <w:rPr>
                                <w:rFonts w:ascii="Arial Narrow" w:hAnsi="Arial Narrow" w:cs="Times New Roman"/>
                                <w:color w:val="000000"/>
                                <w:sz w:val="18"/>
                                <w:szCs w:val="18"/>
                                <w:lang w:eastAsia="it-IT"/>
                              </w:rPr>
                            </w:pPr>
                            <w:r w:rsidRPr="00283F8A">
                              <w:rPr>
                                <w:rFonts w:ascii="Arial Narrow" w:hAnsi="Arial Narrow" w:cs="Times New Roman"/>
                                <w:color w:val="000000"/>
                                <w:sz w:val="18"/>
                                <w:szCs w:val="18"/>
                                <w:lang w:eastAsia="it-IT"/>
                              </w:rPr>
                              <w:t>6,5</w:t>
                            </w:r>
                          </w:p>
                        </w:tc>
                        <w:tc>
                          <w:tcPr>
                            <w:tcW w:w="126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noWrap/>
                            <w:vAlign w:val="center"/>
                          </w:tcPr>
                          <w:p w14:paraId="25FAFF1B" w14:textId="5FA62162" w:rsidR="00A60319" w:rsidRPr="00283F8A" w:rsidRDefault="004709DB" w:rsidP="006F764C">
                            <w:pPr>
                              <w:spacing w:before="20" w:after="0" w:line="384" w:lineRule="auto"/>
                              <w:jc w:val="center"/>
                              <w:rPr>
                                <w:rFonts w:ascii="Arial Narrow" w:hAnsi="Arial Narrow" w:cs="Times New Roman"/>
                                <w:color w:val="000000"/>
                                <w:sz w:val="18"/>
                                <w:szCs w:val="18"/>
                                <w:lang w:eastAsia="it-IT"/>
                              </w:rPr>
                            </w:pPr>
                            <w:r w:rsidRPr="00283F8A">
                              <w:rPr>
                                <w:rFonts w:ascii="Arial Narrow" w:hAnsi="Arial Narrow" w:cs="Times New Roman"/>
                                <w:color w:val="000000"/>
                                <w:sz w:val="18"/>
                                <w:szCs w:val="18"/>
                                <w:lang w:eastAsia="it-IT"/>
                              </w:rPr>
                              <w:t>Nov</w:t>
                            </w:r>
                            <w:r w:rsidR="00A60319" w:rsidRPr="00283F8A">
                              <w:rPr>
                                <w:rFonts w:ascii="Arial Narrow" w:hAnsi="Arial Narrow" w:cs="Times New Roman"/>
                                <w:color w:val="000000"/>
                                <w:sz w:val="18"/>
                                <w:szCs w:val="18"/>
                                <w:lang w:eastAsia="it-IT"/>
                              </w:rPr>
                              <w:t>. 2022</w:t>
                            </w:r>
                          </w:p>
                        </w:tc>
                      </w:tr>
                      <w:tr w:rsidR="00A60319" w:rsidRPr="00405D87" w14:paraId="196D3361" w14:textId="77777777" w:rsidTr="00D46AB5">
                        <w:trPr>
                          <w:trHeight w:val="240"/>
                        </w:trPr>
                        <w:tc>
                          <w:tcPr>
                            <w:tcW w:w="2553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noWrap/>
                            <w:vAlign w:val="center"/>
                          </w:tcPr>
                          <w:p w14:paraId="4E71D577" w14:textId="77777777" w:rsidR="00A60319" w:rsidRPr="00564D80" w:rsidRDefault="00A60319" w:rsidP="006F764C">
                            <w:pPr>
                              <w:spacing w:before="20" w:after="0" w:line="384" w:lineRule="auto"/>
                              <w:rPr>
                                <w:rFonts w:ascii="Arial Narrow" w:hAnsi="Arial Narrow" w:cs="Times New Roman"/>
                                <w:color w:val="000000"/>
                                <w:sz w:val="18"/>
                                <w:szCs w:val="18"/>
                                <w:lang w:eastAsia="it-IT"/>
                              </w:rPr>
                            </w:pPr>
                            <w:r w:rsidRPr="00564D80">
                              <w:rPr>
                                <w:rFonts w:ascii="Arial Narrow" w:hAnsi="Arial Narrow" w:cs="Times New Roman"/>
                                <w:color w:val="000000"/>
                                <w:sz w:val="18"/>
                                <w:szCs w:val="18"/>
                                <w:lang w:eastAsia="it-IT"/>
                              </w:rPr>
                              <w:t>Clima di fiducia dei consumatori**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noWrap/>
                            <w:vAlign w:val="center"/>
                          </w:tcPr>
                          <w:p w14:paraId="00171F82" w14:textId="7E82A75B" w:rsidR="00A60319" w:rsidRPr="00283F8A" w:rsidRDefault="00405D87" w:rsidP="006F764C">
                            <w:pPr>
                              <w:spacing w:before="20" w:after="0" w:line="384" w:lineRule="auto"/>
                              <w:jc w:val="center"/>
                              <w:rPr>
                                <w:rFonts w:ascii="Arial Narrow" w:hAnsi="Arial Narrow" w:cs="Times New Roman"/>
                                <w:color w:val="000000"/>
                                <w:sz w:val="18"/>
                                <w:szCs w:val="18"/>
                                <w:lang w:eastAsia="it-IT"/>
                              </w:rPr>
                            </w:pPr>
                            <w:r w:rsidRPr="00283F8A">
                              <w:rPr>
                                <w:rFonts w:ascii="Arial Narrow" w:hAnsi="Arial Narrow" w:cs="Times New Roman"/>
                                <w:color w:val="000000"/>
                                <w:sz w:val="18"/>
                                <w:szCs w:val="18"/>
                                <w:lang w:eastAsia="it-IT"/>
                              </w:rPr>
                              <w:t>4,4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noWrap/>
                            <w:vAlign w:val="center"/>
                          </w:tcPr>
                          <w:p w14:paraId="12207993" w14:textId="07D71542" w:rsidR="00A60319" w:rsidRPr="00283F8A" w:rsidRDefault="00405D87" w:rsidP="0037356D">
                            <w:pPr>
                              <w:spacing w:before="20" w:after="0" w:line="384" w:lineRule="auto"/>
                              <w:jc w:val="center"/>
                              <w:rPr>
                                <w:rFonts w:ascii="Arial Narrow" w:hAnsi="Arial Narrow" w:cs="Times New Roman"/>
                                <w:color w:val="000000"/>
                                <w:sz w:val="18"/>
                                <w:szCs w:val="18"/>
                                <w:lang w:eastAsia="it-IT"/>
                              </w:rPr>
                            </w:pPr>
                            <w:r w:rsidRPr="00283F8A">
                              <w:rPr>
                                <w:rFonts w:ascii="Arial Narrow" w:hAnsi="Arial Narrow" w:cs="Times New Roman"/>
                                <w:color w:val="000000"/>
                                <w:sz w:val="18"/>
                                <w:szCs w:val="18"/>
                                <w:lang w:eastAsia="it-IT"/>
                              </w:rPr>
                              <w:t>1,3</w:t>
                            </w:r>
                          </w:p>
                        </w:tc>
                        <w:tc>
                          <w:tcPr>
                            <w:tcW w:w="126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noWrap/>
                            <w:vAlign w:val="center"/>
                          </w:tcPr>
                          <w:p w14:paraId="02E4AA7D" w14:textId="024571AF" w:rsidR="00A60319" w:rsidRPr="00283F8A" w:rsidRDefault="00405D87" w:rsidP="006F764C">
                            <w:pPr>
                              <w:spacing w:before="20" w:after="0" w:line="384" w:lineRule="auto"/>
                              <w:jc w:val="center"/>
                              <w:rPr>
                                <w:rFonts w:ascii="Arial Narrow" w:hAnsi="Arial Narrow" w:cs="Times New Roman"/>
                                <w:color w:val="000000"/>
                                <w:sz w:val="18"/>
                                <w:szCs w:val="18"/>
                                <w:lang w:eastAsia="it-IT"/>
                              </w:rPr>
                            </w:pPr>
                            <w:r w:rsidRPr="00283F8A">
                              <w:rPr>
                                <w:rFonts w:ascii="Arial Narrow" w:hAnsi="Arial Narrow" w:cs="Times New Roman"/>
                                <w:color w:val="000000"/>
                                <w:sz w:val="18"/>
                                <w:szCs w:val="18"/>
                                <w:lang w:eastAsia="it-IT"/>
                              </w:rPr>
                              <w:t>Dic</w:t>
                            </w:r>
                            <w:r w:rsidR="00A60319" w:rsidRPr="00283F8A">
                              <w:rPr>
                                <w:rFonts w:ascii="Arial Narrow" w:hAnsi="Arial Narrow" w:cs="Times New Roman"/>
                                <w:color w:val="000000"/>
                                <w:sz w:val="18"/>
                                <w:szCs w:val="18"/>
                                <w:lang w:eastAsia="it-IT"/>
                              </w:rPr>
                              <w:t>. 2022</w:t>
                            </w:r>
                          </w:p>
                        </w:tc>
                      </w:tr>
                      <w:tr w:rsidR="00A60319" w:rsidRPr="009D4CD9" w14:paraId="106E9215" w14:textId="77777777" w:rsidTr="00D46AB5">
                        <w:trPr>
                          <w:trHeight w:val="240"/>
                        </w:trPr>
                        <w:tc>
                          <w:tcPr>
                            <w:tcW w:w="2553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noWrap/>
                            <w:vAlign w:val="center"/>
                            <w:hideMark/>
                          </w:tcPr>
                          <w:p w14:paraId="0D58D9D8" w14:textId="77777777" w:rsidR="00A60319" w:rsidRPr="00564D80" w:rsidRDefault="00A60319" w:rsidP="006F764C">
                            <w:pPr>
                              <w:spacing w:before="20" w:after="0" w:line="384" w:lineRule="auto"/>
                              <w:rPr>
                                <w:rFonts w:ascii="Arial Narrow" w:hAnsi="Arial Narrow" w:cs="Times New Roman"/>
                                <w:color w:val="000000"/>
                                <w:sz w:val="18"/>
                                <w:szCs w:val="18"/>
                                <w:lang w:eastAsia="it-IT"/>
                              </w:rPr>
                            </w:pPr>
                            <w:r w:rsidRPr="00564D80">
                              <w:rPr>
                                <w:rFonts w:ascii="Arial Narrow" w:hAnsi="Arial Narrow" w:cs="Times New Roman"/>
                                <w:color w:val="000000"/>
                                <w:sz w:val="18"/>
                                <w:szCs w:val="18"/>
                                <w:lang w:eastAsia="it-IT"/>
                              </w:rPr>
                              <w:t>Economic Sentiment Indicator**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noWrap/>
                            <w:vAlign w:val="center"/>
                            <w:hideMark/>
                          </w:tcPr>
                          <w:p w14:paraId="24A9DDF9" w14:textId="6D93AA60" w:rsidR="00A60319" w:rsidRPr="00283F8A" w:rsidRDefault="006D7F99" w:rsidP="00E41039">
                            <w:pPr>
                              <w:spacing w:before="20" w:after="0" w:line="384" w:lineRule="auto"/>
                              <w:jc w:val="center"/>
                              <w:rPr>
                                <w:rFonts w:ascii="Arial Narrow" w:hAnsi="Arial Narrow" w:cs="Times New Roman"/>
                                <w:color w:val="000000"/>
                                <w:sz w:val="18"/>
                                <w:szCs w:val="18"/>
                                <w:lang w:eastAsia="it-IT"/>
                              </w:rPr>
                            </w:pPr>
                            <w:r w:rsidRPr="00283F8A">
                              <w:rPr>
                                <w:rFonts w:ascii="Arial Narrow" w:hAnsi="Arial Narrow" w:cs="Times New Roman"/>
                                <w:color w:val="000000"/>
                                <w:sz w:val="18"/>
                                <w:szCs w:val="18"/>
                                <w:lang w:eastAsia="it-IT"/>
                              </w:rPr>
                              <w:t>0,9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noWrap/>
                            <w:vAlign w:val="center"/>
                            <w:hideMark/>
                          </w:tcPr>
                          <w:p w14:paraId="23B56B13" w14:textId="72465F32" w:rsidR="00A60319" w:rsidRPr="00283F8A" w:rsidRDefault="00FB7BA1" w:rsidP="006F764C">
                            <w:pPr>
                              <w:spacing w:before="20" w:after="0" w:line="384" w:lineRule="auto"/>
                              <w:jc w:val="center"/>
                              <w:rPr>
                                <w:rFonts w:ascii="Arial Narrow" w:hAnsi="Arial Narrow" w:cs="Times New Roman"/>
                                <w:color w:val="000000"/>
                                <w:sz w:val="18"/>
                                <w:szCs w:val="18"/>
                                <w:lang w:eastAsia="it-IT"/>
                              </w:rPr>
                            </w:pPr>
                            <w:r w:rsidRPr="00283F8A">
                              <w:rPr>
                                <w:rFonts w:ascii="Arial Narrow" w:hAnsi="Arial Narrow" w:cs="Times New Roman"/>
                                <w:color w:val="000000"/>
                                <w:sz w:val="18"/>
                                <w:szCs w:val="18"/>
                                <w:lang w:eastAsia="it-IT"/>
                              </w:rPr>
                              <w:t>1,8</w:t>
                            </w:r>
                          </w:p>
                        </w:tc>
                        <w:tc>
                          <w:tcPr>
                            <w:tcW w:w="126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noWrap/>
                            <w:vAlign w:val="center"/>
                            <w:hideMark/>
                          </w:tcPr>
                          <w:p w14:paraId="01D98276" w14:textId="3E074FE5" w:rsidR="00A60319" w:rsidRPr="00283F8A" w:rsidRDefault="00FB7BA1" w:rsidP="006F764C">
                            <w:pPr>
                              <w:spacing w:before="20" w:after="0" w:line="384" w:lineRule="auto"/>
                              <w:jc w:val="center"/>
                              <w:rPr>
                                <w:rFonts w:ascii="Arial Narrow" w:hAnsi="Arial Narrow" w:cs="Times New Roman"/>
                                <w:color w:val="000000"/>
                                <w:sz w:val="18"/>
                                <w:szCs w:val="18"/>
                                <w:lang w:eastAsia="it-IT"/>
                              </w:rPr>
                            </w:pPr>
                            <w:r w:rsidRPr="00283F8A">
                              <w:rPr>
                                <w:rFonts w:ascii="Arial Narrow" w:hAnsi="Arial Narrow" w:cs="Times New Roman"/>
                                <w:color w:val="000000"/>
                                <w:sz w:val="18"/>
                                <w:szCs w:val="18"/>
                                <w:lang w:eastAsia="it-IT"/>
                              </w:rPr>
                              <w:t>Dic</w:t>
                            </w:r>
                            <w:r w:rsidR="00A60319" w:rsidRPr="00283F8A">
                              <w:rPr>
                                <w:rFonts w:ascii="Arial Narrow" w:hAnsi="Arial Narrow" w:cs="Times New Roman"/>
                                <w:color w:val="000000"/>
                                <w:sz w:val="18"/>
                                <w:szCs w:val="18"/>
                                <w:lang w:eastAsia="it-IT"/>
                              </w:rPr>
                              <w:t>. 2022</w:t>
                            </w:r>
                          </w:p>
                        </w:tc>
                      </w:tr>
                    </w:tbl>
                    <w:p w14:paraId="7CE6DF5B" w14:textId="77777777" w:rsidR="00A60319" w:rsidRDefault="00A60319" w:rsidP="00085CBA">
                      <w:pPr>
                        <w:pStyle w:val="054tabella-figuranote"/>
                        <w:spacing w:after="0"/>
                        <w:ind w:left="794" w:firstLine="0"/>
                        <w:rPr>
                          <w:color w:val="000000" w:themeColor="text1"/>
                        </w:rPr>
                      </w:pPr>
                      <w:r w:rsidRPr="00460F6D"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 xml:space="preserve">Fonte: </w:t>
                      </w:r>
                      <w:r w:rsidRPr="00460F6D">
                        <w:rPr>
                          <w:color w:val="000000" w:themeColor="text1"/>
                        </w:rPr>
                        <w:t>Eurostat</w:t>
                      </w:r>
                      <w:r>
                        <w:rPr>
                          <w:color w:val="000000" w:themeColor="text1"/>
                        </w:rPr>
                        <w:t>, Commissione europea, Istat</w:t>
                      </w:r>
                    </w:p>
                    <w:p w14:paraId="4013B1F3" w14:textId="77777777" w:rsidR="00A60319" w:rsidRDefault="00A60319" w:rsidP="00085CBA">
                      <w:pPr>
                        <w:pStyle w:val="054tabella-figuranote"/>
                        <w:spacing w:after="0"/>
                        <w:ind w:left="794" w:firstLine="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* Variazioni tendenziali</w:t>
                      </w:r>
                    </w:p>
                    <w:p w14:paraId="4E9E95E9" w14:textId="77777777" w:rsidR="00A60319" w:rsidRPr="00460F6D" w:rsidRDefault="00A60319" w:rsidP="00085CBA">
                      <w:pPr>
                        <w:pStyle w:val="054tabella-figuranote"/>
                        <w:spacing w:after="0"/>
                        <w:ind w:left="794" w:firstLine="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** Differenze con il mese precedente</w:t>
                      </w:r>
                    </w:p>
                    <w:p w14:paraId="34E9F54B" w14:textId="77777777" w:rsidR="00A60319" w:rsidRPr="00460F6D" w:rsidRDefault="00A60319" w:rsidP="00085CBA">
                      <w:pPr>
                        <w:pStyle w:val="054tabella-figuranote"/>
                        <w:spacing w:after="0"/>
                        <w:ind w:left="794" w:firstLine="0"/>
                        <w:rPr>
                          <w:color w:val="000000" w:themeColor="text1"/>
                        </w:rPr>
                      </w:pPr>
                    </w:p>
                    <w:p w14:paraId="0E741C6F" w14:textId="77777777" w:rsidR="00A60319" w:rsidRPr="00460F6D" w:rsidRDefault="00A60319" w:rsidP="00085CBA">
                      <w:pPr>
                        <w:pStyle w:val="054tabella-figuranote"/>
                        <w:spacing w:after="0"/>
                        <w:ind w:left="794" w:firstLine="0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924C8F" w:rsidRPr="00072172">
        <w:rPr>
          <w:rFonts w:ascii="Arial" w:hAnsi="Arial"/>
          <w:spacing w:val="-3"/>
          <w:sz w:val="20"/>
        </w:rPr>
        <w:t>,</w:t>
      </w:r>
      <w:r w:rsidR="005D0597" w:rsidRPr="00072172">
        <w:rPr>
          <w:rFonts w:ascii="Arial" w:hAnsi="Arial"/>
          <w:spacing w:val="-3"/>
          <w:sz w:val="20"/>
        </w:rPr>
        <w:t xml:space="preserve"> </w:t>
      </w:r>
      <w:r w:rsidR="00470931" w:rsidRPr="00072172">
        <w:rPr>
          <w:rFonts w:ascii="Arial" w:hAnsi="Arial"/>
          <w:spacing w:val="-3"/>
          <w:sz w:val="20"/>
        </w:rPr>
        <w:t>l</w:t>
      </w:r>
      <w:r w:rsidR="00E57434" w:rsidRPr="00072172">
        <w:rPr>
          <w:rFonts w:ascii="Arial" w:hAnsi="Arial"/>
          <w:spacing w:val="-3"/>
          <w:sz w:val="20"/>
        </w:rPr>
        <w:t>’inflazione</w:t>
      </w:r>
      <w:r w:rsidR="0027706B" w:rsidRPr="00072172">
        <w:rPr>
          <w:rFonts w:ascii="Arial" w:hAnsi="Arial"/>
          <w:spacing w:val="-3"/>
          <w:sz w:val="20"/>
        </w:rPr>
        <w:t>,</w:t>
      </w:r>
      <w:r w:rsidR="00FB6801" w:rsidRPr="00072172">
        <w:rPr>
          <w:rFonts w:ascii="Arial" w:hAnsi="Arial"/>
          <w:spacing w:val="-3"/>
          <w:sz w:val="20"/>
        </w:rPr>
        <w:t xml:space="preserve"> </w:t>
      </w:r>
      <w:r w:rsidR="008A5C27">
        <w:rPr>
          <w:rFonts w:ascii="Arial" w:hAnsi="Arial"/>
          <w:spacing w:val="-3"/>
          <w:sz w:val="20"/>
        </w:rPr>
        <w:t>in media,</w:t>
      </w:r>
      <w:r w:rsidR="004B20DF" w:rsidRPr="00072172">
        <w:rPr>
          <w:rFonts w:ascii="Arial" w:hAnsi="Arial"/>
          <w:spacing w:val="-3"/>
          <w:sz w:val="20"/>
        </w:rPr>
        <w:t xml:space="preserve"> </w:t>
      </w:r>
      <w:r w:rsidR="00137CF7">
        <w:rPr>
          <w:rFonts w:ascii="Arial" w:hAnsi="Arial"/>
          <w:spacing w:val="-3"/>
          <w:sz w:val="20"/>
        </w:rPr>
        <w:t>ha rallentato</w:t>
      </w:r>
      <w:r w:rsidR="00072172" w:rsidRPr="00072172">
        <w:rPr>
          <w:rFonts w:ascii="Arial" w:hAnsi="Arial"/>
          <w:spacing w:val="-3"/>
          <w:sz w:val="20"/>
        </w:rPr>
        <w:t xml:space="preserve"> </w:t>
      </w:r>
      <w:r w:rsidR="00072172">
        <w:rPr>
          <w:rFonts w:ascii="Arial" w:hAnsi="Arial"/>
          <w:spacing w:val="-3"/>
          <w:sz w:val="20"/>
        </w:rPr>
        <w:t>(</w:t>
      </w:r>
      <w:r>
        <w:rPr>
          <w:rFonts w:ascii="Arial" w:hAnsi="Arial"/>
          <w:spacing w:val="-3"/>
          <w:sz w:val="20"/>
        </w:rPr>
        <w:t>+</w:t>
      </w:r>
      <w:r w:rsidR="00CA0FCA">
        <w:rPr>
          <w:rFonts w:ascii="Arial" w:hAnsi="Arial"/>
          <w:spacing w:val="-3"/>
          <w:sz w:val="20"/>
        </w:rPr>
        <w:t xml:space="preserve">9,2% a dicembre da </w:t>
      </w:r>
      <w:r>
        <w:rPr>
          <w:rFonts w:ascii="Arial" w:hAnsi="Arial"/>
          <w:spacing w:val="-3"/>
          <w:sz w:val="20"/>
        </w:rPr>
        <w:t>+</w:t>
      </w:r>
      <w:r w:rsidR="00CA0FCA">
        <w:rPr>
          <w:rFonts w:ascii="Arial" w:hAnsi="Arial"/>
          <w:spacing w:val="-3"/>
          <w:sz w:val="20"/>
        </w:rPr>
        <w:t>10,1</w:t>
      </w:r>
      <w:r w:rsidR="00BF381E">
        <w:rPr>
          <w:rFonts w:ascii="Arial" w:hAnsi="Arial"/>
          <w:spacing w:val="-3"/>
          <w:sz w:val="20"/>
        </w:rPr>
        <w:t>%</w:t>
      </w:r>
      <w:r w:rsidR="00AD6958">
        <w:rPr>
          <w:rFonts w:ascii="Arial" w:hAnsi="Arial"/>
          <w:spacing w:val="-3"/>
          <w:sz w:val="20"/>
        </w:rPr>
        <w:t xml:space="preserve"> a</w:t>
      </w:r>
      <w:r>
        <w:rPr>
          <w:rFonts w:ascii="Arial" w:hAnsi="Arial"/>
          <w:spacing w:val="-3"/>
          <w:sz w:val="20"/>
        </w:rPr>
        <w:t xml:space="preserve"> novembre</w:t>
      </w:r>
      <w:r w:rsidR="00CA0FCA">
        <w:rPr>
          <w:rFonts w:ascii="Arial" w:hAnsi="Arial"/>
          <w:spacing w:val="-3"/>
          <w:sz w:val="20"/>
        </w:rPr>
        <w:t>)</w:t>
      </w:r>
      <w:r w:rsidR="00415A5D">
        <w:rPr>
          <w:rFonts w:ascii="Arial" w:hAnsi="Arial"/>
          <w:spacing w:val="-3"/>
          <w:sz w:val="20"/>
        </w:rPr>
        <w:t xml:space="preserve"> </w:t>
      </w:r>
      <w:r w:rsidR="00072172">
        <w:rPr>
          <w:rFonts w:ascii="Arial" w:hAnsi="Arial"/>
          <w:spacing w:val="-3"/>
          <w:sz w:val="20"/>
        </w:rPr>
        <w:t>frenata</w:t>
      </w:r>
      <w:r w:rsidR="00EC5354">
        <w:rPr>
          <w:rFonts w:ascii="Arial" w:hAnsi="Arial"/>
          <w:spacing w:val="-3"/>
          <w:sz w:val="20"/>
        </w:rPr>
        <w:t>,</w:t>
      </w:r>
      <w:r w:rsidR="00072172" w:rsidRPr="00072172">
        <w:rPr>
          <w:rFonts w:ascii="Arial" w:hAnsi="Arial"/>
          <w:spacing w:val="-3"/>
          <w:sz w:val="20"/>
        </w:rPr>
        <w:t xml:space="preserve"> </w:t>
      </w:r>
      <w:r w:rsidR="00415A5D">
        <w:rPr>
          <w:rFonts w:ascii="Arial" w:hAnsi="Arial"/>
          <w:spacing w:val="-3"/>
          <w:sz w:val="20"/>
        </w:rPr>
        <w:t>analogamente agli Stati Uniti</w:t>
      </w:r>
      <w:r w:rsidR="00EC5354">
        <w:rPr>
          <w:rFonts w:ascii="Arial" w:hAnsi="Arial"/>
          <w:spacing w:val="-3"/>
          <w:sz w:val="20"/>
        </w:rPr>
        <w:t>,</w:t>
      </w:r>
      <w:r w:rsidR="00415A5D">
        <w:rPr>
          <w:rFonts w:ascii="Arial" w:hAnsi="Arial"/>
          <w:spacing w:val="-3"/>
          <w:sz w:val="20"/>
        </w:rPr>
        <w:t xml:space="preserve"> </w:t>
      </w:r>
      <w:r w:rsidR="00072172" w:rsidRPr="00072172">
        <w:rPr>
          <w:rFonts w:ascii="Arial" w:hAnsi="Arial"/>
          <w:spacing w:val="-3"/>
          <w:sz w:val="20"/>
        </w:rPr>
        <w:t>da</w:t>
      </w:r>
      <w:r w:rsidR="00243904" w:rsidRPr="00072172">
        <w:rPr>
          <w:rFonts w:ascii="Arial" w:hAnsi="Arial"/>
          <w:spacing w:val="-3"/>
          <w:sz w:val="20"/>
        </w:rPr>
        <w:t>i rialzi dei tassi ufficiali operati da</w:t>
      </w:r>
      <w:r w:rsidR="004B20DF" w:rsidRPr="00072172">
        <w:rPr>
          <w:rFonts w:ascii="Arial" w:hAnsi="Arial"/>
          <w:spacing w:val="-3"/>
          <w:sz w:val="20"/>
        </w:rPr>
        <w:t>lla Banca centrale europea</w:t>
      </w:r>
      <w:r w:rsidR="00072172" w:rsidRPr="00072172">
        <w:rPr>
          <w:rFonts w:ascii="Arial" w:hAnsi="Arial"/>
          <w:spacing w:val="-3"/>
          <w:sz w:val="20"/>
        </w:rPr>
        <w:t xml:space="preserve"> e </w:t>
      </w:r>
      <w:r w:rsidR="00415A5D">
        <w:rPr>
          <w:rFonts w:ascii="Arial" w:hAnsi="Arial"/>
          <w:spacing w:val="-3"/>
          <w:sz w:val="20"/>
        </w:rPr>
        <w:t>dalla moderazione</w:t>
      </w:r>
      <w:r w:rsidR="00415A5D" w:rsidRPr="0029109A">
        <w:rPr>
          <w:rFonts w:ascii="Arial" w:hAnsi="Arial"/>
          <w:spacing w:val="-3"/>
          <w:sz w:val="20"/>
        </w:rPr>
        <w:t xml:space="preserve"> dei prezzi delle materie prime energetiche</w:t>
      </w:r>
      <w:r w:rsidR="00415A5D">
        <w:rPr>
          <w:rFonts w:ascii="Arial" w:hAnsi="Arial"/>
          <w:spacing w:val="-3"/>
          <w:sz w:val="20"/>
        </w:rPr>
        <w:t>.</w:t>
      </w:r>
    </w:p>
    <w:p w14:paraId="0B8EDEBF" w14:textId="198018CA" w:rsidR="005B36F6" w:rsidRPr="00FB7BA1" w:rsidRDefault="00E57434" w:rsidP="00072172">
      <w:pPr>
        <w:spacing w:after="60" w:line="264" w:lineRule="auto"/>
        <w:jc w:val="both"/>
        <w:rPr>
          <w:rFonts w:ascii="Arial" w:hAnsi="Arial"/>
          <w:spacing w:val="-3"/>
          <w:sz w:val="20"/>
        </w:rPr>
      </w:pPr>
      <w:r w:rsidRPr="00226843">
        <w:rPr>
          <w:rFonts w:ascii="Arial" w:hAnsi="Arial"/>
          <w:spacing w:val="-3"/>
          <w:sz w:val="20"/>
        </w:rPr>
        <w:t xml:space="preserve">A </w:t>
      </w:r>
      <w:r w:rsidR="00226843" w:rsidRPr="00226843">
        <w:rPr>
          <w:rFonts w:ascii="Arial" w:hAnsi="Arial"/>
          <w:spacing w:val="-3"/>
          <w:sz w:val="20"/>
        </w:rPr>
        <w:t>novembre</w:t>
      </w:r>
      <w:r w:rsidR="00243904" w:rsidRPr="00226843">
        <w:rPr>
          <w:rFonts w:ascii="Arial" w:hAnsi="Arial"/>
          <w:spacing w:val="-3"/>
          <w:sz w:val="20"/>
        </w:rPr>
        <w:t>,</w:t>
      </w:r>
      <w:r w:rsidRPr="00226843">
        <w:rPr>
          <w:rFonts w:ascii="Arial" w:hAnsi="Arial"/>
          <w:spacing w:val="-3"/>
          <w:sz w:val="20"/>
        </w:rPr>
        <w:t xml:space="preserve"> il tasso di diso</w:t>
      </w:r>
      <w:r w:rsidR="00226843" w:rsidRPr="00226843">
        <w:rPr>
          <w:rFonts w:ascii="Arial" w:hAnsi="Arial"/>
          <w:spacing w:val="-3"/>
          <w:sz w:val="20"/>
        </w:rPr>
        <w:t>ccupazione si è stabilizzato al 6,5</w:t>
      </w:r>
      <w:r w:rsidRPr="00226843">
        <w:rPr>
          <w:rFonts w:ascii="Arial" w:hAnsi="Arial"/>
          <w:spacing w:val="-3"/>
          <w:sz w:val="20"/>
        </w:rPr>
        <w:t xml:space="preserve">%, </w:t>
      </w:r>
      <w:r w:rsidR="006D5092" w:rsidRPr="00226843">
        <w:rPr>
          <w:rFonts w:ascii="Arial" w:hAnsi="Arial"/>
          <w:spacing w:val="-3"/>
          <w:sz w:val="20"/>
        </w:rPr>
        <w:t>mentre le vendite al dettaglio in volume hanno</w:t>
      </w:r>
      <w:r w:rsidR="006D5092" w:rsidRPr="005D430B">
        <w:rPr>
          <w:rFonts w:ascii="Arial" w:hAnsi="Arial"/>
          <w:spacing w:val="-3"/>
          <w:sz w:val="20"/>
        </w:rPr>
        <w:t xml:space="preserve"> </w:t>
      </w:r>
      <w:r w:rsidR="00226843">
        <w:rPr>
          <w:rFonts w:ascii="Arial" w:hAnsi="Arial"/>
          <w:spacing w:val="-3"/>
          <w:sz w:val="20"/>
        </w:rPr>
        <w:t>recuperato solo parzialmente il calo congiunturale di ottobre (+0,8</w:t>
      </w:r>
      <w:r w:rsidR="006D5092" w:rsidRPr="00FB7BA1">
        <w:rPr>
          <w:rFonts w:ascii="Arial" w:hAnsi="Arial"/>
          <w:spacing w:val="-3"/>
          <w:sz w:val="20"/>
        </w:rPr>
        <w:t>%</w:t>
      </w:r>
      <w:r w:rsidR="00226843">
        <w:rPr>
          <w:rFonts w:ascii="Arial" w:hAnsi="Arial"/>
          <w:spacing w:val="-3"/>
          <w:sz w:val="20"/>
        </w:rPr>
        <w:t xml:space="preserve"> da -1,5%</w:t>
      </w:r>
      <w:r w:rsidR="006D5092" w:rsidRPr="00FB7BA1">
        <w:rPr>
          <w:rFonts w:ascii="Arial" w:hAnsi="Arial"/>
          <w:spacing w:val="-3"/>
          <w:sz w:val="20"/>
        </w:rPr>
        <w:t>)</w:t>
      </w:r>
      <w:r w:rsidRPr="00FB7BA1">
        <w:rPr>
          <w:rFonts w:ascii="Arial" w:hAnsi="Arial"/>
          <w:spacing w:val="-3"/>
          <w:sz w:val="20"/>
        </w:rPr>
        <w:t xml:space="preserve">. </w:t>
      </w:r>
    </w:p>
    <w:p w14:paraId="6105C31F" w14:textId="17D8177C" w:rsidR="00FA650B" w:rsidRDefault="007C53D8" w:rsidP="00E57434">
      <w:pPr>
        <w:spacing w:after="60" w:line="264" w:lineRule="auto"/>
        <w:jc w:val="both"/>
        <w:rPr>
          <w:rFonts w:ascii="Arial" w:hAnsi="Arial"/>
          <w:spacing w:val="-3"/>
          <w:sz w:val="20"/>
        </w:rPr>
      </w:pPr>
      <w:r w:rsidRPr="00FB7BA1">
        <w:rPr>
          <w:rFonts w:ascii="Arial" w:hAnsi="Arial"/>
          <w:spacing w:val="-3"/>
          <w:sz w:val="20"/>
        </w:rPr>
        <w:t xml:space="preserve">Le prospettive </w:t>
      </w:r>
      <w:r w:rsidR="00EA6A28" w:rsidRPr="00FB7BA1">
        <w:rPr>
          <w:rFonts w:ascii="Arial" w:hAnsi="Arial"/>
          <w:spacing w:val="-3"/>
          <w:sz w:val="20"/>
        </w:rPr>
        <w:t>per l’area</w:t>
      </w:r>
      <w:r w:rsidR="00C43660" w:rsidRPr="00FB7BA1">
        <w:rPr>
          <w:rFonts w:ascii="Arial" w:hAnsi="Arial"/>
          <w:spacing w:val="-3"/>
          <w:sz w:val="20"/>
        </w:rPr>
        <w:t xml:space="preserve"> nel complesso</w:t>
      </w:r>
      <w:r w:rsidR="008A2C33" w:rsidRPr="00FB7BA1">
        <w:rPr>
          <w:rFonts w:ascii="Arial" w:hAnsi="Arial"/>
          <w:spacing w:val="-3"/>
          <w:sz w:val="20"/>
        </w:rPr>
        <w:t xml:space="preserve"> </w:t>
      </w:r>
      <w:r w:rsidR="00AD4356">
        <w:rPr>
          <w:rFonts w:ascii="Arial" w:hAnsi="Arial"/>
          <w:spacing w:val="-3"/>
          <w:sz w:val="20"/>
        </w:rPr>
        <w:t>restano positive</w:t>
      </w:r>
      <w:r w:rsidR="000C2161" w:rsidRPr="00FB7BA1">
        <w:rPr>
          <w:rFonts w:ascii="Arial" w:hAnsi="Arial"/>
          <w:spacing w:val="-3"/>
          <w:sz w:val="20"/>
        </w:rPr>
        <w:t>.</w:t>
      </w:r>
      <w:r w:rsidRPr="00FB7BA1">
        <w:rPr>
          <w:rFonts w:ascii="Arial" w:hAnsi="Arial"/>
          <w:spacing w:val="-3"/>
          <w:sz w:val="20"/>
        </w:rPr>
        <w:t xml:space="preserve"> </w:t>
      </w:r>
      <w:r w:rsidR="00E57434" w:rsidRPr="00FB7BA1">
        <w:rPr>
          <w:rFonts w:ascii="Arial" w:hAnsi="Arial"/>
          <w:spacing w:val="-3"/>
          <w:sz w:val="20"/>
        </w:rPr>
        <w:t xml:space="preserve">A </w:t>
      </w:r>
      <w:r w:rsidR="00FB7BA1" w:rsidRPr="00FB7BA1">
        <w:rPr>
          <w:rFonts w:ascii="Arial" w:hAnsi="Arial"/>
          <w:spacing w:val="-3"/>
          <w:sz w:val="20"/>
        </w:rPr>
        <w:t>dicembre</w:t>
      </w:r>
      <w:r w:rsidR="00DE1CE9" w:rsidRPr="00FB7BA1">
        <w:rPr>
          <w:rFonts w:ascii="Arial" w:hAnsi="Arial"/>
          <w:spacing w:val="-3"/>
          <w:sz w:val="20"/>
        </w:rPr>
        <w:t>,</w:t>
      </w:r>
      <w:r w:rsidR="00926176" w:rsidRPr="00FB7BA1">
        <w:rPr>
          <w:rFonts w:ascii="Arial" w:hAnsi="Arial"/>
          <w:spacing w:val="-3"/>
          <w:sz w:val="20"/>
        </w:rPr>
        <w:t xml:space="preserve"> l’</w:t>
      </w:r>
      <w:proofErr w:type="spellStart"/>
      <w:r w:rsidR="00926176" w:rsidRPr="00FB7BA1">
        <w:rPr>
          <w:rFonts w:ascii="Arial" w:hAnsi="Arial"/>
          <w:spacing w:val="-3"/>
          <w:sz w:val="20"/>
        </w:rPr>
        <w:t>Economic</w:t>
      </w:r>
      <w:proofErr w:type="spellEnd"/>
      <w:r w:rsidR="00926176" w:rsidRPr="00FB7BA1">
        <w:rPr>
          <w:rFonts w:ascii="Arial" w:hAnsi="Arial"/>
          <w:spacing w:val="-3"/>
          <w:sz w:val="20"/>
        </w:rPr>
        <w:t xml:space="preserve"> Sentiment </w:t>
      </w:r>
      <w:proofErr w:type="spellStart"/>
      <w:r w:rsidR="00926176" w:rsidRPr="00FB7BA1">
        <w:rPr>
          <w:rFonts w:ascii="Arial" w:hAnsi="Arial"/>
          <w:spacing w:val="-3"/>
          <w:sz w:val="20"/>
        </w:rPr>
        <w:t>Indicator</w:t>
      </w:r>
      <w:proofErr w:type="spellEnd"/>
      <w:r w:rsidR="00926176" w:rsidRPr="00FB7BA1">
        <w:rPr>
          <w:rFonts w:ascii="Arial" w:hAnsi="Arial"/>
          <w:spacing w:val="-3"/>
          <w:sz w:val="20"/>
        </w:rPr>
        <w:t xml:space="preserve"> (ESI</w:t>
      </w:r>
      <w:r w:rsidR="009D69F3" w:rsidRPr="00FB7BA1">
        <w:rPr>
          <w:rFonts w:ascii="Arial" w:hAnsi="Arial"/>
          <w:spacing w:val="-3"/>
          <w:sz w:val="20"/>
        </w:rPr>
        <w:t>, Figura 2</w:t>
      </w:r>
      <w:r w:rsidR="00926176" w:rsidRPr="00FB7BA1">
        <w:rPr>
          <w:rFonts w:ascii="Arial" w:hAnsi="Arial"/>
          <w:spacing w:val="-3"/>
          <w:sz w:val="20"/>
        </w:rPr>
        <w:t>)</w:t>
      </w:r>
      <w:r w:rsidR="00D658D5" w:rsidRPr="00FB7BA1">
        <w:rPr>
          <w:rFonts w:ascii="Arial" w:hAnsi="Arial"/>
          <w:spacing w:val="-3"/>
          <w:sz w:val="20"/>
        </w:rPr>
        <w:t xml:space="preserve"> rilevato dalla Commissione </w:t>
      </w:r>
      <w:r w:rsidR="00C43660" w:rsidRPr="00FB7BA1">
        <w:rPr>
          <w:rFonts w:ascii="Arial" w:hAnsi="Arial"/>
          <w:spacing w:val="-3"/>
          <w:sz w:val="20"/>
        </w:rPr>
        <w:t xml:space="preserve">Europea </w:t>
      </w:r>
      <w:r w:rsidR="00CB099E" w:rsidRPr="00FB7BA1">
        <w:rPr>
          <w:rFonts w:ascii="Arial" w:hAnsi="Arial"/>
          <w:spacing w:val="-3"/>
          <w:sz w:val="20"/>
        </w:rPr>
        <w:t xml:space="preserve">è </w:t>
      </w:r>
      <w:r w:rsidR="00FB7BA1">
        <w:rPr>
          <w:rFonts w:ascii="Arial" w:hAnsi="Arial"/>
          <w:spacing w:val="-3"/>
          <w:sz w:val="20"/>
        </w:rPr>
        <w:t>aumentato</w:t>
      </w:r>
      <w:r w:rsidR="00E57434" w:rsidRPr="00FB7BA1">
        <w:rPr>
          <w:rFonts w:ascii="Arial" w:hAnsi="Arial"/>
          <w:spacing w:val="-3"/>
          <w:sz w:val="20"/>
        </w:rPr>
        <w:t xml:space="preserve"> per il </w:t>
      </w:r>
      <w:r w:rsidR="00FB7BA1">
        <w:rPr>
          <w:rFonts w:ascii="Arial" w:hAnsi="Arial"/>
          <w:spacing w:val="-3"/>
          <w:sz w:val="20"/>
        </w:rPr>
        <w:t>secondo</w:t>
      </w:r>
      <w:r w:rsidR="00E57434" w:rsidRPr="00FB7BA1">
        <w:rPr>
          <w:rFonts w:ascii="Arial" w:hAnsi="Arial"/>
          <w:spacing w:val="-3"/>
          <w:sz w:val="20"/>
        </w:rPr>
        <w:t xml:space="preserve"> mese</w:t>
      </w:r>
      <w:r w:rsidR="008226D5" w:rsidRPr="00FB7BA1">
        <w:rPr>
          <w:rFonts w:ascii="Arial" w:hAnsi="Arial"/>
          <w:spacing w:val="-3"/>
          <w:sz w:val="20"/>
        </w:rPr>
        <w:t xml:space="preserve"> consecutivo</w:t>
      </w:r>
      <w:r w:rsidR="001946B1">
        <w:rPr>
          <w:rFonts w:ascii="Arial" w:hAnsi="Arial"/>
          <w:spacing w:val="-3"/>
          <w:sz w:val="20"/>
        </w:rPr>
        <w:t xml:space="preserve"> con miglioramenti </w:t>
      </w:r>
      <w:r w:rsidR="00FB7BA1">
        <w:rPr>
          <w:rFonts w:ascii="Arial" w:hAnsi="Arial"/>
          <w:spacing w:val="-3"/>
          <w:sz w:val="20"/>
        </w:rPr>
        <w:t>diffusi a tutt</w:t>
      </w:r>
      <w:r w:rsidR="001946B1">
        <w:rPr>
          <w:rFonts w:ascii="Arial" w:hAnsi="Arial"/>
          <w:spacing w:val="-3"/>
          <w:sz w:val="20"/>
        </w:rPr>
        <w:t>i i settori e in particolare a quello del</w:t>
      </w:r>
      <w:r w:rsidR="00FB7BA1">
        <w:rPr>
          <w:rFonts w:ascii="Arial" w:hAnsi="Arial"/>
          <w:spacing w:val="-3"/>
          <w:sz w:val="20"/>
        </w:rPr>
        <w:t xml:space="preserve"> commercio al dettaglio, </w:t>
      </w:r>
      <w:r w:rsidR="001946B1">
        <w:rPr>
          <w:rFonts w:ascii="Arial" w:hAnsi="Arial"/>
          <w:spacing w:val="-3"/>
          <w:sz w:val="20"/>
        </w:rPr>
        <w:t>dei servizi e per i</w:t>
      </w:r>
      <w:r w:rsidR="00FB7BA1">
        <w:rPr>
          <w:rFonts w:ascii="Arial" w:hAnsi="Arial"/>
          <w:spacing w:val="-3"/>
          <w:sz w:val="20"/>
        </w:rPr>
        <w:t xml:space="preserve"> consumatori</w:t>
      </w:r>
      <w:r w:rsidR="00FB7BA1" w:rsidRPr="00FB7BA1">
        <w:rPr>
          <w:rFonts w:ascii="Arial" w:hAnsi="Arial"/>
          <w:spacing w:val="-3"/>
          <w:sz w:val="20"/>
        </w:rPr>
        <w:t xml:space="preserve">. </w:t>
      </w:r>
      <w:r w:rsidR="00CB099E" w:rsidRPr="00FB7BA1">
        <w:rPr>
          <w:rFonts w:ascii="Arial" w:hAnsi="Arial"/>
          <w:spacing w:val="-3"/>
          <w:sz w:val="20"/>
        </w:rPr>
        <w:t>Nel dettaglio nazionale</w:t>
      </w:r>
      <w:r w:rsidR="00991E5C" w:rsidRPr="00FB7BA1">
        <w:rPr>
          <w:rFonts w:ascii="Arial" w:hAnsi="Arial"/>
          <w:spacing w:val="-3"/>
          <w:sz w:val="20"/>
        </w:rPr>
        <w:t>,</w:t>
      </w:r>
      <w:r w:rsidR="00FB6801" w:rsidRPr="00FB7BA1">
        <w:rPr>
          <w:rFonts w:ascii="Arial" w:hAnsi="Arial"/>
          <w:spacing w:val="-3"/>
          <w:sz w:val="20"/>
        </w:rPr>
        <w:t xml:space="preserve"> l’indice è </w:t>
      </w:r>
      <w:r w:rsidR="005D430B">
        <w:rPr>
          <w:rFonts w:ascii="Arial" w:hAnsi="Arial"/>
          <w:spacing w:val="-3"/>
          <w:sz w:val="20"/>
        </w:rPr>
        <w:t>cresciuto</w:t>
      </w:r>
      <w:r w:rsidR="00FB7BA1">
        <w:rPr>
          <w:rFonts w:ascii="Arial" w:hAnsi="Arial"/>
          <w:spacing w:val="-3"/>
          <w:sz w:val="20"/>
        </w:rPr>
        <w:t xml:space="preserve"> in Germania (</w:t>
      </w:r>
      <w:r w:rsidR="00BF381E">
        <w:rPr>
          <w:rFonts w:ascii="Arial" w:hAnsi="Arial"/>
          <w:spacing w:val="-3"/>
          <w:sz w:val="20"/>
        </w:rPr>
        <w:t>+</w:t>
      </w:r>
      <w:r w:rsidR="00FB7BA1">
        <w:rPr>
          <w:rFonts w:ascii="Arial" w:hAnsi="Arial"/>
          <w:spacing w:val="-3"/>
          <w:sz w:val="20"/>
        </w:rPr>
        <w:t>2,0</w:t>
      </w:r>
      <w:r w:rsidR="00993AFC" w:rsidRPr="00FB7BA1">
        <w:rPr>
          <w:rFonts w:ascii="Arial" w:hAnsi="Arial"/>
          <w:spacing w:val="-3"/>
          <w:sz w:val="20"/>
        </w:rPr>
        <w:t xml:space="preserve"> punti</w:t>
      </w:r>
      <w:r w:rsidR="00FB6801" w:rsidRPr="00FB7BA1">
        <w:rPr>
          <w:rFonts w:ascii="Arial" w:hAnsi="Arial"/>
          <w:spacing w:val="-3"/>
          <w:sz w:val="20"/>
        </w:rPr>
        <w:t>)</w:t>
      </w:r>
      <w:r w:rsidR="00FB7BA1">
        <w:rPr>
          <w:rFonts w:ascii="Arial" w:hAnsi="Arial"/>
          <w:spacing w:val="-3"/>
          <w:sz w:val="20"/>
        </w:rPr>
        <w:t>, Spagna (</w:t>
      </w:r>
      <w:r w:rsidR="00BF381E">
        <w:rPr>
          <w:rFonts w:ascii="Arial" w:hAnsi="Arial"/>
          <w:spacing w:val="-3"/>
          <w:sz w:val="20"/>
        </w:rPr>
        <w:t>+</w:t>
      </w:r>
      <w:r w:rsidR="00FB7BA1">
        <w:rPr>
          <w:rFonts w:ascii="Arial" w:hAnsi="Arial"/>
          <w:spacing w:val="-3"/>
          <w:sz w:val="20"/>
        </w:rPr>
        <w:t>1,9) e Italia (+</w:t>
      </w:r>
      <w:r w:rsidR="00FB6801" w:rsidRPr="00FB7BA1">
        <w:rPr>
          <w:rFonts w:ascii="Arial" w:hAnsi="Arial"/>
          <w:spacing w:val="-3"/>
          <w:sz w:val="20"/>
        </w:rPr>
        <w:t xml:space="preserve">0,9), </w:t>
      </w:r>
      <w:r w:rsidR="008226D5" w:rsidRPr="00FB7BA1">
        <w:rPr>
          <w:rFonts w:ascii="Arial" w:hAnsi="Arial"/>
          <w:spacing w:val="-3"/>
          <w:sz w:val="20"/>
        </w:rPr>
        <w:t xml:space="preserve">mentre </w:t>
      </w:r>
      <w:r w:rsidR="00FB6801" w:rsidRPr="00FB7BA1">
        <w:rPr>
          <w:rFonts w:ascii="Arial" w:hAnsi="Arial"/>
          <w:spacing w:val="-3"/>
          <w:sz w:val="20"/>
        </w:rPr>
        <w:t xml:space="preserve">è </w:t>
      </w:r>
      <w:r w:rsidR="00FB7BA1">
        <w:rPr>
          <w:rFonts w:ascii="Arial" w:hAnsi="Arial"/>
          <w:spacing w:val="-3"/>
          <w:sz w:val="20"/>
        </w:rPr>
        <w:t>diminuito</w:t>
      </w:r>
      <w:r w:rsidR="00FB6801" w:rsidRPr="00FB7BA1">
        <w:rPr>
          <w:rFonts w:ascii="Arial" w:hAnsi="Arial"/>
          <w:spacing w:val="-3"/>
          <w:sz w:val="20"/>
        </w:rPr>
        <w:t xml:space="preserve"> in Fra</w:t>
      </w:r>
      <w:r w:rsidR="00B731BA" w:rsidRPr="00FB7BA1">
        <w:rPr>
          <w:rFonts w:ascii="Arial" w:hAnsi="Arial"/>
          <w:spacing w:val="-3"/>
          <w:sz w:val="20"/>
        </w:rPr>
        <w:t>n</w:t>
      </w:r>
      <w:r w:rsidR="00FB6801" w:rsidRPr="00FB7BA1">
        <w:rPr>
          <w:rFonts w:ascii="Arial" w:hAnsi="Arial"/>
          <w:spacing w:val="-3"/>
          <w:sz w:val="20"/>
        </w:rPr>
        <w:t>cia (</w:t>
      </w:r>
      <w:r w:rsidR="00FB7BA1">
        <w:rPr>
          <w:rFonts w:ascii="Arial" w:hAnsi="Arial"/>
          <w:spacing w:val="-3"/>
          <w:sz w:val="20"/>
        </w:rPr>
        <w:t>-1,3</w:t>
      </w:r>
      <w:r w:rsidR="00FB6801" w:rsidRPr="00FB7BA1">
        <w:rPr>
          <w:rFonts w:ascii="Arial" w:hAnsi="Arial"/>
          <w:spacing w:val="-3"/>
          <w:sz w:val="20"/>
        </w:rPr>
        <w:t>).</w:t>
      </w:r>
    </w:p>
    <w:p w14:paraId="1B2E6C76" w14:textId="7BDCCF33" w:rsidR="00633E2C" w:rsidRPr="00F60C35" w:rsidRDefault="00633E2C" w:rsidP="00205234">
      <w:pPr>
        <w:pStyle w:val="012titoloparagrafo"/>
        <w:spacing w:before="0" w:after="120" w:line="264" w:lineRule="auto"/>
        <w:rPr>
          <w:smallCaps/>
          <w:sz w:val="24"/>
          <w:szCs w:val="24"/>
        </w:rPr>
      </w:pPr>
      <w:r w:rsidRPr="00F60C35">
        <w:rPr>
          <w:smallCaps/>
          <w:sz w:val="24"/>
          <w:szCs w:val="24"/>
        </w:rPr>
        <w:lastRenderedPageBreak/>
        <w:t>LA CONGIUNTURA ITALIANA</w:t>
      </w:r>
    </w:p>
    <w:p w14:paraId="079DF238" w14:textId="77777777" w:rsidR="00C53953" w:rsidRPr="00A512AB" w:rsidRDefault="00633E2C" w:rsidP="00392191">
      <w:pPr>
        <w:pStyle w:val="013titolosottoparagrafo"/>
        <w:spacing w:before="0" w:after="60" w:line="264" w:lineRule="auto"/>
        <w:rPr>
          <w:rFonts w:cs="Calibri"/>
          <w:b w:val="0"/>
          <w:bCs w:val="0"/>
          <w:color w:val="000000" w:themeColor="text1"/>
          <w:spacing w:val="2"/>
          <w:sz w:val="20"/>
          <w:szCs w:val="22"/>
        </w:rPr>
      </w:pPr>
      <w:r w:rsidRPr="00A512AB">
        <w:t>Imprese</w:t>
      </w:r>
    </w:p>
    <w:p w14:paraId="7FE465CA" w14:textId="7DC50BD6" w:rsidR="00A62A39" w:rsidRPr="00A62A39" w:rsidRDefault="00A62A39" w:rsidP="00A62A39">
      <w:pPr>
        <w:spacing w:after="60" w:line="264" w:lineRule="auto"/>
        <w:jc w:val="both"/>
        <w:rPr>
          <w:rFonts w:ascii="Arial" w:hAnsi="Arial"/>
          <w:spacing w:val="-3"/>
          <w:sz w:val="20"/>
        </w:rPr>
      </w:pPr>
      <w:r w:rsidRPr="00A62A39">
        <w:rPr>
          <w:rFonts w:ascii="Arial" w:hAnsi="Arial"/>
          <w:spacing w:val="-3"/>
          <w:sz w:val="20"/>
        </w:rPr>
        <w:t>A novembre</w:t>
      </w:r>
      <w:r w:rsidR="00A560C8">
        <w:rPr>
          <w:rFonts w:ascii="Arial" w:hAnsi="Arial"/>
          <w:spacing w:val="-3"/>
          <w:sz w:val="20"/>
        </w:rPr>
        <w:t>,</w:t>
      </w:r>
      <w:r w:rsidRPr="00A62A39">
        <w:rPr>
          <w:rFonts w:ascii="Arial" w:hAnsi="Arial"/>
          <w:spacing w:val="-3"/>
          <w:sz w:val="20"/>
        </w:rPr>
        <w:t xml:space="preserve"> l’</w:t>
      </w:r>
      <w:hyperlink r:id="rId11" w:history="1">
        <w:r w:rsidRPr="00AE2BB6">
          <w:rPr>
            <w:rStyle w:val="Collegamentoipertestuale"/>
            <w:rFonts w:ascii="Arial" w:hAnsi="Arial" w:cs="Calibri"/>
            <w:spacing w:val="-3"/>
            <w:sz w:val="20"/>
          </w:rPr>
          <w:t>indice della produzione industriale</w:t>
        </w:r>
      </w:hyperlink>
      <w:r w:rsidRPr="00A62A39">
        <w:rPr>
          <w:rFonts w:ascii="Arial" w:hAnsi="Arial"/>
          <w:spacing w:val="-3"/>
          <w:sz w:val="20"/>
        </w:rPr>
        <w:t xml:space="preserve"> ha registrato un ulteriore calo (-0,3% rispetto a ottobre) anche se di entità minore rispetto alle variazioni congiunturali negative dei due mesi precedenti (-1,8% e -1,1% rispettivamente). </w:t>
      </w:r>
      <w:r w:rsidR="00AD4356">
        <w:rPr>
          <w:rFonts w:ascii="Arial" w:hAnsi="Arial"/>
          <w:spacing w:val="-3"/>
          <w:sz w:val="20"/>
        </w:rPr>
        <w:t>La flessione è stata diffusa a tutti i settori con l’eccezione di quello</w:t>
      </w:r>
      <w:r w:rsidRPr="00A62A39">
        <w:rPr>
          <w:rFonts w:ascii="Arial" w:hAnsi="Arial"/>
          <w:spacing w:val="-3"/>
          <w:sz w:val="20"/>
        </w:rPr>
        <w:t xml:space="preserve"> dei beni strumentali </w:t>
      </w:r>
      <w:r w:rsidR="00AD4356">
        <w:rPr>
          <w:rFonts w:ascii="Arial" w:hAnsi="Arial"/>
          <w:spacing w:val="-3"/>
          <w:sz w:val="20"/>
        </w:rPr>
        <w:t xml:space="preserve">che </w:t>
      </w:r>
      <w:r w:rsidRPr="00A62A39">
        <w:rPr>
          <w:rFonts w:ascii="Arial" w:hAnsi="Arial"/>
          <w:spacing w:val="-3"/>
          <w:sz w:val="20"/>
        </w:rPr>
        <w:t xml:space="preserve">ha mostrato una </w:t>
      </w:r>
      <w:r w:rsidR="00AD4356">
        <w:rPr>
          <w:rFonts w:ascii="Arial" w:hAnsi="Arial"/>
          <w:spacing w:val="-3"/>
          <w:sz w:val="20"/>
        </w:rPr>
        <w:t xml:space="preserve">marginale crescita </w:t>
      </w:r>
      <w:r w:rsidRPr="00A62A39">
        <w:rPr>
          <w:rFonts w:ascii="Arial" w:hAnsi="Arial"/>
          <w:spacing w:val="-3"/>
          <w:sz w:val="20"/>
        </w:rPr>
        <w:t>(+0,1% la variazione rispetto a ottobre). La produzione de</w:t>
      </w:r>
      <w:r w:rsidR="00B705EA">
        <w:rPr>
          <w:rFonts w:ascii="Arial" w:hAnsi="Arial"/>
          <w:spacing w:val="-3"/>
          <w:sz w:val="20"/>
        </w:rPr>
        <w:t>i beni di consumo</w:t>
      </w:r>
      <w:r w:rsidRPr="00A62A39">
        <w:rPr>
          <w:rFonts w:ascii="Arial" w:hAnsi="Arial"/>
          <w:spacing w:val="-3"/>
          <w:sz w:val="20"/>
        </w:rPr>
        <w:t xml:space="preserve"> invece, </w:t>
      </w:r>
      <w:r w:rsidR="00B705EA">
        <w:rPr>
          <w:rFonts w:ascii="Arial" w:hAnsi="Arial"/>
          <w:spacing w:val="-3"/>
          <w:sz w:val="20"/>
        </w:rPr>
        <w:t>è diminuita</w:t>
      </w:r>
      <w:r w:rsidRPr="00A62A39">
        <w:rPr>
          <w:rFonts w:ascii="Arial" w:hAnsi="Arial"/>
          <w:spacing w:val="-3"/>
          <w:sz w:val="20"/>
        </w:rPr>
        <w:t xml:space="preserve"> (-0,4%) come risultato della contrazione dei beni di consumo non </w:t>
      </w:r>
      <w:r w:rsidR="0027725C">
        <w:rPr>
          <w:rFonts w:ascii="Arial" w:hAnsi="Arial"/>
          <w:spacing w:val="-3"/>
          <w:sz w:val="20"/>
        </w:rPr>
        <w:t>durevoli (-0,8%) e dell’aumento</w:t>
      </w:r>
      <w:r w:rsidR="00C76305">
        <w:rPr>
          <w:rFonts w:ascii="Arial" w:hAnsi="Arial"/>
          <w:spacing w:val="-3"/>
          <w:sz w:val="20"/>
        </w:rPr>
        <w:t xml:space="preserve"> di quelli</w:t>
      </w:r>
      <w:r w:rsidRPr="00A62A39">
        <w:rPr>
          <w:rFonts w:ascii="Arial" w:hAnsi="Arial"/>
          <w:spacing w:val="-3"/>
          <w:sz w:val="20"/>
        </w:rPr>
        <w:t xml:space="preserve"> durevoli (+1,7%). </w:t>
      </w:r>
      <w:r w:rsidR="006D0AC1">
        <w:rPr>
          <w:rFonts w:ascii="Arial" w:hAnsi="Arial"/>
          <w:spacing w:val="-3"/>
          <w:sz w:val="20"/>
        </w:rPr>
        <w:t>I</w:t>
      </w:r>
      <w:r w:rsidRPr="00A62A39">
        <w:rPr>
          <w:rFonts w:ascii="Arial" w:hAnsi="Arial"/>
          <w:spacing w:val="-3"/>
          <w:sz w:val="20"/>
        </w:rPr>
        <w:t xml:space="preserve"> beni strumentali </w:t>
      </w:r>
      <w:r w:rsidR="00B705EA">
        <w:rPr>
          <w:rFonts w:ascii="Arial" w:hAnsi="Arial"/>
          <w:spacing w:val="-3"/>
          <w:sz w:val="20"/>
        </w:rPr>
        <w:t>tra</w:t>
      </w:r>
      <w:r w:rsidRPr="00A62A39">
        <w:rPr>
          <w:rFonts w:ascii="Arial" w:hAnsi="Arial"/>
          <w:spacing w:val="-3"/>
          <w:sz w:val="20"/>
        </w:rPr>
        <w:t xml:space="preserve"> </w:t>
      </w:r>
      <w:r w:rsidR="00BF381E" w:rsidRPr="00B661E8">
        <w:rPr>
          <w:rFonts w:ascii="Arial" w:hAnsi="Arial"/>
          <w:spacing w:val="-3"/>
          <w:sz w:val="20"/>
        </w:rPr>
        <w:t xml:space="preserve">settembre </w:t>
      </w:r>
      <w:r w:rsidR="00B705EA" w:rsidRPr="00B661E8">
        <w:rPr>
          <w:rFonts w:ascii="Arial" w:hAnsi="Arial"/>
          <w:spacing w:val="-3"/>
          <w:sz w:val="20"/>
        </w:rPr>
        <w:t xml:space="preserve">e </w:t>
      </w:r>
      <w:r w:rsidRPr="00B661E8">
        <w:rPr>
          <w:rFonts w:ascii="Arial" w:hAnsi="Arial"/>
          <w:spacing w:val="-3"/>
          <w:sz w:val="20"/>
        </w:rPr>
        <w:t>novembre</w:t>
      </w:r>
      <w:r w:rsidRPr="00A62A39">
        <w:rPr>
          <w:rFonts w:ascii="Arial" w:hAnsi="Arial"/>
          <w:spacing w:val="-3"/>
          <w:sz w:val="20"/>
        </w:rPr>
        <w:t xml:space="preserve"> </w:t>
      </w:r>
      <w:r w:rsidR="00B705EA">
        <w:rPr>
          <w:rFonts w:ascii="Arial" w:hAnsi="Arial"/>
          <w:spacing w:val="-3"/>
          <w:sz w:val="20"/>
        </w:rPr>
        <w:t>in media sono cresciuti</w:t>
      </w:r>
      <w:r w:rsidR="00B705EA" w:rsidRPr="00A62A39">
        <w:rPr>
          <w:rFonts w:ascii="Arial" w:hAnsi="Arial"/>
          <w:spacing w:val="-3"/>
          <w:sz w:val="20"/>
        </w:rPr>
        <w:t xml:space="preserve"> </w:t>
      </w:r>
      <w:r w:rsidRPr="00A62A39">
        <w:rPr>
          <w:rFonts w:ascii="Arial" w:hAnsi="Arial"/>
          <w:spacing w:val="-3"/>
          <w:sz w:val="20"/>
        </w:rPr>
        <w:t>(+2,4% rispetto ai tre mesi precedenti</w:t>
      </w:r>
      <w:r w:rsidR="00B705EA">
        <w:rPr>
          <w:rFonts w:ascii="Arial" w:hAnsi="Arial"/>
          <w:spacing w:val="-3"/>
          <w:sz w:val="20"/>
        </w:rPr>
        <w:t xml:space="preserve">), </w:t>
      </w:r>
      <w:r w:rsidR="00365E36" w:rsidRPr="00365E36">
        <w:rPr>
          <w:rFonts w:ascii="Arial" w:hAnsi="Arial"/>
          <w:spacing w:val="-3"/>
          <w:sz w:val="20"/>
        </w:rPr>
        <w:t>quelli intermedi e di consumo hanno invece segnato una flessione (rispettivamente -1,8% e -1,0%.</w:t>
      </w:r>
      <w:r w:rsidR="00365E36">
        <w:rPr>
          <w:rFonts w:ascii="Courier New" w:hAnsi="Courier New" w:cs="Courier New"/>
          <w:color w:val="333333"/>
          <w:sz w:val="19"/>
          <w:szCs w:val="19"/>
          <w:shd w:val="clear" w:color="auto" w:fill="FDFDFC"/>
        </w:rPr>
        <w:t xml:space="preserve"> </w:t>
      </w:r>
      <w:r w:rsidRPr="00A62A39">
        <w:rPr>
          <w:rFonts w:ascii="Arial" w:hAnsi="Arial"/>
          <w:spacing w:val="-3"/>
          <w:sz w:val="20"/>
        </w:rPr>
        <w:t xml:space="preserve">Nello stesso </w:t>
      </w:r>
      <w:r w:rsidR="00B705EA">
        <w:rPr>
          <w:rFonts w:ascii="Arial" w:hAnsi="Arial"/>
          <w:spacing w:val="-3"/>
          <w:sz w:val="20"/>
        </w:rPr>
        <w:t>periodo</w:t>
      </w:r>
      <w:r w:rsidR="0027725C">
        <w:rPr>
          <w:rFonts w:ascii="Arial" w:hAnsi="Arial"/>
          <w:spacing w:val="-3"/>
          <w:sz w:val="20"/>
        </w:rPr>
        <w:t>,</w:t>
      </w:r>
      <w:r w:rsidR="003A6D57">
        <w:rPr>
          <w:rFonts w:ascii="Arial" w:hAnsi="Arial"/>
          <w:spacing w:val="-3"/>
          <w:sz w:val="20"/>
        </w:rPr>
        <w:t xml:space="preserve"> </w:t>
      </w:r>
      <w:r w:rsidRPr="00A62A39">
        <w:rPr>
          <w:rFonts w:ascii="Arial" w:hAnsi="Arial"/>
          <w:spacing w:val="-3"/>
          <w:sz w:val="20"/>
        </w:rPr>
        <w:t xml:space="preserve">l’indice generale ha registrato un marcato calo congiunturale (-1,0%). </w:t>
      </w:r>
    </w:p>
    <w:p w14:paraId="7821FBFA" w14:textId="7B3D7079" w:rsidR="00A62A39" w:rsidRPr="00A62A39" w:rsidRDefault="00B705EA" w:rsidP="001656E0">
      <w:pPr>
        <w:spacing w:after="60" w:line="264" w:lineRule="auto"/>
        <w:jc w:val="both"/>
        <w:rPr>
          <w:rFonts w:ascii="Arial" w:hAnsi="Arial"/>
          <w:spacing w:val="-3"/>
          <w:sz w:val="20"/>
        </w:rPr>
      </w:pPr>
      <w:r>
        <w:rPr>
          <w:rFonts w:ascii="Arial" w:hAnsi="Arial"/>
          <w:spacing w:val="-3"/>
          <w:sz w:val="20"/>
        </w:rPr>
        <w:t>L</w:t>
      </w:r>
      <w:r w:rsidR="00A62A39" w:rsidRPr="00A62A39">
        <w:rPr>
          <w:rFonts w:ascii="Arial" w:hAnsi="Arial"/>
          <w:spacing w:val="-3"/>
          <w:sz w:val="20"/>
        </w:rPr>
        <w:t xml:space="preserve">a produzione del </w:t>
      </w:r>
      <w:hyperlink r:id="rId12" w:history="1">
        <w:r w:rsidR="00A62A39" w:rsidRPr="002F519B">
          <w:rPr>
            <w:rStyle w:val="Collegamentoipertestuale"/>
            <w:rFonts w:ascii="Arial" w:hAnsi="Arial" w:cs="Calibri"/>
            <w:spacing w:val="-3"/>
            <w:sz w:val="20"/>
          </w:rPr>
          <w:t>settore delle costruzioni</w:t>
        </w:r>
      </w:hyperlink>
      <w:r>
        <w:rPr>
          <w:rFonts w:ascii="Arial" w:hAnsi="Arial"/>
          <w:spacing w:val="-3"/>
          <w:sz w:val="20"/>
        </w:rPr>
        <w:t>,</w:t>
      </w:r>
      <w:r w:rsidR="00A62A39" w:rsidRPr="00A62A39">
        <w:rPr>
          <w:rFonts w:ascii="Arial" w:hAnsi="Arial"/>
          <w:spacing w:val="-3"/>
          <w:sz w:val="20"/>
        </w:rPr>
        <w:t xml:space="preserve"> dopo due incrementi consecutivi</w:t>
      </w:r>
      <w:r>
        <w:rPr>
          <w:rFonts w:ascii="Arial" w:hAnsi="Arial"/>
          <w:spacing w:val="-3"/>
          <w:sz w:val="20"/>
        </w:rPr>
        <w:t xml:space="preserve">, a ottobre </w:t>
      </w:r>
      <w:r w:rsidR="0027725C">
        <w:rPr>
          <w:rFonts w:ascii="Arial" w:hAnsi="Arial"/>
          <w:spacing w:val="-3"/>
          <w:sz w:val="20"/>
        </w:rPr>
        <w:t xml:space="preserve">ha segnato una diminuzione </w:t>
      </w:r>
      <w:r w:rsidR="006A534B">
        <w:rPr>
          <w:rFonts w:ascii="Arial" w:hAnsi="Arial"/>
          <w:spacing w:val="-3"/>
          <w:sz w:val="20"/>
        </w:rPr>
        <w:t>rispetto al mese precedente</w:t>
      </w:r>
      <w:r w:rsidR="006A534B" w:rsidRPr="00A62A39">
        <w:rPr>
          <w:rFonts w:ascii="Arial" w:hAnsi="Arial"/>
          <w:spacing w:val="-3"/>
          <w:sz w:val="20"/>
        </w:rPr>
        <w:t xml:space="preserve"> </w:t>
      </w:r>
      <w:r w:rsidRPr="00A62A39">
        <w:rPr>
          <w:rFonts w:ascii="Arial" w:hAnsi="Arial"/>
          <w:spacing w:val="-3"/>
          <w:sz w:val="20"/>
        </w:rPr>
        <w:t>(-0,9%)</w:t>
      </w:r>
      <w:r w:rsidR="00A62A39" w:rsidRPr="00A62A39">
        <w:rPr>
          <w:rFonts w:ascii="Arial" w:hAnsi="Arial"/>
          <w:spacing w:val="-3"/>
          <w:sz w:val="20"/>
        </w:rPr>
        <w:t>. L’indice per l</w:t>
      </w:r>
      <w:r w:rsidR="00BA46C5">
        <w:rPr>
          <w:rFonts w:ascii="Arial" w:hAnsi="Arial"/>
          <w:spacing w:val="-3"/>
          <w:sz w:val="20"/>
        </w:rPr>
        <w:t>a media agosto-ottobre è comunque</w:t>
      </w:r>
      <w:r w:rsidR="00A62A39" w:rsidRPr="00A62A39">
        <w:rPr>
          <w:rFonts w:ascii="Arial" w:hAnsi="Arial"/>
          <w:spacing w:val="-3"/>
          <w:sz w:val="20"/>
        </w:rPr>
        <w:t xml:space="preserve"> risultato an</w:t>
      </w:r>
      <w:r w:rsidR="005E7177">
        <w:rPr>
          <w:rFonts w:ascii="Arial" w:hAnsi="Arial"/>
          <w:spacing w:val="-3"/>
          <w:sz w:val="20"/>
        </w:rPr>
        <w:t>cora in crescita (+0,6% in termini congiunturali</w:t>
      </w:r>
      <w:r w:rsidR="00A62A39" w:rsidRPr="00A62A39">
        <w:rPr>
          <w:rFonts w:ascii="Arial" w:hAnsi="Arial"/>
          <w:spacing w:val="-3"/>
          <w:sz w:val="20"/>
        </w:rPr>
        <w:t xml:space="preserve">). </w:t>
      </w:r>
      <w:r w:rsidR="001656E0">
        <w:rPr>
          <w:rFonts w:ascii="Arial" w:hAnsi="Arial"/>
          <w:spacing w:val="-3"/>
          <w:sz w:val="20"/>
        </w:rPr>
        <w:t xml:space="preserve">I segnali di rallentamento erano stati anticipati dai dati sui permessi di costruire. </w:t>
      </w:r>
      <w:r w:rsidR="001656E0" w:rsidRPr="001656E0">
        <w:rPr>
          <w:rFonts w:ascii="Arial" w:hAnsi="Arial"/>
          <w:spacing w:val="-3"/>
          <w:sz w:val="20"/>
        </w:rPr>
        <w:t>Nel terzo trimestre</w:t>
      </w:r>
      <w:r w:rsidR="001656E0">
        <w:rPr>
          <w:rFonts w:ascii="Arial" w:hAnsi="Arial"/>
          <w:spacing w:val="-3"/>
          <w:sz w:val="20"/>
        </w:rPr>
        <w:t>,</w:t>
      </w:r>
      <w:r w:rsidR="001656E0" w:rsidRPr="001656E0">
        <w:rPr>
          <w:rFonts w:ascii="Arial" w:hAnsi="Arial"/>
          <w:spacing w:val="-3"/>
          <w:sz w:val="20"/>
        </w:rPr>
        <w:t xml:space="preserve"> </w:t>
      </w:r>
      <w:r w:rsidR="001656E0">
        <w:rPr>
          <w:rFonts w:ascii="Arial" w:hAnsi="Arial"/>
          <w:spacing w:val="-3"/>
          <w:sz w:val="20"/>
        </w:rPr>
        <w:t xml:space="preserve">nel </w:t>
      </w:r>
      <w:r w:rsidR="006D7944">
        <w:rPr>
          <w:rFonts w:ascii="Arial" w:hAnsi="Arial"/>
          <w:spacing w:val="-3"/>
          <w:sz w:val="20"/>
        </w:rPr>
        <w:t xml:space="preserve">comparto residenziale, </w:t>
      </w:r>
      <w:r w:rsidR="001656E0">
        <w:rPr>
          <w:rFonts w:ascii="Arial" w:hAnsi="Arial"/>
          <w:spacing w:val="-3"/>
          <w:sz w:val="20"/>
        </w:rPr>
        <w:t xml:space="preserve">il </w:t>
      </w:r>
      <w:r w:rsidR="006D7944">
        <w:rPr>
          <w:rFonts w:ascii="Arial" w:hAnsi="Arial"/>
          <w:spacing w:val="-3"/>
          <w:sz w:val="20"/>
        </w:rPr>
        <w:t>numero di abitazioni e</w:t>
      </w:r>
      <w:r w:rsidR="001656E0" w:rsidRPr="001656E0">
        <w:rPr>
          <w:rFonts w:ascii="Arial" w:hAnsi="Arial"/>
          <w:spacing w:val="-3"/>
          <w:sz w:val="20"/>
        </w:rPr>
        <w:t xml:space="preserve"> la superficie utile abitabile</w:t>
      </w:r>
      <w:r w:rsidR="001656E0">
        <w:rPr>
          <w:rFonts w:ascii="Arial" w:hAnsi="Arial"/>
          <w:spacing w:val="-3"/>
          <w:sz w:val="20"/>
        </w:rPr>
        <w:t xml:space="preserve"> hanno registrato una </w:t>
      </w:r>
      <w:r w:rsidR="001656E0" w:rsidRPr="001656E0">
        <w:rPr>
          <w:rFonts w:ascii="Arial" w:hAnsi="Arial"/>
          <w:spacing w:val="-3"/>
          <w:sz w:val="20"/>
        </w:rPr>
        <w:t>marcata diminuzione congiunturale</w:t>
      </w:r>
      <w:r w:rsidR="001656E0">
        <w:rPr>
          <w:rFonts w:ascii="Arial" w:hAnsi="Arial"/>
          <w:spacing w:val="-3"/>
          <w:sz w:val="20"/>
        </w:rPr>
        <w:t xml:space="preserve"> </w:t>
      </w:r>
      <w:r w:rsidR="001656E0" w:rsidRPr="001656E0">
        <w:rPr>
          <w:rFonts w:ascii="Arial" w:hAnsi="Arial"/>
          <w:spacing w:val="-3"/>
          <w:sz w:val="20"/>
        </w:rPr>
        <w:t>(</w:t>
      </w:r>
      <w:r w:rsidR="001656E0">
        <w:rPr>
          <w:rFonts w:ascii="Arial" w:hAnsi="Arial"/>
          <w:spacing w:val="-3"/>
          <w:sz w:val="20"/>
        </w:rPr>
        <w:t xml:space="preserve">rispettivamente </w:t>
      </w:r>
      <w:r w:rsidR="001656E0" w:rsidRPr="001656E0">
        <w:rPr>
          <w:rFonts w:ascii="Arial" w:hAnsi="Arial"/>
          <w:spacing w:val="-3"/>
          <w:sz w:val="20"/>
        </w:rPr>
        <w:t>-15,2%</w:t>
      </w:r>
      <w:r w:rsidR="001656E0">
        <w:rPr>
          <w:rFonts w:ascii="Arial" w:hAnsi="Arial"/>
          <w:spacing w:val="-3"/>
          <w:sz w:val="20"/>
        </w:rPr>
        <w:t xml:space="preserve"> e </w:t>
      </w:r>
      <w:r w:rsidR="001656E0" w:rsidRPr="001656E0">
        <w:rPr>
          <w:rFonts w:ascii="Arial" w:hAnsi="Arial"/>
          <w:spacing w:val="-3"/>
          <w:sz w:val="20"/>
        </w:rPr>
        <w:t>-12,6%).</w:t>
      </w:r>
      <w:r w:rsidR="001656E0">
        <w:rPr>
          <w:rFonts w:ascii="Arial" w:hAnsi="Arial"/>
          <w:spacing w:val="-3"/>
          <w:sz w:val="20"/>
        </w:rPr>
        <w:t xml:space="preserve"> L</w:t>
      </w:r>
      <w:r w:rsidR="001656E0" w:rsidRPr="001656E0">
        <w:rPr>
          <w:rFonts w:ascii="Arial" w:hAnsi="Arial"/>
          <w:spacing w:val="-3"/>
          <w:sz w:val="20"/>
        </w:rPr>
        <w:t xml:space="preserve">’edilizia non residenziale </w:t>
      </w:r>
      <w:r w:rsidR="001656E0">
        <w:rPr>
          <w:rFonts w:ascii="Arial" w:hAnsi="Arial"/>
          <w:spacing w:val="-3"/>
          <w:sz w:val="20"/>
        </w:rPr>
        <w:t xml:space="preserve">ha segnato, invece, </w:t>
      </w:r>
      <w:r w:rsidR="001656E0" w:rsidRPr="001656E0">
        <w:rPr>
          <w:rFonts w:ascii="Arial" w:hAnsi="Arial"/>
          <w:spacing w:val="-3"/>
          <w:sz w:val="20"/>
        </w:rPr>
        <w:t xml:space="preserve">una </w:t>
      </w:r>
      <w:r w:rsidR="006D0AC1">
        <w:rPr>
          <w:rFonts w:ascii="Arial" w:hAnsi="Arial"/>
          <w:spacing w:val="-3"/>
          <w:sz w:val="20"/>
        </w:rPr>
        <w:t>riduzione</w:t>
      </w:r>
      <w:r w:rsidR="001656E0" w:rsidRPr="001656E0">
        <w:rPr>
          <w:rFonts w:ascii="Arial" w:hAnsi="Arial"/>
          <w:spacing w:val="-3"/>
          <w:sz w:val="20"/>
        </w:rPr>
        <w:t xml:space="preserve"> </w:t>
      </w:r>
      <w:r w:rsidR="001656E0">
        <w:rPr>
          <w:rFonts w:ascii="Arial" w:hAnsi="Arial"/>
          <w:spacing w:val="-3"/>
          <w:sz w:val="20"/>
        </w:rPr>
        <w:t xml:space="preserve">della superficie del -9,0% </w:t>
      </w:r>
      <w:r w:rsidR="00D14C1F">
        <w:rPr>
          <w:rFonts w:ascii="Arial" w:hAnsi="Arial"/>
          <w:spacing w:val="-3"/>
          <w:sz w:val="20"/>
        </w:rPr>
        <w:t>rispetto ai</w:t>
      </w:r>
      <w:r w:rsidR="006D7944">
        <w:rPr>
          <w:rFonts w:ascii="Arial" w:hAnsi="Arial"/>
          <w:spacing w:val="-3"/>
          <w:sz w:val="20"/>
        </w:rPr>
        <w:t xml:space="preserve"> tre mesi precedenti</w:t>
      </w:r>
      <w:r w:rsidR="001656E0">
        <w:rPr>
          <w:rFonts w:ascii="Arial" w:hAnsi="Arial"/>
          <w:spacing w:val="-3"/>
          <w:sz w:val="20"/>
        </w:rPr>
        <w:t>. Anche i</w:t>
      </w:r>
      <w:r w:rsidR="00A62A39" w:rsidRPr="00A62A39">
        <w:rPr>
          <w:rFonts w:ascii="Arial" w:hAnsi="Arial"/>
          <w:spacing w:val="-3"/>
          <w:sz w:val="20"/>
        </w:rPr>
        <w:t xml:space="preserve">l mercato immobiliare </w:t>
      </w:r>
      <w:r w:rsidR="0027725C">
        <w:rPr>
          <w:rFonts w:ascii="Arial" w:hAnsi="Arial"/>
          <w:spacing w:val="-3"/>
          <w:sz w:val="20"/>
        </w:rPr>
        <w:t>è in</w:t>
      </w:r>
      <w:r w:rsidR="00A62A39" w:rsidRPr="00A62A39">
        <w:rPr>
          <w:rFonts w:ascii="Arial" w:hAnsi="Arial"/>
          <w:spacing w:val="-3"/>
          <w:sz w:val="20"/>
        </w:rPr>
        <w:t xml:space="preserve"> decelerazione: nel terzo trimestre i prezzi delle abitazioni sono diminuiti (-1,0% la variazione congiunturale) dopo il forte aumento </w:t>
      </w:r>
      <w:r w:rsidR="00991F02">
        <w:rPr>
          <w:rFonts w:ascii="Arial" w:hAnsi="Arial"/>
          <w:spacing w:val="-3"/>
          <w:sz w:val="20"/>
        </w:rPr>
        <w:t xml:space="preserve">nei tre mesi precedenti </w:t>
      </w:r>
      <w:r w:rsidR="00A62A39" w:rsidRPr="00A62A39">
        <w:rPr>
          <w:rFonts w:ascii="Arial" w:hAnsi="Arial"/>
          <w:spacing w:val="-3"/>
          <w:sz w:val="20"/>
        </w:rPr>
        <w:t>(+2,3%).</w:t>
      </w:r>
      <w:r w:rsidR="005E7177">
        <w:rPr>
          <w:rFonts w:ascii="Arial" w:hAnsi="Arial"/>
          <w:spacing w:val="-3"/>
          <w:sz w:val="20"/>
        </w:rPr>
        <w:t xml:space="preserve"> Il calo è stato dovuto soprattutto a</w:t>
      </w:r>
      <w:r w:rsidR="00A62A39" w:rsidRPr="00A62A39">
        <w:rPr>
          <w:rFonts w:ascii="Arial" w:hAnsi="Arial"/>
          <w:spacing w:val="-3"/>
          <w:sz w:val="20"/>
        </w:rPr>
        <w:t xml:space="preserve"> una riduzione dei prezzi delle abitazioni nuove (-5,4% dopo la forte crescita registrata</w:t>
      </w:r>
      <w:r w:rsidR="00991F02">
        <w:rPr>
          <w:rFonts w:ascii="Arial" w:hAnsi="Arial"/>
          <w:spacing w:val="-3"/>
          <w:sz w:val="20"/>
        </w:rPr>
        <w:t xml:space="preserve"> tra aprile</w:t>
      </w:r>
      <w:r>
        <w:rPr>
          <w:rFonts w:ascii="Arial" w:hAnsi="Arial"/>
          <w:spacing w:val="-3"/>
          <w:sz w:val="20"/>
        </w:rPr>
        <w:t xml:space="preserve"> e giugno</w:t>
      </w:r>
      <w:r w:rsidR="00A62A39" w:rsidRPr="00A62A39">
        <w:rPr>
          <w:rFonts w:ascii="Arial" w:hAnsi="Arial"/>
          <w:spacing w:val="-3"/>
          <w:sz w:val="20"/>
        </w:rPr>
        <w:t xml:space="preserve">, +6,8%) </w:t>
      </w:r>
      <w:r w:rsidR="005E7177">
        <w:rPr>
          <w:rFonts w:ascii="Arial" w:hAnsi="Arial"/>
          <w:spacing w:val="-3"/>
          <w:sz w:val="20"/>
        </w:rPr>
        <w:t xml:space="preserve">e </w:t>
      </w:r>
      <w:r w:rsidR="00A62A39" w:rsidRPr="00A62A39">
        <w:rPr>
          <w:rFonts w:ascii="Arial" w:hAnsi="Arial"/>
          <w:spacing w:val="-3"/>
          <w:sz w:val="20"/>
        </w:rPr>
        <w:t>di quelli delle abitazioni esistenti (-0,1%).</w:t>
      </w:r>
    </w:p>
    <w:p w14:paraId="4ACCA0ED" w14:textId="0094D91C" w:rsidR="00A62A39" w:rsidRPr="00A62A39" w:rsidRDefault="00991F02" w:rsidP="00A62A39">
      <w:pPr>
        <w:spacing w:after="60" w:line="264" w:lineRule="auto"/>
        <w:jc w:val="both"/>
        <w:rPr>
          <w:rFonts w:ascii="Arial" w:hAnsi="Arial"/>
          <w:spacing w:val="-3"/>
          <w:sz w:val="20"/>
        </w:rPr>
      </w:pPr>
      <w:r>
        <w:rPr>
          <w:rFonts w:ascii="Arial" w:hAnsi="Arial"/>
          <w:spacing w:val="-3"/>
          <w:sz w:val="20"/>
        </w:rPr>
        <w:t>Nel periodo luglio-settembre</w:t>
      </w:r>
      <w:r w:rsidR="00A62A39" w:rsidRPr="00A62A39">
        <w:rPr>
          <w:rFonts w:ascii="Arial" w:hAnsi="Arial"/>
          <w:spacing w:val="-3"/>
          <w:sz w:val="20"/>
        </w:rPr>
        <w:t xml:space="preserve">, gli </w:t>
      </w:r>
      <w:hyperlink r:id="rId13" w:history="1">
        <w:r w:rsidR="00A62A39" w:rsidRPr="002F519B">
          <w:rPr>
            <w:rStyle w:val="Collegamentoipertestuale"/>
            <w:rFonts w:ascii="Arial" w:hAnsi="Arial" w:cs="Calibri"/>
            <w:spacing w:val="-3"/>
            <w:sz w:val="20"/>
          </w:rPr>
          <w:t>investimenti fissi lordi delle società non finanziarie</w:t>
        </w:r>
      </w:hyperlink>
      <w:r w:rsidR="00A62A39" w:rsidRPr="00A62A39">
        <w:rPr>
          <w:rFonts w:ascii="Arial" w:hAnsi="Arial"/>
          <w:spacing w:val="-3"/>
          <w:sz w:val="20"/>
        </w:rPr>
        <w:t xml:space="preserve"> </w:t>
      </w:r>
      <w:r w:rsidR="00AB68C2">
        <w:rPr>
          <w:rFonts w:ascii="Arial" w:hAnsi="Arial"/>
          <w:spacing w:val="-3"/>
          <w:sz w:val="20"/>
        </w:rPr>
        <w:t>hanno continuato a</w:t>
      </w:r>
      <w:r w:rsidR="006D0AC1">
        <w:rPr>
          <w:rFonts w:ascii="Arial" w:hAnsi="Arial"/>
          <w:spacing w:val="-3"/>
          <w:sz w:val="20"/>
        </w:rPr>
        <w:t>d aumentare</w:t>
      </w:r>
      <w:r w:rsidR="00A62A39" w:rsidRPr="00A62A39">
        <w:rPr>
          <w:rFonts w:ascii="Arial" w:hAnsi="Arial"/>
          <w:spacing w:val="-3"/>
          <w:sz w:val="20"/>
        </w:rPr>
        <w:t xml:space="preserve"> (+0,8%</w:t>
      </w:r>
      <w:r w:rsidR="00AB68C2">
        <w:rPr>
          <w:rFonts w:ascii="Arial" w:hAnsi="Arial"/>
          <w:spacing w:val="-3"/>
          <w:sz w:val="20"/>
        </w:rPr>
        <w:t xml:space="preserve"> in termini congiunturali</w:t>
      </w:r>
      <w:r w:rsidR="00A62A39" w:rsidRPr="00A62A39">
        <w:rPr>
          <w:rFonts w:ascii="Arial" w:hAnsi="Arial"/>
          <w:spacing w:val="-3"/>
          <w:sz w:val="20"/>
        </w:rPr>
        <w:t xml:space="preserve">) anche se in forte decelerazione rispetto </w:t>
      </w:r>
      <w:r>
        <w:rPr>
          <w:rFonts w:ascii="Arial" w:hAnsi="Arial"/>
          <w:spacing w:val="-3"/>
          <w:sz w:val="20"/>
        </w:rPr>
        <w:t>alla prima metà dell’anno (</w:t>
      </w:r>
      <w:r w:rsidRPr="00991F02">
        <w:rPr>
          <w:rFonts w:ascii="Arial" w:hAnsi="Arial"/>
          <w:spacing w:val="-3"/>
          <w:sz w:val="20"/>
        </w:rPr>
        <w:t>rispettivamente +5,8% e +5,1% nel primo e secondo trimestre</w:t>
      </w:r>
      <w:r w:rsidR="00A62A39" w:rsidRPr="00A62A39">
        <w:rPr>
          <w:rFonts w:ascii="Arial" w:hAnsi="Arial"/>
          <w:spacing w:val="-3"/>
          <w:sz w:val="20"/>
        </w:rPr>
        <w:t>). Il tasso di investimento, definito come rapporto tra investimenti fissi lordi e valore aggiunto a prezzi base</w:t>
      </w:r>
      <w:r w:rsidR="00FE2719">
        <w:rPr>
          <w:rFonts w:ascii="Arial" w:hAnsi="Arial"/>
          <w:spacing w:val="-3"/>
          <w:sz w:val="20"/>
        </w:rPr>
        <w:t>,</w:t>
      </w:r>
      <w:r w:rsidR="00A62A39" w:rsidRPr="00A62A39">
        <w:rPr>
          <w:rFonts w:ascii="Arial" w:hAnsi="Arial"/>
          <w:spacing w:val="-3"/>
          <w:sz w:val="20"/>
        </w:rPr>
        <w:t xml:space="preserve"> è leggermente diminuito (-0,1 punt</w:t>
      </w:r>
      <w:r w:rsidR="00AB68C2">
        <w:rPr>
          <w:rFonts w:ascii="Arial" w:hAnsi="Arial"/>
          <w:spacing w:val="-3"/>
          <w:sz w:val="20"/>
        </w:rPr>
        <w:t xml:space="preserve">i percentuali) a seguito di un incremento </w:t>
      </w:r>
      <w:r w:rsidR="00A62A39" w:rsidRPr="00A62A39">
        <w:rPr>
          <w:rFonts w:ascii="Arial" w:hAnsi="Arial"/>
          <w:spacing w:val="-3"/>
          <w:sz w:val="20"/>
        </w:rPr>
        <w:t>del va</w:t>
      </w:r>
      <w:r w:rsidR="00AB68C2">
        <w:rPr>
          <w:rFonts w:ascii="Arial" w:hAnsi="Arial"/>
          <w:spacing w:val="-3"/>
          <w:sz w:val="20"/>
        </w:rPr>
        <w:t>lore aggiunto maggiore di quello</w:t>
      </w:r>
      <w:r w:rsidR="004B378F">
        <w:rPr>
          <w:rFonts w:ascii="Arial" w:hAnsi="Arial"/>
          <w:spacing w:val="-3"/>
          <w:sz w:val="20"/>
        </w:rPr>
        <w:t xml:space="preserve"> de</w:t>
      </w:r>
      <w:r w:rsidR="00A62A39" w:rsidRPr="00A62A39">
        <w:rPr>
          <w:rFonts w:ascii="Arial" w:hAnsi="Arial"/>
          <w:spacing w:val="-3"/>
          <w:sz w:val="20"/>
        </w:rPr>
        <w:t>gli investimenti.</w:t>
      </w:r>
    </w:p>
    <w:p w14:paraId="473C7D5D" w14:textId="34573E7B" w:rsidR="005039F7" w:rsidRPr="00B7603D" w:rsidRDefault="005039F7" w:rsidP="00B7603D">
      <w:pPr>
        <w:spacing w:after="60" w:line="264" w:lineRule="auto"/>
        <w:jc w:val="both"/>
        <w:rPr>
          <w:rFonts w:ascii="Arial" w:hAnsi="Arial"/>
          <w:spacing w:val="-3"/>
          <w:sz w:val="20"/>
        </w:rPr>
      </w:pPr>
    </w:p>
    <w:tbl>
      <w:tblPr>
        <w:tblStyle w:val="Grigliatabella"/>
        <w:tblpPr w:leftFromText="142" w:rightFromText="142" w:topFromText="57" w:bottomFromText="57" w:vertAnchor="text" w:horzAnchor="margin" w:tblpX="-872" w:tblpY="27"/>
        <w:tblW w:w="11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92"/>
        <w:gridCol w:w="211"/>
        <w:gridCol w:w="5705"/>
      </w:tblGrid>
      <w:tr w:rsidR="00D83807" w:rsidRPr="00E32720" w14:paraId="20C37D44" w14:textId="77777777" w:rsidTr="00A60319">
        <w:trPr>
          <w:trHeight w:val="454"/>
        </w:trPr>
        <w:tc>
          <w:tcPr>
            <w:tcW w:w="5992" w:type="dxa"/>
            <w:shd w:val="clear" w:color="auto" w:fill="F2F2F2"/>
          </w:tcPr>
          <w:p w14:paraId="6BAADD3C" w14:textId="77777777" w:rsidR="00B02FD3" w:rsidRDefault="00062626" w:rsidP="00B02FD3">
            <w:pPr>
              <w:pStyle w:val="052tabella-figurasottotitolo"/>
              <w:numPr>
                <w:ilvl w:val="0"/>
                <w:numId w:val="21"/>
              </w:numPr>
              <w:spacing w:after="60"/>
              <w:ind w:left="1015" w:hanging="357"/>
              <w:rPr>
                <w:b/>
                <w:sz w:val="20"/>
              </w:rPr>
            </w:pPr>
            <w:r>
              <w:rPr>
                <w:b/>
                <w:sz w:val="20"/>
              </w:rPr>
              <w:t>SALDO COMMERCIALE PER I BENI ENERGETICI E AL NETTO</w:t>
            </w:r>
          </w:p>
          <w:p w14:paraId="48FB88B3" w14:textId="4A80A893" w:rsidR="004115CE" w:rsidRPr="00DC5963" w:rsidRDefault="00062626" w:rsidP="00B02FD3">
            <w:pPr>
              <w:pStyle w:val="052tabella-figurasottotitolo"/>
              <w:spacing w:after="60"/>
              <w:ind w:left="1015"/>
              <w:rPr>
                <w:b/>
                <w:sz w:val="20"/>
              </w:rPr>
            </w:pPr>
            <w:r>
              <w:rPr>
                <w:b/>
                <w:sz w:val="20"/>
              </w:rPr>
              <w:t>DEI BENI ENERGETICI</w:t>
            </w:r>
            <w:r>
              <w:rPr>
                <w:bCs/>
                <w:sz w:val="20"/>
              </w:rPr>
              <w:t xml:space="preserve"> </w:t>
            </w:r>
            <w:r w:rsidRPr="00062626">
              <w:rPr>
                <w:bCs/>
                <w:sz w:val="20"/>
              </w:rPr>
              <w:t>(miliardi di euro, dati grezzi)</w:t>
            </w:r>
          </w:p>
        </w:tc>
        <w:tc>
          <w:tcPr>
            <w:tcW w:w="211" w:type="dxa"/>
            <w:shd w:val="clear" w:color="auto" w:fill="F2F2F2"/>
          </w:tcPr>
          <w:p w14:paraId="74B8184F" w14:textId="77777777" w:rsidR="00D83807" w:rsidRPr="00E32720" w:rsidRDefault="00D83807" w:rsidP="00A60319">
            <w:pPr>
              <w:pStyle w:val="051tabella-figuratitolo"/>
              <w:tabs>
                <w:tab w:val="clear" w:pos="7938"/>
                <w:tab w:val="right" w:pos="8080"/>
              </w:tabs>
              <w:spacing w:before="0" w:after="60" w:line="264" w:lineRule="auto"/>
              <w:jc w:val="left"/>
              <w:rPr>
                <w:rFonts w:ascii="Arial Black" w:hAnsi="Arial Black"/>
                <w:b w:val="0"/>
                <w:szCs w:val="21"/>
              </w:rPr>
            </w:pPr>
          </w:p>
        </w:tc>
        <w:tc>
          <w:tcPr>
            <w:tcW w:w="5705" w:type="dxa"/>
            <w:shd w:val="clear" w:color="auto" w:fill="F2F2F2"/>
          </w:tcPr>
          <w:p w14:paraId="37E9DCAD" w14:textId="77777777" w:rsidR="00B02FD3" w:rsidRDefault="00D83807" w:rsidP="00B02FD3">
            <w:pPr>
              <w:pStyle w:val="051tabella-figuratitolo"/>
              <w:tabs>
                <w:tab w:val="right" w:pos="8080"/>
              </w:tabs>
              <w:spacing w:after="60"/>
              <w:rPr>
                <w:sz w:val="20"/>
              </w:rPr>
            </w:pPr>
            <w:r w:rsidRPr="00E32720">
              <w:rPr>
                <w:rFonts w:ascii="Arial Black" w:hAnsi="Arial Black"/>
                <w:sz w:val="20"/>
              </w:rPr>
              <w:t>4.</w:t>
            </w:r>
            <w:r w:rsidRPr="00E32720">
              <w:rPr>
                <w:sz w:val="20"/>
              </w:rPr>
              <w:t xml:space="preserve">  </w:t>
            </w:r>
            <w:r w:rsidR="00062626" w:rsidRPr="00DC5963">
              <w:rPr>
                <w:sz w:val="20"/>
              </w:rPr>
              <w:t xml:space="preserve">MANIFATTURA: PRODUZIONE INDUSTRIALE E ATTESE </w:t>
            </w:r>
          </w:p>
          <w:p w14:paraId="1A0DDC27" w14:textId="0FDA8FA7" w:rsidR="004115CE" w:rsidRPr="00062626" w:rsidRDefault="0035644B" w:rsidP="00B02FD3">
            <w:pPr>
              <w:pStyle w:val="051tabella-figuratitolo"/>
              <w:tabs>
                <w:tab w:val="right" w:pos="8080"/>
              </w:tabs>
              <w:spacing w:after="60"/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  <w:r w:rsidR="00062626" w:rsidRPr="00DC5963">
              <w:rPr>
                <w:sz w:val="20"/>
              </w:rPr>
              <w:t>SUI</w:t>
            </w:r>
            <w:r w:rsidR="00062626">
              <w:rPr>
                <w:sz w:val="20"/>
              </w:rPr>
              <w:t xml:space="preserve"> </w:t>
            </w:r>
            <w:r w:rsidR="00062626" w:rsidRPr="00DC5963">
              <w:rPr>
                <w:sz w:val="20"/>
              </w:rPr>
              <w:t xml:space="preserve">LIVELLI DI PRODUZIONE </w:t>
            </w:r>
            <w:r w:rsidR="00062626" w:rsidRPr="00062626">
              <w:rPr>
                <w:b w:val="0"/>
                <w:sz w:val="20"/>
              </w:rPr>
              <w:t>(valori destagionalizzati)</w:t>
            </w:r>
          </w:p>
        </w:tc>
      </w:tr>
      <w:tr w:rsidR="00D83807" w:rsidRPr="0002175C" w14:paraId="68174EA2" w14:textId="77777777" w:rsidTr="00130B70">
        <w:tblPrEx>
          <w:tblCellMar>
            <w:left w:w="70" w:type="dxa"/>
            <w:right w:w="70" w:type="dxa"/>
          </w:tblCellMar>
        </w:tblPrEx>
        <w:trPr>
          <w:trHeight w:hRule="exact" w:val="3143"/>
        </w:trPr>
        <w:tc>
          <w:tcPr>
            <w:tcW w:w="5992" w:type="dxa"/>
            <w:shd w:val="clear" w:color="auto" w:fill="F2F2F2"/>
            <w:vAlign w:val="bottom"/>
          </w:tcPr>
          <w:p w14:paraId="06A95CEB" w14:textId="639F4888" w:rsidR="00D83807" w:rsidRPr="00E32720" w:rsidRDefault="00130B70" w:rsidP="00A60319">
            <w:pPr>
              <w:spacing w:after="60" w:line="264" w:lineRule="auto"/>
              <w:ind w:left="77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0AE67E3" wp14:editId="37D849CC">
                  <wp:extent cx="3046876" cy="1790700"/>
                  <wp:effectExtent l="0" t="0" r="1270" b="0"/>
                  <wp:docPr id="12" name="Grafico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100-000006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  <w:p w14:paraId="2A5E543A" w14:textId="3C04AF43" w:rsidR="00D83807" w:rsidRPr="00E32720" w:rsidRDefault="00D83807" w:rsidP="00A60319">
            <w:pPr>
              <w:spacing w:after="60" w:line="264" w:lineRule="auto"/>
              <w:ind w:left="771"/>
              <w:rPr>
                <w:rFonts w:ascii="Arial Narrow" w:hAnsi="Arial Narrow"/>
                <w:sz w:val="15"/>
                <w:szCs w:val="15"/>
              </w:rPr>
            </w:pPr>
            <w:r w:rsidRPr="00E32720">
              <w:rPr>
                <w:rFonts w:ascii="Arial Narrow" w:hAnsi="Arial Narrow"/>
                <w:sz w:val="15"/>
                <w:szCs w:val="15"/>
              </w:rPr>
              <w:t>Fonte: Istat</w:t>
            </w:r>
          </w:p>
          <w:p w14:paraId="7FD1F907" w14:textId="77777777" w:rsidR="00D83807" w:rsidRPr="00E32720" w:rsidRDefault="00D83807" w:rsidP="00A60319">
            <w:pPr>
              <w:spacing w:after="60" w:line="264" w:lineRule="auto"/>
              <w:ind w:left="771"/>
              <w:rPr>
                <w:rFonts w:ascii="Arial Narrow" w:hAnsi="Arial Narrow"/>
                <w:sz w:val="15"/>
                <w:szCs w:val="15"/>
              </w:rPr>
            </w:pPr>
          </w:p>
          <w:p w14:paraId="354B7815" w14:textId="77777777" w:rsidR="00D83807" w:rsidRPr="00E32720" w:rsidRDefault="00D83807" w:rsidP="00A60319">
            <w:pPr>
              <w:spacing w:after="60" w:line="264" w:lineRule="auto"/>
              <w:ind w:left="77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B4A7EE5" w14:textId="77777777" w:rsidR="00D83807" w:rsidRPr="00E32720" w:rsidRDefault="00D83807" w:rsidP="00A60319">
            <w:pPr>
              <w:spacing w:after="60" w:line="264" w:lineRule="auto"/>
              <w:ind w:left="77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1" w:type="dxa"/>
            <w:shd w:val="clear" w:color="auto" w:fill="F2F2F2"/>
            <w:vAlign w:val="bottom"/>
          </w:tcPr>
          <w:p w14:paraId="63F2D2AF" w14:textId="77777777" w:rsidR="00D83807" w:rsidRPr="00E32720" w:rsidRDefault="00D83807" w:rsidP="00A60319">
            <w:pPr>
              <w:spacing w:after="60" w:line="264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05" w:type="dxa"/>
            <w:shd w:val="clear" w:color="auto" w:fill="F2F2F2"/>
            <w:vAlign w:val="bottom"/>
          </w:tcPr>
          <w:p w14:paraId="758965F4" w14:textId="37005AC4" w:rsidR="00D83807" w:rsidRPr="00E32720" w:rsidRDefault="0098191A" w:rsidP="00A60319">
            <w:pPr>
              <w:pStyle w:val="01testoapprof"/>
              <w:tabs>
                <w:tab w:val="left" w:pos="51"/>
                <w:tab w:val="right" w:pos="8080"/>
              </w:tabs>
              <w:ind w:left="0" w:right="0"/>
              <w:jc w:val="left"/>
              <w:rPr>
                <w:noProof/>
                <w:lang w:eastAsia="it-IT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23A6EBF1" wp14:editId="45139599">
                  <wp:extent cx="3072765" cy="1769533"/>
                  <wp:effectExtent l="0" t="0" r="0" b="2540"/>
                  <wp:docPr id="9" name="Grafico 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  <w:p w14:paraId="33192E70" w14:textId="77777777" w:rsidR="00D83807" w:rsidRPr="00D60B49" w:rsidRDefault="00D83807" w:rsidP="00A60319">
            <w:pPr>
              <w:pStyle w:val="01testoapprof"/>
              <w:tabs>
                <w:tab w:val="left" w:pos="51"/>
                <w:tab w:val="right" w:pos="8080"/>
              </w:tabs>
              <w:ind w:left="0" w:right="0"/>
              <w:jc w:val="left"/>
              <w:rPr>
                <w:rFonts w:ascii="Arial Narrow" w:hAnsi="Arial Narrow"/>
                <w:noProof/>
                <w:sz w:val="15"/>
                <w:szCs w:val="15"/>
                <w:lang w:eastAsia="it-IT"/>
              </w:rPr>
            </w:pPr>
            <w:r w:rsidRPr="00E32720">
              <w:rPr>
                <w:rFonts w:ascii="Arial Narrow" w:hAnsi="Arial Narrow"/>
                <w:noProof/>
                <w:sz w:val="15"/>
                <w:szCs w:val="15"/>
                <w:lang w:eastAsia="it-IT"/>
              </w:rPr>
              <w:t>Fonte: Istat</w:t>
            </w:r>
          </w:p>
        </w:tc>
      </w:tr>
    </w:tbl>
    <w:p w14:paraId="1DAA2E9E" w14:textId="77777777" w:rsidR="00B1228E" w:rsidRDefault="00B1228E" w:rsidP="00B1228E">
      <w:pPr>
        <w:spacing w:after="60" w:line="264" w:lineRule="auto"/>
        <w:jc w:val="both"/>
        <w:rPr>
          <w:rFonts w:ascii="Arial" w:hAnsi="Arial"/>
          <w:spacing w:val="-3"/>
          <w:sz w:val="20"/>
        </w:rPr>
      </w:pPr>
    </w:p>
    <w:p w14:paraId="7BD51E28" w14:textId="7A80A33D" w:rsidR="00A560C8" w:rsidRPr="00A560C8" w:rsidRDefault="00A560C8" w:rsidP="00A560C8">
      <w:pPr>
        <w:spacing w:after="60" w:line="264" w:lineRule="auto"/>
        <w:jc w:val="both"/>
        <w:rPr>
          <w:rFonts w:ascii="Arial" w:hAnsi="Arial"/>
          <w:spacing w:val="-3"/>
          <w:sz w:val="20"/>
        </w:rPr>
      </w:pPr>
      <w:r w:rsidRPr="00A560C8">
        <w:rPr>
          <w:rFonts w:ascii="Arial" w:hAnsi="Arial"/>
          <w:spacing w:val="-3"/>
          <w:sz w:val="20"/>
        </w:rPr>
        <w:t xml:space="preserve">Con riferimento agli </w:t>
      </w:r>
      <w:hyperlink r:id="rId16" w:history="1">
        <w:r w:rsidRPr="009F23CA">
          <w:rPr>
            <w:rStyle w:val="Collegamentoipertestuale"/>
            <w:rFonts w:ascii="Arial" w:hAnsi="Arial" w:cs="Calibri"/>
            <w:spacing w:val="-3"/>
            <w:sz w:val="20"/>
          </w:rPr>
          <w:t>scambi con l’estero</w:t>
        </w:r>
      </w:hyperlink>
      <w:r w:rsidRPr="00A560C8">
        <w:rPr>
          <w:rFonts w:ascii="Arial" w:hAnsi="Arial"/>
          <w:spacing w:val="-3"/>
          <w:sz w:val="20"/>
        </w:rPr>
        <w:t>,</w:t>
      </w:r>
      <w:r>
        <w:rPr>
          <w:rFonts w:ascii="Arial" w:hAnsi="Arial"/>
          <w:spacing w:val="-3"/>
          <w:sz w:val="20"/>
        </w:rPr>
        <w:t xml:space="preserve"> a ottobre</w:t>
      </w:r>
      <w:r w:rsidR="008139A2">
        <w:rPr>
          <w:rFonts w:ascii="Arial" w:hAnsi="Arial"/>
          <w:spacing w:val="-3"/>
          <w:sz w:val="20"/>
        </w:rPr>
        <w:t>,</w:t>
      </w:r>
      <w:r>
        <w:rPr>
          <w:rFonts w:ascii="Arial" w:hAnsi="Arial"/>
          <w:spacing w:val="-3"/>
          <w:sz w:val="20"/>
        </w:rPr>
        <w:t xml:space="preserve"> sia le esportazioni sia</w:t>
      </w:r>
      <w:r w:rsidRPr="00A560C8">
        <w:rPr>
          <w:rFonts w:ascii="Arial" w:hAnsi="Arial"/>
          <w:spacing w:val="-3"/>
          <w:sz w:val="20"/>
        </w:rPr>
        <w:t xml:space="preserve"> le importazioni di beni </w:t>
      </w:r>
      <w:r w:rsidR="0034196B">
        <w:rPr>
          <w:rFonts w:ascii="Arial" w:hAnsi="Arial"/>
          <w:spacing w:val="-3"/>
          <w:sz w:val="20"/>
        </w:rPr>
        <w:t>sono diminuite</w:t>
      </w:r>
      <w:r w:rsidRPr="00A560C8">
        <w:rPr>
          <w:rFonts w:ascii="Arial" w:hAnsi="Arial"/>
          <w:spacing w:val="-3"/>
          <w:sz w:val="20"/>
        </w:rPr>
        <w:t xml:space="preserve"> rispetto al mese precedente (rispettivamente -1,1</w:t>
      </w:r>
      <w:r>
        <w:rPr>
          <w:rFonts w:ascii="Arial" w:hAnsi="Arial"/>
          <w:spacing w:val="-3"/>
          <w:sz w:val="20"/>
        </w:rPr>
        <w:t>%</w:t>
      </w:r>
      <w:r w:rsidRPr="00A560C8">
        <w:rPr>
          <w:rFonts w:ascii="Arial" w:hAnsi="Arial"/>
          <w:spacing w:val="-3"/>
          <w:sz w:val="20"/>
        </w:rPr>
        <w:t xml:space="preserve"> e </w:t>
      </w:r>
      <w:r w:rsidR="006A534B">
        <w:rPr>
          <w:rFonts w:ascii="Arial" w:hAnsi="Arial"/>
          <w:spacing w:val="-3"/>
          <w:sz w:val="20"/>
        </w:rPr>
        <w:t>-</w:t>
      </w:r>
      <w:r w:rsidR="008139A2">
        <w:rPr>
          <w:rFonts w:ascii="Arial" w:hAnsi="Arial"/>
          <w:spacing w:val="-3"/>
          <w:sz w:val="20"/>
        </w:rPr>
        <w:t>5,5%). Ha</w:t>
      </w:r>
      <w:r w:rsidRPr="00A560C8">
        <w:rPr>
          <w:rFonts w:ascii="Arial" w:hAnsi="Arial"/>
          <w:spacing w:val="-3"/>
          <w:sz w:val="20"/>
        </w:rPr>
        <w:t xml:space="preserve"> inciso </w:t>
      </w:r>
      <w:r>
        <w:rPr>
          <w:rFonts w:ascii="Arial" w:hAnsi="Arial"/>
          <w:spacing w:val="-3"/>
          <w:sz w:val="20"/>
        </w:rPr>
        <w:t xml:space="preserve">maggiormente </w:t>
      </w:r>
      <w:r w:rsidRPr="00A560C8">
        <w:rPr>
          <w:rFonts w:ascii="Arial" w:hAnsi="Arial"/>
          <w:spacing w:val="-3"/>
          <w:sz w:val="20"/>
        </w:rPr>
        <w:t>sull’andamento dell’export il calo delle vendite verso i paesi extra Ue</w:t>
      </w:r>
      <w:r w:rsidR="00633DDB">
        <w:rPr>
          <w:rFonts w:ascii="Arial" w:hAnsi="Arial"/>
          <w:spacing w:val="-3"/>
          <w:sz w:val="20"/>
        </w:rPr>
        <w:t>,</w:t>
      </w:r>
      <w:r w:rsidRPr="00A560C8">
        <w:rPr>
          <w:rFonts w:ascii="Arial" w:hAnsi="Arial"/>
          <w:spacing w:val="-3"/>
          <w:sz w:val="20"/>
        </w:rPr>
        <w:t xml:space="preserve"> </w:t>
      </w:r>
      <w:r w:rsidR="00633DDB">
        <w:rPr>
          <w:rFonts w:ascii="Arial" w:hAnsi="Arial"/>
          <w:spacing w:val="-3"/>
          <w:sz w:val="20"/>
        </w:rPr>
        <w:t xml:space="preserve">in particolare di beni strumentali, </w:t>
      </w:r>
      <w:r w:rsidR="0034196B">
        <w:rPr>
          <w:rFonts w:ascii="Arial" w:hAnsi="Arial"/>
          <w:spacing w:val="-3"/>
          <w:sz w:val="20"/>
        </w:rPr>
        <w:t>mentre sull’</w:t>
      </w:r>
      <w:r w:rsidRPr="00A560C8">
        <w:rPr>
          <w:rFonts w:ascii="Arial" w:hAnsi="Arial"/>
          <w:spacing w:val="-3"/>
          <w:sz w:val="20"/>
        </w:rPr>
        <w:t>import la riduzione di acquisti di be</w:t>
      </w:r>
      <w:r w:rsidR="0034196B">
        <w:rPr>
          <w:rFonts w:ascii="Arial" w:hAnsi="Arial"/>
          <w:spacing w:val="-3"/>
          <w:sz w:val="20"/>
        </w:rPr>
        <w:t>ni energetici determinata da un calo</w:t>
      </w:r>
      <w:r w:rsidRPr="00A560C8">
        <w:rPr>
          <w:rFonts w:ascii="Arial" w:hAnsi="Arial"/>
          <w:spacing w:val="-3"/>
          <w:sz w:val="20"/>
        </w:rPr>
        <w:t xml:space="preserve"> </w:t>
      </w:r>
      <w:r w:rsidR="00BF381E">
        <w:rPr>
          <w:rFonts w:ascii="Arial" w:hAnsi="Arial"/>
          <w:spacing w:val="-3"/>
          <w:sz w:val="20"/>
        </w:rPr>
        <w:t xml:space="preserve">sia </w:t>
      </w:r>
      <w:r w:rsidRPr="00A560C8">
        <w:rPr>
          <w:rFonts w:ascii="Arial" w:hAnsi="Arial"/>
          <w:spacing w:val="-3"/>
          <w:sz w:val="20"/>
        </w:rPr>
        <w:t>dei prezzi</w:t>
      </w:r>
      <w:r w:rsidR="00BF381E">
        <w:rPr>
          <w:rFonts w:ascii="Arial" w:hAnsi="Arial"/>
          <w:spacing w:val="-3"/>
          <w:sz w:val="20"/>
        </w:rPr>
        <w:t xml:space="preserve"> sia</w:t>
      </w:r>
      <w:r>
        <w:rPr>
          <w:rFonts w:ascii="Arial" w:hAnsi="Arial"/>
          <w:spacing w:val="-3"/>
          <w:sz w:val="20"/>
        </w:rPr>
        <w:t xml:space="preserve"> </w:t>
      </w:r>
      <w:r w:rsidRPr="00A560C8">
        <w:rPr>
          <w:rFonts w:ascii="Arial" w:hAnsi="Arial"/>
          <w:spacing w:val="-3"/>
          <w:sz w:val="20"/>
        </w:rPr>
        <w:t xml:space="preserve">dei volumi importati. </w:t>
      </w:r>
    </w:p>
    <w:p w14:paraId="39F2EBDA" w14:textId="7A420967" w:rsidR="00A560C8" w:rsidRPr="00A560C8" w:rsidRDefault="00A560C8" w:rsidP="00A560C8">
      <w:pPr>
        <w:spacing w:after="60" w:line="264" w:lineRule="auto"/>
        <w:jc w:val="both"/>
        <w:rPr>
          <w:rFonts w:ascii="Arial" w:hAnsi="Arial"/>
          <w:spacing w:val="-3"/>
          <w:sz w:val="20"/>
        </w:rPr>
      </w:pPr>
      <w:r w:rsidRPr="00A560C8">
        <w:rPr>
          <w:rFonts w:ascii="Arial" w:hAnsi="Arial"/>
          <w:spacing w:val="-3"/>
          <w:sz w:val="20"/>
        </w:rPr>
        <w:t>Nonostante un lieve miglioramento</w:t>
      </w:r>
      <w:r w:rsidR="00F177C6">
        <w:rPr>
          <w:rFonts w:ascii="Arial" w:hAnsi="Arial"/>
          <w:spacing w:val="-3"/>
          <w:sz w:val="20"/>
        </w:rPr>
        <w:t xml:space="preserve"> registrato a ottobre,</w:t>
      </w:r>
      <w:r w:rsidRPr="00A560C8">
        <w:rPr>
          <w:rFonts w:ascii="Arial" w:hAnsi="Arial"/>
          <w:spacing w:val="-3"/>
          <w:sz w:val="20"/>
        </w:rPr>
        <w:t xml:space="preserve"> il </w:t>
      </w:r>
      <w:hyperlink r:id="rId17" w:history="1">
        <w:r w:rsidRPr="009F23CA">
          <w:rPr>
            <w:rStyle w:val="Collegamentoipertestuale"/>
            <w:rFonts w:ascii="Arial" w:hAnsi="Arial" w:cs="Calibri"/>
            <w:spacing w:val="-3"/>
            <w:sz w:val="20"/>
          </w:rPr>
          <w:t>saldo commerciale</w:t>
        </w:r>
      </w:hyperlink>
      <w:r w:rsidRPr="00A560C8">
        <w:rPr>
          <w:rFonts w:ascii="Arial" w:hAnsi="Arial"/>
          <w:spacing w:val="-3"/>
          <w:sz w:val="20"/>
        </w:rPr>
        <w:t>, su cui continua a pesare i</w:t>
      </w:r>
      <w:r w:rsidR="00F177C6">
        <w:rPr>
          <w:rFonts w:ascii="Arial" w:hAnsi="Arial"/>
          <w:spacing w:val="-3"/>
          <w:sz w:val="20"/>
        </w:rPr>
        <w:t>l disavanzo dei beni energetici</w:t>
      </w:r>
      <w:r w:rsidRPr="00A560C8">
        <w:rPr>
          <w:rFonts w:ascii="Arial" w:hAnsi="Arial"/>
          <w:spacing w:val="-3"/>
          <w:sz w:val="20"/>
        </w:rPr>
        <w:t xml:space="preserve"> e con i mercati extra Ue, </w:t>
      </w:r>
      <w:r w:rsidR="00092860">
        <w:rPr>
          <w:rFonts w:ascii="Arial" w:hAnsi="Arial"/>
          <w:spacing w:val="-3"/>
          <w:sz w:val="20"/>
        </w:rPr>
        <w:t>è rimasto</w:t>
      </w:r>
      <w:r w:rsidR="00F177C6">
        <w:rPr>
          <w:rFonts w:ascii="Arial" w:hAnsi="Arial"/>
          <w:spacing w:val="-3"/>
          <w:sz w:val="20"/>
        </w:rPr>
        <w:t xml:space="preserve"> negativo (Fig</w:t>
      </w:r>
      <w:r w:rsidR="006E6FE0">
        <w:rPr>
          <w:rFonts w:ascii="Arial" w:hAnsi="Arial"/>
          <w:spacing w:val="-3"/>
          <w:sz w:val="20"/>
        </w:rPr>
        <w:t xml:space="preserve">ura </w:t>
      </w:r>
      <w:r w:rsidR="00F177C6">
        <w:rPr>
          <w:rFonts w:ascii="Arial" w:hAnsi="Arial"/>
          <w:spacing w:val="-3"/>
          <w:sz w:val="20"/>
        </w:rPr>
        <w:t>3)</w:t>
      </w:r>
      <w:r w:rsidRPr="00A560C8">
        <w:rPr>
          <w:rFonts w:ascii="Arial" w:hAnsi="Arial"/>
          <w:spacing w:val="-3"/>
          <w:sz w:val="20"/>
        </w:rPr>
        <w:t>.</w:t>
      </w:r>
    </w:p>
    <w:p w14:paraId="0218AF22" w14:textId="3350C71D" w:rsidR="00F177C6" w:rsidRDefault="00F177C6" w:rsidP="00A560C8">
      <w:pPr>
        <w:spacing w:after="60" w:line="264" w:lineRule="auto"/>
        <w:jc w:val="both"/>
        <w:rPr>
          <w:rFonts w:ascii="Arial" w:hAnsi="Arial"/>
          <w:spacing w:val="-3"/>
          <w:sz w:val="20"/>
        </w:rPr>
      </w:pPr>
      <w:r>
        <w:rPr>
          <w:rFonts w:ascii="Arial" w:hAnsi="Arial"/>
          <w:spacing w:val="-3"/>
          <w:sz w:val="20"/>
        </w:rPr>
        <w:t xml:space="preserve">A </w:t>
      </w:r>
      <w:r w:rsidR="00A560C8" w:rsidRPr="00A560C8">
        <w:rPr>
          <w:rFonts w:ascii="Arial" w:hAnsi="Arial"/>
          <w:spacing w:val="-3"/>
          <w:sz w:val="20"/>
        </w:rPr>
        <w:t>novembre</w:t>
      </w:r>
      <w:r w:rsidR="00092860">
        <w:rPr>
          <w:rFonts w:ascii="Arial" w:hAnsi="Arial"/>
          <w:spacing w:val="-3"/>
          <w:sz w:val="20"/>
        </w:rPr>
        <w:t>,</w:t>
      </w:r>
      <w:r w:rsidR="00A560C8" w:rsidRPr="00A560C8"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pacing w:val="-3"/>
          <w:sz w:val="20"/>
        </w:rPr>
        <w:t xml:space="preserve">gli </w:t>
      </w:r>
      <w:hyperlink r:id="rId18" w:history="1">
        <w:r w:rsidRPr="009F23CA">
          <w:rPr>
            <w:rStyle w:val="Collegamentoipertestuale"/>
            <w:rFonts w:ascii="Arial" w:hAnsi="Arial" w:cs="Calibri"/>
            <w:spacing w:val="-3"/>
            <w:sz w:val="20"/>
          </w:rPr>
          <w:t>scambi con i paesi extra Ue</w:t>
        </w:r>
      </w:hyperlink>
      <w:r w:rsidR="00092860">
        <w:rPr>
          <w:rStyle w:val="Collegamentoipertestuale"/>
          <w:rFonts w:ascii="Arial" w:hAnsi="Arial" w:cs="Calibri"/>
          <w:spacing w:val="-3"/>
          <w:sz w:val="20"/>
        </w:rPr>
        <w:t xml:space="preserve"> </w:t>
      </w:r>
      <w:r w:rsidR="00092860" w:rsidRPr="00092860">
        <w:rPr>
          <w:rFonts w:ascii="Arial" w:hAnsi="Arial"/>
          <w:spacing w:val="-3"/>
          <w:sz w:val="20"/>
        </w:rPr>
        <w:t>hanno</w:t>
      </w:r>
      <w:r w:rsidR="00092860">
        <w:rPr>
          <w:rFonts w:ascii="Arial" w:hAnsi="Arial"/>
          <w:spacing w:val="-3"/>
          <w:sz w:val="20"/>
        </w:rPr>
        <w:t xml:space="preserve"> mostrat</w:t>
      </w:r>
      <w:r>
        <w:rPr>
          <w:rFonts w:ascii="Arial" w:hAnsi="Arial"/>
          <w:spacing w:val="-3"/>
          <w:sz w:val="20"/>
        </w:rPr>
        <w:t xml:space="preserve">o </w:t>
      </w:r>
      <w:r w:rsidR="00A560C8" w:rsidRPr="00A560C8">
        <w:rPr>
          <w:rFonts w:ascii="Arial" w:hAnsi="Arial"/>
          <w:spacing w:val="-3"/>
          <w:sz w:val="20"/>
        </w:rPr>
        <w:t>un aumento delle esportazioni e un ulteriore rallentamento delle importazioni</w:t>
      </w:r>
      <w:r>
        <w:rPr>
          <w:rFonts w:ascii="Arial" w:hAnsi="Arial"/>
          <w:spacing w:val="-3"/>
          <w:sz w:val="20"/>
        </w:rPr>
        <w:t>,</w:t>
      </w:r>
      <w:r w:rsidR="00A560C8" w:rsidRPr="00A560C8">
        <w:rPr>
          <w:rFonts w:ascii="Arial" w:hAnsi="Arial"/>
          <w:spacing w:val="-3"/>
          <w:sz w:val="20"/>
        </w:rPr>
        <w:t xml:space="preserve"> riconducibile alla riduzione degli acquisti di prodotti energetici</w:t>
      </w:r>
      <w:r w:rsidR="006E6FE0">
        <w:rPr>
          <w:rFonts w:ascii="Arial" w:hAnsi="Arial"/>
          <w:spacing w:val="-3"/>
          <w:sz w:val="20"/>
        </w:rPr>
        <w:t>, in particolare di gas naturale allo stato gassoso</w:t>
      </w:r>
      <w:r w:rsidR="00A560C8" w:rsidRPr="00A560C8">
        <w:rPr>
          <w:rFonts w:ascii="Arial" w:hAnsi="Arial"/>
          <w:spacing w:val="-3"/>
          <w:sz w:val="20"/>
        </w:rPr>
        <w:t xml:space="preserve">. Il saldo commerciale con </w:t>
      </w:r>
      <w:r w:rsidR="00643802">
        <w:rPr>
          <w:rFonts w:ascii="Arial" w:hAnsi="Arial"/>
          <w:spacing w:val="-3"/>
          <w:sz w:val="20"/>
        </w:rPr>
        <w:t>i paesi extra Ue, negativo da inizio 2022</w:t>
      </w:r>
      <w:r w:rsidR="00A560C8" w:rsidRPr="00A560C8">
        <w:rPr>
          <w:rFonts w:ascii="Arial" w:hAnsi="Arial"/>
          <w:spacing w:val="-3"/>
          <w:sz w:val="20"/>
        </w:rPr>
        <w:t xml:space="preserve">, è </w:t>
      </w:r>
      <w:r w:rsidR="00633DDB">
        <w:rPr>
          <w:rFonts w:ascii="Arial" w:hAnsi="Arial"/>
          <w:spacing w:val="-3"/>
          <w:sz w:val="20"/>
        </w:rPr>
        <w:t>risultato</w:t>
      </w:r>
      <w:r w:rsidR="00A560C8" w:rsidRPr="00A560C8">
        <w:rPr>
          <w:rFonts w:ascii="Arial" w:hAnsi="Arial"/>
          <w:spacing w:val="-3"/>
          <w:sz w:val="20"/>
        </w:rPr>
        <w:t xml:space="preserve"> positivo</w:t>
      </w:r>
      <w:r>
        <w:rPr>
          <w:rFonts w:ascii="Arial" w:hAnsi="Arial"/>
          <w:spacing w:val="-3"/>
          <w:sz w:val="20"/>
        </w:rPr>
        <w:t>.</w:t>
      </w:r>
    </w:p>
    <w:p w14:paraId="7940E982" w14:textId="57DDB9CB" w:rsidR="00F248ED" w:rsidRPr="00A62A39" w:rsidRDefault="00F248ED" w:rsidP="00A560C8">
      <w:pPr>
        <w:spacing w:after="60" w:line="264" w:lineRule="auto"/>
        <w:jc w:val="both"/>
        <w:rPr>
          <w:rFonts w:ascii="Arial" w:hAnsi="Arial"/>
          <w:spacing w:val="-3"/>
          <w:sz w:val="20"/>
        </w:rPr>
      </w:pPr>
      <w:r w:rsidRPr="00A62A39">
        <w:rPr>
          <w:rFonts w:ascii="Arial" w:hAnsi="Arial"/>
          <w:spacing w:val="-3"/>
          <w:sz w:val="20"/>
        </w:rPr>
        <w:t xml:space="preserve">A dicembre, </w:t>
      </w:r>
      <w:r w:rsidR="00156378">
        <w:rPr>
          <w:rFonts w:ascii="Arial" w:hAnsi="Arial"/>
          <w:spacing w:val="-3"/>
          <w:sz w:val="20"/>
        </w:rPr>
        <w:t xml:space="preserve">la </w:t>
      </w:r>
      <w:hyperlink r:id="rId19" w:history="1">
        <w:r w:rsidR="00156378" w:rsidRPr="00A81FBA">
          <w:rPr>
            <w:rStyle w:val="Collegamentoipertestuale"/>
            <w:rFonts w:ascii="Arial" w:hAnsi="Arial" w:cs="Calibri"/>
            <w:spacing w:val="-3"/>
            <w:sz w:val="20"/>
          </w:rPr>
          <w:t>fiducia delle imprese</w:t>
        </w:r>
      </w:hyperlink>
      <w:r w:rsidR="00156378">
        <w:rPr>
          <w:rFonts w:ascii="Arial" w:hAnsi="Arial"/>
          <w:spacing w:val="-3"/>
          <w:sz w:val="20"/>
        </w:rPr>
        <w:t xml:space="preserve"> ha mostrato </w:t>
      </w:r>
      <w:r w:rsidR="00092860">
        <w:rPr>
          <w:rFonts w:ascii="Arial" w:hAnsi="Arial"/>
          <w:spacing w:val="-3"/>
          <w:sz w:val="20"/>
        </w:rPr>
        <w:t xml:space="preserve">per il secondo mese consecutivo </w:t>
      </w:r>
      <w:r w:rsidR="00156378">
        <w:rPr>
          <w:rFonts w:ascii="Arial" w:hAnsi="Arial"/>
          <w:spacing w:val="-3"/>
          <w:sz w:val="20"/>
        </w:rPr>
        <w:t>un</w:t>
      </w:r>
      <w:r w:rsidRPr="00A62A39">
        <w:rPr>
          <w:rFonts w:ascii="Arial" w:hAnsi="Arial"/>
          <w:spacing w:val="-3"/>
          <w:sz w:val="20"/>
        </w:rPr>
        <w:t xml:space="preserve"> migliorament</w:t>
      </w:r>
      <w:r w:rsidR="00E23B99">
        <w:rPr>
          <w:rFonts w:ascii="Arial" w:hAnsi="Arial"/>
          <w:spacing w:val="-3"/>
          <w:sz w:val="20"/>
        </w:rPr>
        <w:t xml:space="preserve">o </w:t>
      </w:r>
      <w:r w:rsidRPr="00A62A39">
        <w:rPr>
          <w:rFonts w:ascii="Arial" w:hAnsi="Arial"/>
          <w:spacing w:val="-3"/>
          <w:sz w:val="20"/>
        </w:rPr>
        <w:t xml:space="preserve">trainato </w:t>
      </w:r>
      <w:r w:rsidR="004C750E">
        <w:rPr>
          <w:rFonts w:ascii="Arial" w:hAnsi="Arial"/>
          <w:spacing w:val="-3"/>
          <w:sz w:val="20"/>
        </w:rPr>
        <w:t>dalla componente delle</w:t>
      </w:r>
      <w:r w:rsidR="00156378">
        <w:rPr>
          <w:rFonts w:ascii="Arial" w:hAnsi="Arial"/>
          <w:spacing w:val="-3"/>
          <w:sz w:val="20"/>
        </w:rPr>
        <w:t xml:space="preserve"> </w:t>
      </w:r>
      <w:r w:rsidR="00092860">
        <w:rPr>
          <w:rFonts w:ascii="Arial" w:hAnsi="Arial"/>
          <w:spacing w:val="-3"/>
          <w:sz w:val="20"/>
        </w:rPr>
        <w:t>costruzioni</w:t>
      </w:r>
      <w:r w:rsidR="004C750E">
        <w:rPr>
          <w:rFonts w:ascii="Arial" w:hAnsi="Arial"/>
          <w:spacing w:val="-3"/>
          <w:sz w:val="20"/>
        </w:rPr>
        <w:t xml:space="preserve"> che ha</w:t>
      </w:r>
      <w:r w:rsidRPr="00A62A39">
        <w:rPr>
          <w:rFonts w:ascii="Arial" w:hAnsi="Arial"/>
          <w:spacing w:val="-3"/>
          <w:sz w:val="20"/>
        </w:rPr>
        <w:t xml:space="preserve"> registrato gli incrementi p</w:t>
      </w:r>
      <w:r w:rsidR="00156378">
        <w:rPr>
          <w:rFonts w:ascii="Arial" w:hAnsi="Arial"/>
          <w:spacing w:val="-3"/>
          <w:sz w:val="20"/>
        </w:rPr>
        <w:t>iù marcati</w:t>
      </w:r>
      <w:r w:rsidR="004C750E">
        <w:rPr>
          <w:rFonts w:ascii="Arial" w:hAnsi="Arial"/>
          <w:spacing w:val="-3"/>
          <w:sz w:val="20"/>
        </w:rPr>
        <w:t>,</w:t>
      </w:r>
      <w:r w:rsidR="00156378">
        <w:rPr>
          <w:rFonts w:ascii="Arial" w:hAnsi="Arial"/>
          <w:spacing w:val="-3"/>
          <w:sz w:val="20"/>
        </w:rPr>
        <w:t xml:space="preserve"> e </w:t>
      </w:r>
      <w:r w:rsidR="00156378" w:rsidRPr="00A62A39">
        <w:rPr>
          <w:rFonts w:ascii="Arial" w:hAnsi="Arial"/>
          <w:spacing w:val="-3"/>
          <w:sz w:val="20"/>
        </w:rPr>
        <w:t>da</w:t>
      </w:r>
      <w:r w:rsidR="004C750E">
        <w:rPr>
          <w:rFonts w:ascii="Arial" w:hAnsi="Arial"/>
          <w:spacing w:val="-3"/>
          <w:sz w:val="20"/>
        </w:rPr>
        <w:t xml:space="preserve"> quella dei </w:t>
      </w:r>
      <w:r w:rsidR="00156378">
        <w:rPr>
          <w:rFonts w:ascii="Arial" w:hAnsi="Arial"/>
          <w:spacing w:val="-3"/>
          <w:sz w:val="20"/>
        </w:rPr>
        <w:t>servizi di mercato.</w:t>
      </w:r>
      <w:r w:rsidRPr="00A62A39">
        <w:rPr>
          <w:rFonts w:ascii="Arial" w:hAnsi="Arial"/>
          <w:spacing w:val="-3"/>
          <w:sz w:val="20"/>
        </w:rPr>
        <w:t xml:space="preserve"> Nel commercio </w:t>
      </w:r>
      <w:r w:rsidRPr="00A62A39">
        <w:rPr>
          <w:rFonts w:ascii="Arial" w:hAnsi="Arial"/>
          <w:spacing w:val="-3"/>
          <w:sz w:val="20"/>
        </w:rPr>
        <w:lastRenderedPageBreak/>
        <w:t>al dettaglio</w:t>
      </w:r>
      <w:r w:rsidR="00092860">
        <w:rPr>
          <w:rFonts w:ascii="Arial" w:hAnsi="Arial"/>
          <w:spacing w:val="-3"/>
          <w:sz w:val="20"/>
        </w:rPr>
        <w:t>,</w:t>
      </w:r>
      <w:r w:rsidRPr="00A62A39">
        <w:rPr>
          <w:rFonts w:ascii="Arial" w:hAnsi="Arial"/>
          <w:spacing w:val="-3"/>
          <w:sz w:val="20"/>
        </w:rPr>
        <w:t xml:space="preserve"> l’aumento</w:t>
      </w:r>
      <w:r w:rsidR="00E23B99">
        <w:rPr>
          <w:rFonts w:ascii="Arial" w:hAnsi="Arial"/>
          <w:spacing w:val="-3"/>
          <w:sz w:val="20"/>
        </w:rPr>
        <w:t xml:space="preserve"> dell’indice</w:t>
      </w:r>
      <w:r w:rsidRPr="00A62A39">
        <w:rPr>
          <w:rFonts w:ascii="Arial" w:hAnsi="Arial"/>
          <w:spacing w:val="-3"/>
          <w:sz w:val="20"/>
        </w:rPr>
        <w:t xml:space="preserve"> è stato più </w:t>
      </w:r>
      <w:r w:rsidR="00156378">
        <w:rPr>
          <w:rFonts w:ascii="Arial" w:hAnsi="Arial"/>
          <w:spacing w:val="-3"/>
          <w:sz w:val="20"/>
        </w:rPr>
        <w:t>moderato</w:t>
      </w:r>
      <w:r w:rsidRPr="00A62A39">
        <w:rPr>
          <w:rFonts w:ascii="Arial" w:hAnsi="Arial"/>
          <w:spacing w:val="-3"/>
          <w:sz w:val="20"/>
        </w:rPr>
        <w:t xml:space="preserve"> mentre nella manifattura la fiducia </w:t>
      </w:r>
      <w:r w:rsidR="00E23B99">
        <w:rPr>
          <w:rFonts w:ascii="Arial" w:hAnsi="Arial"/>
          <w:spacing w:val="-3"/>
          <w:sz w:val="20"/>
        </w:rPr>
        <w:t>è peggiorata</w:t>
      </w:r>
      <w:r w:rsidRPr="00A62A39">
        <w:rPr>
          <w:rFonts w:ascii="Arial" w:hAnsi="Arial"/>
          <w:spacing w:val="-3"/>
          <w:sz w:val="20"/>
        </w:rPr>
        <w:t xml:space="preserve"> per tutte le componenti con le scorte di magazzino giudicate in accumulo</w:t>
      </w:r>
      <w:r w:rsidR="00507483">
        <w:rPr>
          <w:rFonts w:ascii="Arial" w:hAnsi="Arial"/>
          <w:spacing w:val="-3"/>
          <w:sz w:val="20"/>
        </w:rPr>
        <w:t xml:space="preserve"> (Figura 4)</w:t>
      </w:r>
      <w:r w:rsidR="006E6FE0">
        <w:rPr>
          <w:rFonts w:ascii="Arial" w:hAnsi="Arial"/>
          <w:spacing w:val="-3"/>
          <w:sz w:val="20"/>
        </w:rPr>
        <w:t>.</w:t>
      </w:r>
    </w:p>
    <w:p w14:paraId="12807826" w14:textId="38F86D55" w:rsidR="00516BD1" w:rsidRPr="00246EF0" w:rsidRDefault="00516BD1" w:rsidP="00392191">
      <w:pPr>
        <w:spacing w:after="60" w:line="264" w:lineRule="auto"/>
        <w:jc w:val="both"/>
        <w:rPr>
          <w:rFonts w:ascii="Arial" w:hAnsi="Arial"/>
          <w:spacing w:val="-3"/>
          <w:sz w:val="20"/>
          <w:highlight w:val="yellow"/>
        </w:rPr>
      </w:pPr>
    </w:p>
    <w:p w14:paraId="7D84922E" w14:textId="198864BF" w:rsidR="00633E2C" w:rsidRPr="00C473FC" w:rsidRDefault="00633E2C" w:rsidP="00392191">
      <w:pPr>
        <w:pStyle w:val="013titolosottoparagrafo"/>
        <w:spacing w:before="0" w:after="60" w:line="264" w:lineRule="auto"/>
      </w:pPr>
      <w:r w:rsidRPr="00C473FC">
        <w:t>Famiglie e mercato del lavoro</w:t>
      </w:r>
      <w:r w:rsidR="00F747A5" w:rsidRPr="00C473FC">
        <w:t xml:space="preserve"> </w:t>
      </w:r>
    </w:p>
    <w:p w14:paraId="67148157" w14:textId="616BC2CB" w:rsidR="00C7710B" w:rsidRPr="00C7710B" w:rsidRDefault="00C7710B" w:rsidP="00C7710B">
      <w:pPr>
        <w:spacing w:after="60" w:line="264" w:lineRule="auto"/>
        <w:jc w:val="both"/>
        <w:rPr>
          <w:rFonts w:ascii="Arial" w:hAnsi="Arial"/>
          <w:spacing w:val="-3"/>
          <w:sz w:val="20"/>
        </w:rPr>
      </w:pPr>
      <w:r w:rsidRPr="00C7710B">
        <w:rPr>
          <w:rFonts w:ascii="Arial" w:hAnsi="Arial"/>
          <w:spacing w:val="-3"/>
          <w:sz w:val="20"/>
        </w:rPr>
        <w:t xml:space="preserve">A novembre, l’occupazione è </w:t>
      </w:r>
      <w:r w:rsidR="00507483">
        <w:rPr>
          <w:rFonts w:ascii="Arial" w:hAnsi="Arial"/>
          <w:spacing w:val="-3"/>
          <w:sz w:val="20"/>
        </w:rPr>
        <w:t>diminuita moderatamente</w:t>
      </w:r>
      <w:r w:rsidRPr="00C7710B">
        <w:rPr>
          <w:rFonts w:ascii="Arial" w:hAnsi="Arial"/>
          <w:spacing w:val="-3"/>
          <w:sz w:val="20"/>
        </w:rPr>
        <w:t xml:space="preserve"> dopo il miglioramento registrato nei due mesi precedenti. Il </w:t>
      </w:r>
      <w:hyperlink r:id="rId20" w:history="1">
        <w:r w:rsidRPr="00A81FBA">
          <w:rPr>
            <w:rStyle w:val="Collegamentoipertestuale"/>
            <w:rFonts w:ascii="Arial" w:hAnsi="Arial" w:cs="Calibri"/>
            <w:spacing w:val="-3"/>
            <w:sz w:val="20"/>
          </w:rPr>
          <w:t>tasso di occupazione</w:t>
        </w:r>
      </w:hyperlink>
      <w:r w:rsidRPr="00C7710B">
        <w:rPr>
          <w:rFonts w:ascii="Arial" w:hAnsi="Arial"/>
          <w:spacing w:val="-3"/>
          <w:sz w:val="20"/>
        </w:rPr>
        <w:t xml:space="preserve"> si è attes</w:t>
      </w:r>
      <w:r>
        <w:rPr>
          <w:rFonts w:ascii="Arial" w:hAnsi="Arial"/>
          <w:spacing w:val="-3"/>
          <w:sz w:val="20"/>
        </w:rPr>
        <w:t>tato al 60,3%, registrando un calo</w:t>
      </w:r>
      <w:r w:rsidRPr="00C7710B">
        <w:rPr>
          <w:rFonts w:ascii="Arial" w:hAnsi="Arial"/>
          <w:spacing w:val="-3"/>
          <w:sz w:val="20"/>
        </w:rPr>
        <w:t xml:space="preserve"> di circa 0,1 p.p</w:t>
      </w:r>
      <w:r>
        <w:rPr>
          <w:rFonts w:ascii="Arial" w:hAnsi="Arial"/>
          <w:spacing w:val="-3"/>
          <w:sz w:val="20"/>
        </w:rPr>
        <w:t>. (-27mila unità rispetto a</w:t>
      </w:r>
      <w:r w:rsidRPr="00C7710B">
        <w:rPr>
          <w:rFonts w:ascii="Arial" w:hAnsi="Arial"/>
          <w:spacing w:val="-3"/>
          <w:sz w:val="20"/>
        </w:rPr>
        <w:t xml:space="preserve"> ottobre); il </w:t>
      </w:r>
      <w:hyperlink r:id="rId21" w:history="1">
        <w:r w:rsidR="0034196B" w:rsidRPr="00A81FBA">
          <w:rPr>
            <w:rStyle w:val="Collegamentoipertestuale"/>
            <w:rFonts w:ascii="Arial" w:hAnsi="Arial" w:cs="Calibri"/>
            <w:spacing w:val="-3"/>
            <w:sz w:val="20"/>
          </w:rPr>
          <w:t>tasso di disoccupazione</w:t>
        </w:r>
      </w:hyperlink>
      <w:r w:rsidR="0034196B">
        <w:rPr>
          <w:rStyle w:val="Collegamentoipertestuale"/>
          <w:rFonts w:ascii="Arial" w:hAnsi="Arial" w:cs="Calibri"/>
          <w:spacing w:val="-3"/>
          <w:sz w:val="20"/>
        </w:rPr>
        <w:t xml:space="preserve"> </w:t>
      </w:r>
      <w:r>
        <w:rPr>
          <w:rFonts w:ascii="Arial" w:hAnsi="Arial"/>
          <w:spacing w:val="-3"/>
          <w:sz w:val="20"/>
        </w:rPr>
        <w:t xml:space="preserve">è </w:t>
      </w:r>
      <w:r w:rsidR="007D4E1C">
        <w:rPr>
          <w:rFonts w:ascii="Arial" w:hAnsi="Arial"/>
          <w:spacing w:val="-3"/>
          <w:sz w:val="20"/>
        </w:rPr>
        <w:t xml:space="preserve">rimasto stabile </w:t>
      </w:r>
      <w:r w:rsidRPr="00C7710B">
        <w:rPr>
          <w:rFonts w:ascii="Arial" w:hAnsi="Arial"/>
          <w:spacing w:val="-3"/>
          <w:sz w:val="20"/>
        </w:rPr>
        <w:t>al 7,8</w:t>
      </w:r>
      <w:r>
        <w:rPr>
          <w:rFonts w:ascii="Arial" w:hAnsi="Arial"/>
          <w:spacing w:val="-3"/>
          <w:sz w:val="20"/>
        </w:rPr>
        <w:t xml:space="preserve">% </w:t>
      </w:r>
      <w:r w:rsidRPr="00C7710B">
        <w:rPr>
          <w:rFonts w:ascii="Arial" w:hAnsi="Arial"/>
          <w:spacing w:val="-3"/>
          <w:sz w:val="20"/>
        </w:rPr>
        <w:t xml:space="preserve">mentre </w:t>
      </w:r>
      <w:r>
        <w:rPr>
          <w:rFonts w:ascii="Arial" w:hAnsi="Arial"/>
          <w:spacing w:val="-3"/>
          <w:sz w:val="20"/>
        </w:rPr>
        <w:t>quello</w:t>
      </w:r>
      <w:r w:rsidRPr="00C7710B">
        <w:rPr>
          <w:rFonts w:ascii="Arial" w:hAnsi="Arial"/>
          <w:spacing w:val="-3"/>
          <w:sz w:val="20"/>
        </w:rPr>
        <w:t xml:space="preserve"> di inattività è </w:t>
      </w:r>
      <w:r w:rsidR="00D2556C">
        <w:rPr>
          <w:rFonts w:ascii="Arial" w:hAnsi="Arial"/>
          <w:spacing w:val="-3"/>
          <w:sz w:val="20"/>
        </w:rPr>
        <w:t>aumentato</w:t>
      </w:r>
      <w:r w:rsidR="007D4E1C">
        <w:rPr>
          <w:rFonts w:ascii="Arial" w:hAnsi="Arial"/>
          <w:spacing w:val="-3"/>
          <w:sz w:val="20"/>
        </w:rPr>
        <w:t xml:space="preserve"> marginalmente</w:t>
      </w:r>
      <w:r w:rsidRPr="00C7710B"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pacing w:val="-3"/>
          <w:sz w:val="20"/>
        </w:rPr>
        <w:t>(+</w:t>
      </w:r>
      <w:r w:rsidRPr="00C7710B">
        <w:rPr>
          <w:rFonts w:ascii="Arial" w:hAnsi="Arial"/>
          <w:spacing w:val="-3"/>
          <w:sz w:val="20"/>
        </w:rPr>
        <w:t>0,</w:t>
      </w:r>
      <w:r>
        <w:rPr>
          <w:rFonts w:ascii="Arial" w:hAnsi="Arial"/>
          <w:spacing w:val="-3"/>
          <w:sz w:val="20"/>
        </w:rPr>
        <w:t xml:space="preserve">1 </w:t>
      </w:r>
      <w:proofErr w:type="spellStart"/>
      <w:r>
        <w:rPr>
          <w:rFonts w:ascii="Arial" w:hAnsi="Arial"/>
          <w:spacing w:val="-3"/>
          <w:sz w:val="20"/>
        </w:rPr>
        <w:t>p.p</w:t>
      </w:r>
      <w:proofErr w:type="spellEnd"/>
      <w:r w:rsidRPr="00C7710B">
        <w:rPr>
          <w:rFonts w:ascii="Arial" w:hAnsi="Arial"/>
          <w:spacing w:val="-3"/>
          <w:sz w:val="20"/>
        </w:rPr>
        <w:t>).</w:t>
      </w:r>
    </w:p>
    <w:p w14:paraId="18B2D414" w14:textId="1EB20B14" w:rsidR="00C7710B" w:rsidRPr="00C7710B" w:rsidRDefault="00C7710B" w:rsidP="00BA58DD">
      <w:pPr>
        <w:spacing w:after="60" w:line="264" w:lineRule="auto"/>
        <w:jc w:val="both"/>
        <w:rPr>
          <w:rFonts w:ascii="Arial" w:hAnsi="Arial"/>
          <w:spacing w:val="-3"/>
          <w:sz w:val="20"/>
        </w:rPr>
      </w:pPr>
      <w:r w:rsidRPr="00C7710B">
        <w:rPr>
          <w:rFonts w:ascii="Arial" w:hAnsi="Arial"/>
          <w:spacing w:val="-3"/>
          <w:sz w:val="20"/>
        </w:rPr>
        <w:t xml:space="preserve">La diminuzione degli occupati è </w:t>
      </w:r>
      <w:r w:rsidR="00FE2719">
        <w:rPr>
          <w:rFonts w:ascii="Arial" w:hAnsi="Arial"/>
          <w:spacing w:val="-3"/>
          <w:sz w:val="20"/>
        </w:rPr>
        <w:t xml:space="preserve">stata </w:t>
      </w:r>
      <w:r w:rsidRPr="00C7710B">
        <w:rPr>
          <w:rFonts w:ascii="Arial" w:hAnsi="Arial"/>
          <w:spacing w:val="-3"/>
          <w:sz w:val="20"/>
        </w:rPr>
        <w:t>dovuta principalmente alla componente dei dipendenti per</w:t>
      </w:r>
      <w:r w:rsidR="00507483">
        <w:rPr>
          <w:rFonts w:ascii="Arial" w:hAnsi="Arial"/>
          <w:spacing w:val="-3"/>
          <w:sz w:val="20"/>
        </w:rPr>
        <w:t>manenti (-0,6% rispetto a</w:t>
      </w:r>
      <w:r w:rsidRPr="00C7710B">
        <w:rPr>
          <w:rFonts w:ascii="Arial" w:hAnsi="Arial"/>
          <w:spacing w:val="-3"/>
          <w:sz w:val="20"/>
        </w:rPr>
        <w:t xml:space="preserve"> ottobre, -94mila unità)</w:t>
      </w:r>
      <w:r w:rsidR="00507483">
        <w:rPr>
          <w:rFonts w:ascii="Arial" w:hAnsi="Arial"/>
          <w:spacing w:val="-3"/>
          <w:sz w:val="20"/>
        </w:rPr>
        <w:t>,</w:t>
      </w:r>
      <w:r w:rsidRPr="00C7710B">
        <w:rPr>
          <w:rFonts w:ascii="Arial" w:hAnsi="Arial"/>
          <w:spacing w:val="-3"/>
          <w:sz w:val="20"/>
        </w:rPr>
        <w:t xml:space="preserve"> controbilanciata </w:t>
      </w:r>
      <w:r>
        <w:rPr>
          <w:rFonts w:ascii="Arial" w:hAnsi="Arial"/>
          <w:spacing w:val="-3"/>
          <w:sz w:val="20"/>
        </w:rPr>
        <w:t xml:space="preserve">in parte </w:t>
      </w:r>
      <w:r w:rsidR="00507483">
        <w:rPr>
          <w:rFonts w:ascii="Arial" w:hAnsi="Arial"/>
          <w:spacing w:val="-3"/>
          <w:sz w:val="20"/>
        </w:rPr>
        <w:t>dall’incremento</w:t>
      </w:r>
      <w:r w:rsidRPr="00C7710B">
        <w:rPr>
          <w:rFonts w:ascii="Arial" w:hAnsi="Arial"/>
          <w:spacing w:val="-3"/>
          <w:sz w:val="20"/>
        </w:rPr>
        <w:t xml:space="preserve"> sia dei dipendenti a termine (+2,0%) sia dei lavoratori autonomi (+0,1%). Il tasso di occupazione è risultato stabile per gli uomini e in leggera diminuzione per le donne</w:t>
      </w:r>
      <w:r w:rsidR="00FE2719">
        <w:rPr>
          <w:rFonts w:ascii="Arial" w:hAnsi="Arial"/>
          <w:spacing w:val="-3"/>
          <w:sz w:val="20"/>
        </w:rPr>
        <w:t xml:space="preserve"> (0,1 p.p.) a cui si è associato</w:t>
      </w:r>
      <w:r w:rsidRPr="00C7710B">
        <w:rPr>
          <w:rFonts w:ascii="Arial" w:hAnsi="Arial"/>
          <w:spacing w:val="-3"/>
          <w:sz w:val="20"/>
        </w:rPr>
        <w:t xml:space="preserve"> –sempre per la componente femminile- un aumento d</w:t>
      </w:r>
      <w:r w:rsidR="0034196B">
        <w:rPr>
          <w:rFonts w:ascii="Arial" w:hAnsi="Arial"/>
          <w:spacing w:val="-3"/>
          <w:sz w:val="20"/>
        </w:rPr>
        <w:t>el tasso di inattività (+ 0,2%).</w:t>
      </w:r>
    </w:p>
    <w:p w14:paraId="59C2F8C1" w14:textId="7B83F964" w:rsidR="00172A8A" w:rsidRDefault="0034196B" w:rsidP="00BA58DD">
      <w:pPr>
        <w:pStyle w:val="NormaleWeb"/>
        <w:shd w:val="clear" w:color="auto" w:fill="FFFFFF"/>
        <w:spacing w:before="0" w:beforeAutospacing="0" w:after="60" w:afterAutospacing="0" w:line="264" w:lineRule="auto"/>
        <w:jc w:val="both"/>
        <w:rPr>
          <w:rFonts w:ascii="Arial" w:hAnsi="Arial"/>
          <w:spacing w:val="-3"/>
          <w:sz w:val="20"/>
        </w:rPr>
      </w:pPr>
      <w:r>
        <w:rPr>
          <w:rFonts w:ascii="Arial" w:hAnsi="Arial"/>
          <w:spacing w:val="-3"/>
          <w:sz w:val="20"/>
        </w:rPr>
        <w:t>Nel terzo trimestre</w:t>
      </w:r>
      <w:r w:rsidR="00172A8A">
        <w:rPr>
          <w:rFonts w:ascii="Arial" w:hAnsi="Arial"/>
          <w:spacing w:val="-3"/>
          <w:sz w:val="20"/>
        </w:rPr>
        <w:t>, i</w:t>
      </w:r>
      <w:r w:rsidR="00172A8A" w:rsidRPr="00172A8A">
        <w:rPr>
          <w:rFonts w:ascii="Arial" w:hAnsi="Arial" w:cs="Calibri"/>
          <w:spacing w:val="-3"/>
          <w:sz w:val="20"/>
          <w:szCs w:val="22"/>
          <w:lang w:eastAsia="en-US"/>
        </w:rPr>
        <w:t xml:space="preserve">l potere d’acquisto delle famiglie </w:t>
      </w:r>
      <w:r w:rsidR="00172A8A">
        <w:rPr>
          <w:rFonts w:ascii="Arial" w:hAnsi="Arial" w:cs="Calibri"/>
          <w:spacing w:val="-3"/>
          <w:sz w:val="20"/>
          <w:szCs w:val="22"/>
          <w:lang w:eastAsia="en-US"/>
        </w:rPr>
        <w:t>è cresciuto rispetto ai tre mesi precedenti</w:t>
      </w:r>
      <w:r w:rsidR="00172A8A" w:rsidRPr="00172A8A">
        <w:rPr>
          <w:rFonts w:ascii="Arial" w:hAnsi="Arial" w:cs="Calibri"/>
          <w:spacing w:val="-3"/>
          <w:sz w:val="20"/>
          <w:szCs w:val="22"/>
          <w:lang w:eastAsia="en-US"/>
        </w:rPr>
        <w:t xml:space="preserve"> nonostante l’aumento del livello dei prezzi</w:t>
      </w:r>
      <w:r w:rsidR="00172A8A">
        <w:rPr>
          <w:rFonts w:ascii="Arial" w:hAnsi="Arial" w:cs="Arial"/>
          <w:i/>
          <w:iCs/>
          <w:color w:val="222222"/>
          <w:sz w:val="23"/>
          <w:szCs w:val="23"/>
          <w:shd w:val="clear" w:color="auto" w:fill="FFFFFF"/>
        </w:rPr>
        <w:t xml:space="preserve"> </w:t>
      </w:r>
      <w:r w:rsidR="00172A8A" w:rsidRPr="00172A8A">
        <w:rPr>
          <w:rFonts w:ascii="Arial" w:hAnsi="Arial"/>
          <w:spacing w:val="-3"/>
          <w:sz w:val="20"/>
        </w:rPr>
        <w:t>e i</w:t>
      </w:r>
      <w:r w:rsidR="00C7710B" w:rsidRPr="00C7710B">
        <w:rPr>
          <w:rFonts w:ascii="Arial" w:hAnsi="Arial"/>
          <w:spacing w:val="-3"/>
          <w:sz w:val="20"/>
        </w:rPr>
        <w:t xml:space="preserve"> </w:t>
      </w:r>
      <w:hyperlink r:id="rId22" w:history="1">
        <w:r w:rsidR="00C7710B" w:rsidRPr="00A81FBA">
          <w:rPr>
            <w:rStyle w:val="Collegamentoipertestuale"/>
            <w:rFonts w:ascii="Arial" w:hAnsi="Arial" w:cs="Calibri"/>
            <w:spacing w:val="-3"/>
            <w:sz w:val="20"/>
          </w:rPr>
          <w:t>consumi finali delle famiglie</w:t>
        </w:r>
      </w:hyperlink>
      <w:r>
        <w:rPr>
          <w:rFonts w:ascii="Arial" w:hAnsi="Arial"/>
          <w:spacing w:val="-3"/>
          <w:sz w:val="20"/>
        </w:rPr>
        <w:t>,</w:t>
      </w:r>
      <w:r w:rsidR="00172A8A">
        <w:rPr>
          <w:rFonts w:ascii="Arial" w:hAnsi="Arial"/>
          <w:spacing w:val="-3"/>
          <w:sz w:val="20"/>
        </w:rPr>
        <w:t xml:space="preserve"> sono aumentati del 4,1%, </w:t>
      </w:r>
      <w:r w:rsidR="00507483" w:rsidRPr="00943B16">
        <w:rPr>
          <w:rFonts w:ascii="Arial" w:hAnsi="Arial"/>
          <w:spacing w:val="-3"/>
          <w:sz w:val="20"/>
        </w:rPr>
        <w:t>sostenuti</w:t>
      </w:r>
      <w:r w:rsidR="007A63F9" w:rsidRPr="00943B16">
        <w:rPr>
          <w:rFonts w:ascii="Arial" w:hAnsi="Arial"/>
          <w:spacing w:val="-3"/>
          <w:sz w:val="20"/>
        </w:rPr>
        <w:t xml:space="preserve"> </w:t>
      </w:r>
      <w:r w:rsidR="00943B16">
        <w:rPr>
          <w:rFonts w:ascii="Arial" w:hAnsi="Arial"/>
          <w:spacing w:val="-3"/>
          <w:sz w:val="20"/>
        </w:rPr>
        <w:t xml:space="preserve"> </w:t>
      </w:r>
      <w:r w:rsidR="00172A8A">
        <w:rPr>
          <w:rFonts w:ascii="Arial" w:hAnsi="Arial"/>
          <w:spacing w:val="-3"/>
          <w:sz w:val="20"/>
        </w:rPr>
        <w:t xml:space="preserve">anche </w:t>
      </w:r>
      <w:r w:rsidR="007A63F9">
        <w:rPr>
          <w:rFonts w:ascii="Arial" w:hAnsi="Arial"/>
          <w:spacing w:val="-3"/>
          <w:sz w:val="20"/>
        </w:rPr>
        <w:t>dal ricorso delle famiglie ai risparmi</w:t>
      </w:r>
      <w:r w:rsidR="00507483">
        <w:rPr>
          <w:rFonts w:ascii="Arial" w:hAnsi="Arial"/>
          <w:spacing w:val="-3"/>
          <w:sz w:val="20"/>
        </w:rPr>
        <w:t xml:space="preserve"> accumulati</w:t>
      </w:r>
      <w:r w:rsidR="00C7710B" w:rsidRPr="00C7710B">
        <w:rPr>
          <w:rFonts w:ascii="Arial" w:hAnsi="Arial"/>
          <w:spacing w:val="-3"/>
          <w:sz w:val="20"/>
        </w:rPr>
        <w:t xml:space="preserve">. La </w:t>
      </w:r>
      <w:hyperlink r:id="rId23" w:history="1">
        <w:r w:rsidR="00C7710B" w:rsidRPr="00A81FBA">
          <w:rPr>
            <w:rStyle w:val="Collegamentoipertestuale"/>
            <w:rFonts w:ascii="Arial" w:hAnsi="Arial" w:cs="Calibri"/>
            <w:spacing w:val="-3"/>
            <w:sz w:val="20"/>
          </w:rPr>
          <w:t>propensione al risparmio</w:t>
        </w:r>
      </w:hyperlink>
      <w:r w:rsidR="00C7710B" w:rsidRPr="00C7710B">
        <w:rPr>
          <w:rFonts w:ascii="Arial" w:hAnsi="Arial"/>
          <w:spacing w:val="-3"/>
          <w:sz w:val="20"/>
        </w:rPr>
        <w:t xml:space="preserve"> è risultata</w:t>
      </w:r>
      <w:r w:rsidR="007A63F9">
        <w:rPr>
          <w:rFonts w:ascii="Arial" w:hAnsi="Arial"/>
          <w:spacing w:val="-3"/>
          <w:sz w:val="20"/>
        </w:rPr>
        <w:t>, infatti,</w:t>
      </w:r>
      <w:r w:rsidR="00C7710B" w:rsidRPr="00C7710B">
        <w:rPr>
          <w:rFonts w:ascii="Arial" w:hAnsi="Arial"/>
          <w:spacing w:val="-3"/>
          <w:sz w:val="20"/>
        </w:rPr>
        <w:t xml:space="preserve"> in calo di 1,9 p.p. rispetto </w:t>
      </w:r>
      <w:r w:rsidR="007A63F9">
        <w:rPr>
          <w:rFonts w:ascii="Arial" w:hAnsi="Arial"/>
          <w:spacing w:val="-3"/>
          <w:sz w:val="20"/>
        </w:rPr>
        <w:t>ai tre mesi precedenti</w:t>
      </w:r>
      <w:r w:rsidR="00C7710B">
        <w:rPr>
          <w:rFonts w:ascii="Arial" w:hAnsi="Arial"/>
          <w:spacing w:val="-3"/>
          <w:sz w:val="20"/>
        </w:rPr>
        <w:t xml:space="preserve"> (Figura 5)</w:t>
      </w:r>
      <w:r w:rsidR="0049388C">
        <w:rPr>
          <w:rFonts w:ascii="Arial" w:hAnsi="Arial"/>
          <w:spacing w:val="-3"/>
          <w:sz w:val="20"/>
        </w:rPr>
        <w:t xml:space="preserve">, raggiugendo livelli inferiori al periodo </w:t>
      </w:r>
      <w:proofErr w:type="spellStart"/>
      <w:r w:rsidR="0049388C">
        <w:rPr>
          <w:rFonts w:ascii="Arial" w:hAnsi="Arial"/>
          <w:spacing w:val="-3"/>
          <w:sz w:val="20"/>
        </w:rPr>
        <w:t>pre</w:t>
      </w:r>
      <w:proofErr w:type="spellEnd"/>
      <w:r w:rsidR="0049388C">
        <w:rPr>
          <w:rFonts w:ascii="Arial" w:hAnsi="Arial"/>
          <w:spacing w:val="-3"/>
          <w:sz w:val="20"/>
        </w:rPr>
        <w:t>-pandemico</w:t>
      </w:r>
      <w:r w:rsidR="00C7710B" w:rsidRPr="00C7710B">
        <w:rPr>
          <w:rFonts w:ascii="Arial" w:hAnsi="Arial"/>
          <w:spacing w:val="-3"/>
          <w:sz w:val="20"/>
        </w:rPr>
        <w:t>.</w:t>
      </w:r>
    </w:p>
    <w:p w14:paraId="09278E85" w14:textId="067DA420" w:rsidR="000A1EE9" w:rsidRDefault="00C62728" w:rsidP="00BA58DD">
      <w:pPr>
        <w:pStyle w:val="NormaleWeb"/>
        <w:shd w:val="clear" w:color="auto" w:fill="FFFFFF"/>
        <w:spacing w:before="0" w:beforeAutospacing="0" w:after="60" w:afterAutospacing="0" w:line="264" w:lineRule="auto"/>
        <w:jc w:val="both"/>
        <w:rPr>
          <w:rFonts w:ascii="Arial" w:hAnsi="Arial"/>
          <w:spacing w:val="-3"/>
          <w:sz w:val="20"/>
        </w:rPr>
      </w:pPr>
      <w:r>
        <w:rPr>
          <w:rFonts w:ascii="Arial" w:hAnsi="Arial"/>
          <w:spacing w:val="-3"/>
          <w:sz w:val="20"/>
        </w:rPr>
        <w:t xml:space="preserve">A novembre </w:t>
      </w:r>
      <w:hyperlink r:id="rId24" w:history="1">
        <w:r w:rsidRPr="002F519B">
          <w:rPr>
            <w:rStyle w:val="Collegamentoipertestuale"/>
            <w:rFonts w:ascii="Arial" w:hAnsi="Arial" w:cs="Calibri"/>
            <w:spacing w:val="-3"/>
            <w:sz w:val="20"/>
          </w:rPr>
          <w:t>le vendite al dettaglio</w:t>
        </w:r>
      </w:hyperlink>
      <w:r>
        <w:rPr>
          <w:rFonts w:ascii="Arial" w:hAnsi="Arial"/>
          <w:spacing w:val="-3"/>
          <w:sz w:val="20"/>
        </w:rPr>
        <w:t xml:space="preserve"> in volume </w:t>
      </w:r>
      <w:r w:rsidR="006E6FE0">
        <w:rPr>
          <w:rFonts w:ascii="Arial" w:hAnsi="Arial"/>
          <w:spacing w:val="-3"/>
          <w:sz w:val="20"/>
        </w:rPr>
        <w:t>hanno registrato un aumento</w:t>
      </w:r>
      <w:r>
        <w:rPr>
          <w:rFonts w:ascii="Arial" w:hAnsi="Arial"/>
          <w:spacing w:val="-3"/>
          <w:sz w:val="20"/>
        </w:rPr>
        <w:t xml:space="preserve"> dello 0,4% in termini congiunturali</w:t>
      </w:r>
      <w:r w:rsidR="00C310B3">
        <w:rPr>
          <w:rFonts w:ascii="Arial" w:hAnsi="Arial"/>
          <w:spacing w:val="-3"/>
          <w:sz w:val="20"/>
        </w:rPr>
        <w:t xml:space="preserve"> dopo tre cali consecutivi</w:t>
      </w:r>
      <w:r w:rsidR="00D2556C">
        <w:rPr>
          <w:rFonts w:ascii="Arial" w:hAnsi="Arial"/>
          <w:spacing w:val="-3"/>
          <w:sz w:val="20"/>
        </w:rPr>
        <w:t>.</w:t>
      </w:r>
      <w:r w:rsidR="00C310B3">
        <w:rPr>
          <w:rFonts w:ascii="Arial" w:hAnsi="Arial"/>
          <w:spacing w:val="-3"/>
          <w:sz w:val="20"/>
        </w:rPr>
        <w:t xml:space="preserve"> Nel trimestre</w:t>
      </w:r>
      <w:r w:rsidR="00C310B3" w:rsidRPr="000A1EE9">
        <w:rPr>
          <w:rFonts w:ascii="Arial" w:hAnsi="Arial"/>
          <w:spacing w:val="-3"/>
          <w:sz w:val="20"/>
        </w:rPr>
        <w:t xml:space="preserve"> settembre-novembre, </w:t>
      </w:r>
      <w:r w:rsidR="00943B16">
        <w:rPr>
          <w:rFonts w:ascii="Arial" w:hAnsi="Arial"/>
          <w:spacing w:val="-3"/>
          <w:sz w:val="20"/>
        </w:rPr>
        <w:t>rispetto ai tre mesi precedenti</w:t>
      </w:r>
      <w:r w:rsidR="00C310B3" w:rsidRPr="000A1EE9">
        <w:rPr>
          <w:rFonts w:ascii="Arial" w:hAnsi="Arial"/>
          <w:spacing w:val="-3"/>
          <w:sz w:val="20"/>
        </w:rPr>
        <w:t xml:space="preserve">, </w:t>
      </w:r>
      <w:r w:rsidR="000A1EE9" w:rsidRPr="000A1EE9">
        <w:rPr>
          <w:rFonts w:ascii="Arial" w:hAnsi="Arial"/>
          <w:spacing w:val="-3"/>
          <w:sz w:val="20"/>
        </w:rPr>
        <w:t>le vendite in volume sono</w:t>
      </w:r>
      <w:r w:rsidR="0034196B">
        <w:rPr>
          <w:rFonts w:ascii="Arial" w:hAnsi="Arial"/>
          <w:spacing w:val="-3"/>
          <w:sz w:val="20"/>
        </w:rPr>
        <w:t xml:space="preserve"> </w:t>
      </w:r>
      <w:r w:rsidR="000A1EE9" w:rsidRPr="000A1EE9">
        <w:rPr>
          <w:rFonts w:ascii="Arial" w:hAnsi="Arial"/>
          <w:spacing w:val="-3"/>
          <w:sz w:val="20"/>
        </w:rPr>
        <w:t>diminuite del 1,4%.</w:t>
      </w:r>
    </w:p>
    <w:p w14:paraId="5D602FBC" w14:textId="624F5952" w:rsidR="00C7710B" w:rsidRPr="00C7710B" w:rsidRDefault="00687157" w:rsidP="00BA58DD">
      <w:pPr>
        <w:pStyle w:val="NormaleWeb"/>
        <w:shd w:val="clear" w:color="auto" w:fill="FFFFFF"/>
        <w:spacing w:before="0" w:beforeAutospacing="0" w:after="60" w:afterAutospacing="0" w:line="264" w:lineRule="auto"/>
        <w:jc w:val="both"/>
        <w:rPr>
          <w:rFonts w:ascii="Arial" w:hAnsi="Arial"/>
          <w:spacing w:val="-3"/>
          <w:sz w:val="20"/>
        </w:rPr>
      </w:pPr>
      <w:r>
        <w:rPr>
          <w:rFonts w:ascii="Arial" w:hAnsi="Arial"/>
          <w:spacing w:val="-3"/>
          <w:sz w:val="20"/>
        </w:rPr>
        <w:t>I</w:t>
      </w:r>
      <w:r w:rsidR="00C7710B" w:rsidRPr="00C7710B">
        <w:rPr>
          <w:rFonts w:ascii="Arial" w:hAnsi="Arial"/>
          <w:spacing w:val="-3"/>
          <w:sz w:val="20"/>
        </w:rPr>
        <w:t xml:space="preserve">l </w:t>
      </w:r>
      <w:hyperlink r:id="rId25" w:history="1">
        <w:r w:rsidR="00C7710B" w:rsidRPr="00A81FBA">
          <w:rPr>
            <w:rStyle w:val="Collegamentoipertestuale"/>
            <w:rFonts w:ascii="Arial" w:hAnsi="Arial" w:cs="Calibri"/>
            <w:spacing w:val="-3"/>
            <w:sz w:val="20"/>
          </w:rPr>
          <w:t>clima di fiducia dei consumatori</w:t>
        </w:r>
      </w:hyperlink>
      <w:r w:rsidR="00C7710B" w:rsidRPr="00C7710B"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pacing w:val="-3"/>
          <w:sz w:val="20"/>
        </w:rPr>
        <w:t xml:space="preserve">a dicembre </w:t>
      </w:r>
      <w:r w:rsidR="00C7710B" w:rsidRPr="00C7710B">
        <w:rPr>
          <w:rFonts w:ascii="Arial" w:hAnsi="Arial"/>
          <w:spacing w:val="-3"/>
          <w:sz w:val="20"/>
        </w:rPr>
        <w:t xml:space="preserve">ha </w:t>
      </w:r>
      <w:r w:rsidR="00C07206">
        <w:rPr>
          <w:rFonts w:ascii="Arial" w:hAnsi="Arial"/>
          <w:spacing w:val="-3"/>
          <w:sz w:val="20"/>
        </w:rPr>
        <w:t>continuato a crescere con un miglioramento diffuso a tutte le sue componenti a</w:t>
      </w:r>
      <w:r w:rsidR="00C7710B" w:rsidRPr="00C7710B">
        <w:rPr>
          <w:rFonts w:ascii="Arial" w:hAnsi="Arial"/>
          <w:spacing w:val="-3"/>
          <w:sz w:val="20"/>
        </w:rPr>
        <w:t xml:space="preserve"> eccezione dei giudizi sul bilancio familiare. Le attese sulla situazione economica del paese</w:t>
      </w:r>
      <w:r w:rsidR="00590061">
        <w:rPr>
          <w:rFonts w:ascii="Arial" w:hAnsi="Arial"/>
          <w:spacing w:val="-3"/>
          <w:sz w:val="20"/>
        </w:rPr>
        <w:t>, inclusa la disoccupazione,</w:t>
      </w:r>
      <w:r w:rsidR="00C7710B" w:rsidRPr="00C7710B">
        <w:rPr>
          <w:rFonts w:ascii="Arial" w:hAnsi="Arial"/>
          <w:spacing w:val="-3"/>
          <w:sz w:val="20"/>
        </w:rPr>
        <w:t xml:space="preserve"> sono risultate particolarmente favorevoli. </w:t>
      </w:r>
    </w:p>
    <w:p w14:paraId="1C1B1BD9" w14:textId="77777777" w:rsidR="00C7710B" w:rsidRPr="00C7710B" w:rsidRDefault="00C7710B" w:rsidP="00C7710B">
      <w:pPr>
        <w:spacing w:after="0" w:line="240" w:lineRule="auto"/>
        <w:rPr>
          <w:rFonts w:asciiTheme="minorHAnsi" w:hAnsiTheme="minorHAnsi" w:cs="Times New Roman"/>
          <w:sz w:val="24"/>
          <w:szCs w:val="24"/>
        </w:rPr>
      </w:pPr>
    </w:p>
    <w:tbl>
      <w:tblPr>
        <w:tblStyle w:val="Grigliatabella"/>
        <w:tblpPr w:leftFromText="142" w:rightFromText="142" w:topFromText="57" w:bottomFromText="57" w:vertAnchor="text" w:horzAnchor="margin" w:tblpX="-872" w:tblpY="27"/>
        <w:tblW w:w="11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92"/>
        <w:gridCol w:w="211"/>
        <w:gridCol w:w="5705"/>
      </w:tblGrid>
      <w:tr w:rsidR="00D64A63" w:rsidRPr="00E32720" w14:paraId="192908C3" w14:textId="77777777" w:rsidTr="00A60319">
        <w:trPr>
          <w:trHeight w:val="454"/>
        </w:trPr>
        <w:tc>
          <w:tcPr>
            <w:tcW w:w="5992" w:type="dxa"/>
            <w:shd w:val="clear" w:color="auto" w:fill="F2F2F2"/>
          </w:tcPr>
          <w:p w14:paraId="4A98B912" w14:textId="77777777" w:rsidR="00507483" w:rsidRPr="00507483" w:rsidRDefault="00D448EE" w:rsidP="00D448EE">
            <w:pPr>
              <w:pStyle w:val="051tabella-figuratitolo"/>
              <w:numPr>
                <w:ilvl w:val="0"/>
                <w:numId w:val="23"/>
              </w:numPr>
              <w:tabs>
                <w:tab w:val="clear" w:pos="7938"/>
                <w:tab w:val="right" w:pos="8080"/>
              </w:tabs>
              <w:spacing w:before="0" w:after="60" w:line="264" w:lineRule="auto"/>
              <w:jc w:val="left"/>
              <w:rPr>
                <w:b w:val="0"/>
                <w:sz w:val="20"/>
              </w:rPr>
            </w:pPr>
            <w:r w:rsidRPr="00D448EE">
              <w:rPr>
                <w:sz w:val="20"/>
              </w:rPr>
              <w:t xml:space="preserve">PROPENSIONE AL RISPARMIO E SPESA DELLE FAMIGLIE </w:t>
            </w:r>
          </w:p>
          <w:p w14:paraId="3FF8E302" w14:textId="35C7BC8A" w:rsidR="00D64A63" w:rsidRPr="00D448EE" w:rsidRDefault="00D448EE" w:rsidP="00507483">
            <w:pPr>
              <w:pStyle w:val="051tabella-figuratitolo"/>
              <w:tabs>
                <w:tab w:val="clear" w:pos="7938"/>
                <w:tab w:val="right" w:pos="8080"/>
              </w:tabs>
              <w:spacing w:before="0" w:after="60" w:line="264" w:lineRule="auto"/>
              <w:ind w:left="1020"/>
              <w:jc w:val="left"/>
              <w:rPr>
                <w:b w:val="0"/>
                <w:sz w:val="20"/>
              </w:rPr>
            </w:pPr>
            <w:r w:rsidRPr="00D448EE">
              <w:rPr>
                <w:sz w:val="20"/>
              </w:rPr>
              <w:t xml:space="preserve">PER CONSUMI FINALI </w:t>
            </w:r>
            <w:r w:rsidRPr="00D448EE">
              <w:rPr>
                <w:b w:val="0"/>
                <w:sz w:val="20"/>
              </w:rPr>
              <w:t>(valori concatenati, milioni di euro e valori percentuali)</w:t>
            </w:r>
          </w:p>
          <w:p w14:paraId="4A29AAE7" w14:textId="77777777" w:rsidR="00D64A63" w:rsidRPr="00E32720" w:rsidRDefault="00D64A63" w:rsidP="00A60319">
            <w:pPr>
              <w:pStyle w:val="052tabella-figurasottotitolo"/>
              <w:spacing w:after="60" w:line="264" w:lineRule="auto"/>
              <w:rPr>
                <w:b/>
                <w:sz w:val="20"/>
              </w:rPr>
            </w:pPr>
          </w:p>
        </w:tc>
        <w:tc>
          <w:tcPr>
            <w:tcW w:w="211" w:type="dxa"/>
            <w:shd w:val="clear" w:color="auto" w:fill="F2F2F2"/>
          </w:tcPr>
          <w:p w14:paraId="3B8E3E54" w14:textId="77777777" w:rsidR="00D64A63" w:rsidRPr="00E32720" w:rsidRDefault="00D64A63" w:rsidP="00A60319">
            <w:pPr>
              <w:pStyle w:val="051tabella-figuratitolo"/>
              <w:tabs>
                <w:tab w:val="clear" w:pos="7938"/>
                <w:tab w:val="right" w:pos="8080"/>
              </w:tabs>
              <w:spacing w:before="0" w:after="60" w:line="264" w:lineRule="auto"/>
              <w:jc w:val="left"/>
              <w:rPr>
                <w:rFonts w:ascii="Arial Black" w:hAnsi="Arial Black"/>
                <w:b w:val="0"/>
                <w:szCs w:val="21"/>
              </w:rPr>
            </w:pPr>
          </w:p>
        </w:tc>
        <w:tc>
          <w:tcPr>
            <w:tcW w:w="5705" w:type="dxa"/>
            <w:shd w:val="clear" w:color="auto" w:fill="F2F2F2"/>
          </w:tcPr>
          <w:p w14:paraId="0E50608B" w14:textId="72E53807" w:rsidR="00E02991" w:rsidRPr="00E32720" w:rsidRDefault="003634CD" w:rsidP="003634CD">
            <w:pPr>
              <w:pStyle w:val="051tabella-figuratitolo"/>
              <w:tabs>
                <w:tab w:val="clear" w:pos="7938"/>
                <w:tab w:val="right" w:pos="8080"/>
              </w:tabs>
              <w:spacing w:before="0" w:after="60" w:line="264" w:lineRule="auto"/>
              <w:jc w:val="left"/>
              <w:rPr>
                <w:sz w:val="20"/>
              </w:rPr>
            </w:pPr>
            <w:r w:rsidRPr="00E32720">
              <w:rPr>
                <w:rFonts w:ascii="Arial Black" w:hAnsi="Arial Black"/>
                <w:sz w:val="20"/>
              </w:rPr>
              <w:t>6.</w:t>
            </w:r>
            <w:r w:rsidR="0006729D" w:rsidRPr="00E32720">
              <w:rPr>
                <w:sz w:val="20"/>
              </w:rPr>
              <w:t xml:space="preserve"> </w:t>
            </w:r>
            <w:r w:rsidR="0006729D" w:rsidRPr="00E32720">
              <w:t xml:space="preserve"> </w:t>
            </w:r>
            <w:r w:rsidR="009B1A72">
              <w:rPr>
                <w:sz w:val="20"/>
              </w:rPr>
              <w:t xml:space="preserve">INFLAZIONE </w:t>
            </w:r>
            <w:r w:rsidR="00BD2C5A">
              <w:rPr>
                <w:sz w:val="20"/>
              </w:rPr>
              <w:t>AL CONSUMO</w:t>
            </w:r>
            <w:r w:rsidR="009B1A72" w:rsidRPr="009B1A72">
              <w:rPr>
                <w:sz w:val="20"/>
              </w:rPr>
              <w:t xml:space="preserve"> PER COMPONENTI</w:t>
            </w:r>
            <w:r w:rsidR="009B1A72">
              <w:rPr>
                <w:sz w:val="20"/>
              </w:rPr>
              <w:t xml:space="preserve">. </w:t>
            </w:r>
          </w:p>
          <w:p w14:paraId="51C0B6BD" w14:textId="77777777" w:rsidR="009B1A72" w:rsidRDefault="00E02991" w:rsidP="009B1A72">
            <w:pPr>
              <w:pStyle w:val="051tabella-figuratitolo"/>
              <w:tabs>
                <w:tab w:val="clear" w:pos="7938"/>
                <w:tab w:val="right" w:pos="8080"/>
              </w:tabs>
              <w:spacing w:before="0" w:after="60" w:line="264" w:lineRule="auto"/>
              <w:jc w:val="left"/>
              <w:rPr>
                <w:b w:val="0"/>
                <w:bCs/>
                <w:sz w:val="20"/>
              </w:rPr>
            </w:pPr>
            <w:r w:rsidRPr="00E32720">
              <w:rPr>
                <w:sz w:val="20"/>
              </w:rPr>
              <w:t xml:space="preserve">      </w:t>
            </w:r>
            <w:r w:rsidR="009B1A72">
              <w:rPr>
                <w:sz w:val="20"/>
              </w:rPr>
              <w:t xml:space="preserve"> </w:t>
            </w:r>
            <w:r w:rsidR="0006729D" w:rsidRPr="00E32720">
              <w:rPr>
                <w:sz w:val="20"/>
              </w:rPr>
              <w:t>ANNO 2022</w:t>
            </w:r>
            <w:r w:rsidR="009B1A72">
              <w:rPr>
                <w:sz w:val="20"/>
              </w:rPr>
              <w:t xml:space="preserve"> </w:t>
            </w:r>
            <w:r w:rsidRPr="00E32720">
              <w:rPr>
                <w:b w:val="0"/>
                <w:bCs/>
                <w:sz w:val="20"/>
              </w:rPr>
              <w:t>(</w:t>
            </w:r>
            <w:r w:rsidR="0006729D" w:rsidRPr="00E32720">
              <w:rPr>
                <w:b w:val="0"/>
                <w:bCs/>
                <w:sz w:val="20"/>
              </w:rPr>
              <w:t>indice dei prezzi al consumo armonizzati IPCA</w:t>
            </w:r>
            <w:r w:rsidRPr="00E32720">
              <w:rPr>
                <w:b w:val="0"/>
                <w:bCs/>
                <w:sz w:val="20"/>
              </w:rPr>
              <w:t xml:space="preserve">, </w:t>
            </w:r>
          </w:p>
          <w:p w14:paraId="41A95B86" w14:textId="001845C6" w:rsidR="00A3400B" w:rsidRPr="00E32720" w:rsidRDefault="009B1A72" w:rsidP="009B1A72">
            <w:pPr>
              <w:pStyle w:val="051tabella-figuratitolo"/>
              <w:tabs>
                <w:tab w:val="clear" w:pos="7938"/>
                <w:tab w:val="right" w:pos="8080"/>
              </w:tabs>
              <w:spacing w:before="0" w:after="60" w:line="264" w:lineRule="auto"/>
              <w:jc w:val="left"/>
              <w:rPr>
                <w:b w:val="0"/>
                <w:sz w:val="20"/>
              </w:rPr>
            </w:pPr>
            <w:r>
              <w:rPr>
                <w:b w:val="0"/>
                <w:bCs/>
                <w:sz w:val="20"/>
              </w:rPr>
              <w:t xml:space="preserve">       </w:t>
            </w:r>
            <w:r w:rsidR="00E02991" w:rsidRPr="00E32720">
              <w:rPr>
                <w:b w:val="0"/>
                <w:bCs/>
                <w:sz w:val="20"/>
              </w:rPr>
              <w:t>var. tendenziali)</w:t>
            </w:r>
          </w:p>
        </w:tc>
      </w:tr>
      <w:tr w:rsidR="00D64A63" w:rsidRPr="00E32720" w14:paraId="7629FCA0" w14:textId="77777777" w:rsidTr="009C5DB4">
        <w:tblPrEx>
          <w:tblCellMar>
            <w:left w:w="70" w:type="dxa"/>
            <w:right w:w="70" w:type="dxa"/>
          </w:tblCellMar>
        </w:tblPrEx>
        <w:trPr>
          <w:trHeight w:hRule="exact" w:val="2835"/>
        </w:trPr>
        <w:tc>
          <w:tcPr>
            <w:tcW w:w="5992" w:type="dxa"/>
            <w:shd w:val="clear" w:color="auto" w:fill="F2F2F2"/>
            <w:vAlign w:val="bottom"/>
          </w:tcPr>
          <w:p w14:paraId="5641D597" w14:textId="76F0AD45" w:rsidR="00D64A63" w:rsidRPr="00E32720" w:rsidRDefault="00B5543F" w:rsidP="00A60319">
            <w:pPr>
              <w:spacing w:after="60" w:line="264" w:lineRule="auto"/>
              <w:ind w:left="77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0A341D51" wp14:editId="0BBB87C1">
                  <wp:extent cx="3080598" cy="1753235"/>
                  <wp:effectExtent l="0" t="0" r="5715" b="0"/>
                  <wp:docPr id="3" name="Grafico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3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6"/>
                    </a:graphicData>
                  </a:graphic>
                </wp:inline>
              </w:drawing>
            </w:r>
          </w:p>
        </w:tc>
        <w:tc>
          <w:tcPr>
            <w:tcW w:w="211" w:type="dxa"/>
            <w:shd w:val="clear" w:color="auto" w:fill="F2F2F2"/>
            <w:vAlign w:val="bottom"/>
          </w:tcPr>
          <w:p w14:paraId="36ABD6E6" w14:textId="77777777" w:rsidR="00D64A63" w:rsidRPr="00E32720" w:rsidRDefault="00D64A63" w:rsidP="00A60319">
            <w:pPr>
              <w:spacing w:after="60" w:line="264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05" w:type="dxa"/>
            <w:shd w:val="clear" w:color="auto" w:fill="F2F2F2"/>
            <w:vAlign w:val="bottom"/>
          </w:tcPr>
          <w:p w14:paraId="7960159C" w14:textId="2A5B270E" w:rsidR="00D64A63" w:rsidRPr="00E32720" w:rsidRDefault="009C5DB4" w:rsidP="00A60319">
            <w:pPr>
              <w:pStyle w:val="01testoapprof"/>
              <w:tabs>
                <w:tab w:val="left" w:pos="51"/>
                <w:tab w:val="right" w:pos="8080"/>
              </w:tabs>
              <w:ind w:left="0" w:right="0"/>
              <w:jc w:val="left"/>
              <w:rPr>
                <w:noProof/>
                <w:lang w:eastAsia="it-IT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05F604E7" wp14:editId="0987153C">
                  <wp:extent cx="2932430" cy="1760342"/>
                  <wp:effectExtent l="0" t="0" r="1270" b="0"/>
                  <wp:docPr id="14" name="Grafico 1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EAD91D1-3639-447E-B30E-778812E3164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7"/>
                    </a:graphicData>
                  </a:graphic>
                </wp:inline>
              </w:drawing>
            </w:r>
          </w:p>
        </w:tc>
      </w:tr>
      <w:tr w:rsidR="00D64A63" w:rsidRPr="00334D69" w14:paraId="13AB697A" w14:textId="77777777" w:rsidTr="00A60319">
        <w:trPr>
          <w:trHeight w:val="349"/>
        </w:trPr>
        <w:tc>
          <w:tcPr>
            <w:tcW w:w="5992" w:type="dxa"/>
            <w:shd w:val="clear" w:color="auto" w:fill="F2F2F2"/>
          </w:tcPr>
          <w:p w14:paraId="3F145159" w14:textId="0170C4E4" w:rsidR="00D64A63" w:rsidRPr="00E32720" w:rsidRDefault="00D64A63" w:rsidP="00907305">
            <w:pPr>
              <w:pStyle w:val="054tabella-figuranote"/>
              <w:tabs>
                <w:tab w:val="right" w:pos="8080"/>
              </w:tabs>
              <w:spacing w:before="0" w:after="60" w:line="264" w:lineRule="auto"/>
              <w:ind w:left="851" w:firstLine="0"/>
              <w:jc w:val="left"/>
              <w:rPr>
                <w:noProof/>
                <w:lang w:eastAsia="it-IT"/>
              </w:rPr>
            </w:pPr>
            <w:r w:rsidRPr="00E32720">
              <w:rPr>
                <w:noProof/>
                <w:lang w:eastAsia="it-IT"/>
              </w:rPr>
              <w:t>Fonte: Istat</w:t>
            </w:r>
          </w:p>
        </w:tc>
        <w:tc>
          <w:tcPr>
            <w:tcW w:w="211" w:type="dxa"/>
            <w:shd w:val="clear" w:color="auto" w:fill="F2F2F2"/>
          </w:tcPr>
          <w:p w14:paraId="0981A08C" w14:textId="77777777" w:rsidR="00D64A63" w:rsidRPr="00E32720" w:rsidRDefault="00D64A63" w:rsidP="00A60319">
            <w:pPr>
              <w:pStyle w:val="054tabella-figuranote"/>
              <w:tabs>
                <w:tab w:val="right" w:pos="8080"/>
              </w:tabs>
              <w:spacing w:before="0" w:after="60" w:line="264" w:lineRule="auto"/>
              <w:ind w:left="113" w:firstLine="0"/>
            </w:pPr>
          </w:p>
        </w:tc>
        <w:tc>
          <w:tcPr>
            <w:tcW w:w="5705" w:type="dxa"/>
            <w:shd w:val="clear" w:color="auto" w:fill="F2F2F2"/>
          </w:tcPr>
          <w:p w14:paraId="0D99B5BE" w14:textId="3F9CC9FB" w:rsidR="009B1A72" w:rsidRDefault="00D64A63" w:rsidP="00A60319">
            <w:pPr>
              <w:pStyle w:val="054tabella-figuranote"/>
              <w:tabs>
                <w:tab w:val="right" w:pos="8080"/>
              </w:tabs>
              <w:spacing w:before="0" w:after="60" w:line="264" w:lineRule="auto"/>
              <w:ind w:left="0" w:firstLine="0"/>
              <w:jc w:val="left"/>
              <w:rPr>
                <w:noProof/>
                <w:lang w:eastAsia="it-IT"/>
              </w:rPr>
            </w:pPr>
            <w:r w:rsidRPr="00E32720">
              <w:rPr>
                <w:noProof/>
                <w:lang w:eastAsia="it-IT"/>
              </w:rPr>
              <w:t>Fonte: Istat</w:t>
            </w:r>
            <w:r w:rsidR="007934BF" w:rsidRPr="00E32720">
              <w:rPr>
                <w:noProof/>
                <w:lang w:eastAsia="it-IT"/>
              </w:rPr>
              <w:t xml:space="preserve"> </w:t>
            </w:r>
          </w:p>
          <w:p w14:paraId="0F282F4E" w14:textId="21ED1319" w:rsidR="00D64A63" w:rsidRPr="00334D69" w:rsidRDefault="009B1A72" w:rsidP="009C5DB4">
            <w:pPr>
              <w:pStyle w:val="054tabella-figuranote"/>
              <w:tabs>
                <w:tab w:val="right" w:pos="8080"/>
              </w:tabs>
              <w:spacing w:before="0" w:after="60" w:line="264" w:lineRule="auto"/>
              <w:ind w:left="0" w:firstLine="0"/>
              <w:jc w:val="left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(</w:t>
            </w:r>
            <w:r w:rsidR="009C5DB4">
              <w:rPr>
                <w:noProof/>
                <w:lang w:eastAsia="it-IT"/>
              </w:rPr>
              <w:t>a</w:t>
            </w:r>
            <w:r>
              <w:rPr>
                <w:noProof/>
                <w:lang w:eastAsia="it-IT"/>
              </w:rPr>
              <w:t xml:space="preserve">) </w:t>
            </w:r>
            <w:r w:rsidRPr="009B1A72">
              <w:rPr>
                <w:noProof/>
                <w:lang w:eastAsia="it-IT"/>
              </w:rPr>
              <w:t>Calcolata al netto di energetici e degli alimentari freschi.</w:t>
            </w:r>
          </w:p>
        </w:tc>
      </w:tr>
    </w:tbl>
    <w:p w14:paraId="12EBFE73" w14:textId="0C149B99" w:rsidR="009902C2" w:rsidRPr="002C2B7E" w:rsidRDefault="009902C2" w:rsidP="00392191">
      <w:pPr>
        <w:spacing w:after="60" w:line="264" w:lineRule="auto"/>
        <w:rPr>
          <w:rFonts w:ascii="Arial" w:hAnsi="Arial" w:cs="Arial"/>
          <w:b/>
          <w:bCs/>
          <w:sz w:val="24"/>
          <w:szCs w:val="20"/>
        </w:rPr>
      </w:pPr>
      <w:r w:rsidRPr="002C2B7E">
        <w:rPr>
          <w:rFonts w:ascii="Arial" w:hAnsi="Arial" w:cs="Arial"/>
          <w:b/>
          <w:bCs/>
          <w:sz w:val="24"/>
          <w:szCs w:val="20"/>
        </w:rPr>
        <w:t>Prezzi</w:t>
      </w:r>
    </w:p>
    <w:p w14:paraId="21A99A5C" w14:textId="219186F6" w:rsidR="00B52DE3" w:rsidRPr="00B52DE3" w:rsidRDefault="00815EB7" w:rsidP="00B52DE3">
      <w:pPr>
        <w:spacing w:after="60" w:line="264" w:lineRule="auto"/>
        <w:jc w:val="both"/>
        <w:rPr>
          <w:rFonts w:ascii="Arial" w:hAnsi="Arial"/>
          <w:spacing w:val="-3"/>
          <w:sz w:val="20"/>
        </w:rPr>
      </w:pPr>
      <w:r>
        <w:rPr>
          <w:rFonts w:ascii="Arial" w:hAnsi="Arial"/>
          <w:spacing w:val="-3"/>
          <w:sz w:val="20"/>
        </w:rPr>
        <w:t>Le spinte inflazionistiche</w:t>
      </w:r>
      <w:r w:rsidR="00B52DE3" w:rsidRPr="00B52DE3">
        <w:rPr>
          <w:rFonts w:ascii="Arial" w:hAnsi="Arial"/>
          <w:spacing w:val="-3"/>
          <w:sz w:val="20"/>
        </w:rPr>
        <w:t xml:space="preserve"> </w:t>
      </w:r>
      <w:r w:rsidR="00D722E5">
        <w:rPr>
          <w:rFonts w:ascii="Arial" w:hAnsi="Arial"/>
          <w:spacing w:val="-3"/>
          <w:sz w:val="20"/>
        </w:rPr>
        <w:t>a fine anno hanno mostrato</w:t>
      </w:r>
      <w:r w:rsidR="00B52DE3" w:rsidRPr="00B52DE3">
        <w:rPr>
          <w:rFonts w:ascii="Arial" w:hAnsi="Arial"/>
          <w:spacing w:val="-3"/>
          <w:sz w:val="20"/>
        </w:rPr>
        <w:t xml:space="preserve"> una </w:t>
      </w:r>
      <w:r w:rsidR="00FB0C08">
        <w:rPr>
          <w:rFonts w:ascii="Arial" w:hAnsi="Arial"/>
          <w:spacing w:val="-3"/>
          <w:sz w:val="20"/>
        </w:rPr>
        <w:t>moderata</w:t>
      </w:r>
      <w:r w:rsidR="00C35686">
        <w:rPr>
          <w:rFonts w:ascii="Arial" w:hAnsi="Arial"/>
          <w:spacing w:val="-3"/>
          <w:sz w:val="20"/>
        </w:rPr>
        <w:t xml:space="preserve"> decelerazione</w:t>
      </w:r>
      <w:r w:rsidR="00B52DE3" w:rsidRPr="00B52DE3">
        <w:rPr>
          <w:rFonts w:ascii="Arial" w:hAnsi="Arial"/>
          <w:spacing w:val="-3"/>
          <w:sz w:val="20"/>
        </w:rPr>
        <w:t>. In base alla stima preliminare, a dicembre la variazione tendenziale dell’</w:t>
      </w:r>
      <w:hyperlink r:id="rId28" w:history="1">
        <w:r w:rsidR="00B52DE3" w:rsidRPr="00A81FBA">
          <w:rPr>
            <w:rStyle w:val="Collegamentoipertestuale"/>
            <w:rFonts w:ascii="Arial" w:hAnsi="Arial" w:cs="Calibri"/>
            <w:spacing w:val="-3"/>
            <w:sz w:val="20"/>
          </w:rPr>
          <w:t>indice per l’intera collettività</w:t>
        </w:r>
      </w:hyperlink>
      <w:r w:rsidR="00B52DE3" w:rsidRPr="00B52DE3">
        <w:rPr>
          <w:rFonts w:ascii="Arial" w:hAnsi="Arial"/>
          <w:spacing w:val="-3"/>
          <w:sz w:val="20"/>
        </w:rPr>
        <w:t xml:space="preserve"> (NIC) è </w:t>
      </w:r>
      <w:r w:rsidR="00C35686">
        <w:rPr>
          <w:rFonts w:ascii="Arial" w:hAnsi="Arial"/>
          <w:spacing w:val="-3"/>
          <w:sz w:val="20"/>
        </w:rPr>
        <w:t>stata</w:t>
      </w:r>
      <w:r w:rsidR="00B52DE3" w:rsidRPr="00B52DE3">
        <w:rPr>
          <w:rFonts w:ascii="Arial" w:hAnsi="Arial"/>
          <w:spacing w:val="-3"/>
          <w:sz w:val="20"/>
        </w:rPr>
        <w:t xml:space="preserve"> pari a 11,6% (da 11,8% di novembre). L’inflazione media del q</w:t>
      </w:r>
      <w:r w:rsidR="00507483">
        <w:rPr>
          <w:rFonts w:ascii="Arial" w:hAnsi="Arial"/>
          <w:spacing w:val="-3"/>
          <w:sz w:val="20"/>
        </w:rPr>
        <w:t>uarto tri</w:t>
      </w:r>
      <w:r w:rsidR="000F0757">
        <w:rPr>
          <w:rFonts w:ascii="Arial" w:hAnsi="Arial"/>
          <w:spacing w:val="-3"/>
          <w:sz w:val="20"/>
        </w:rPr>
        <w:t>mestre</w:t>
      </w:r>
      <w:r w:rsidR="00C35686">
        <w:rPr>
          <w:rFonts w:ascii="Arial" w:hAnsi="Arial"/>
          <w:spacing w:val="-3"/>
          <w:sz w:val="20"/>
        </w:rPr>
        <w:t xml:space="preserve"> </w:t>
      </w:r>
      <w:r w:rsidR="000F0757">
        <w:rPr>
          <w:rFonts w:ascii="Arial" w:hAnsi="Arial"/>
          <w:spacing w:val="-3"/>
          <w:sz w:val="20"/>
        </w:rPr>
        <w:t>(+</w:t>
      </w:r>
      <w:r w:rsidR="00B52DE3" w:rsidRPr="00B52DE3">
        <w:rPr>
          <w:rFonts w:ascii="Arial" w:hAnsi="Arial"/>
          <w:spacing w:val="-3"/>
          <w:sz w:val="20"/>
        </w:rPr>
        <w:t xml:space="preserve">11,7% </w:t>
      </w:r>
      <w:r w:rsidR="00C35686">
        <w:rPr>
          <w:rFonts w:ascii="Arial" w:hAnsi="Arial"/>
          <w:spacing w:val="-3"/>
          <w:sz w:val="20"/>
        </w:rPr>
        <w:t>in termini tendenziali</w:t>
      </w:r>
      <w:r w:rsidR="000F0757">
        <w:rPr>
          <w:rFonts w:ascii="Arial" w:hAnsi="Arial"/>
          <w:spacing w:val="-3"/>
          <w:sz w:val="20"/>
        </w:rPr>
        <w:t>)</w:t>
      </w:r>
      <w:r w:rsidR="00C35686">
        <w:rPr>
          <w:rFonts w:ascii="Arial" w:hAnsi="Arial"/>
          <w:spacing w:val="-3"/>
          <w:sz w:val="20"/>
        </w:rPr>
        <w:t xml:space="preserve"> ha segnato</w:t>
      </w:r>
      <w:r w:rsidR="000F0757">
        <w:rPr>
          <w:rFonts w:ascii="Arial" w:hAnsi="Arial"/>
          <w:spacing w:val="-3"/>
          <w:sz w:val="20"/>
        </w:rPr>
        <w:t>, tuttavia, un’</w:t>
      </w:r>
      <w:r w:rsidR="00B52DE3" w:rsidRPr="00B52DE3">
        <w:rPr>
          <w:rFonts w:ascii="Arial" w:hAnsi="Arial"/>
          <w:spacing w:val="-3"/>
          <w:sz w:val="20"/>
        </w:rPr>
        <w:t xml:space="preserve">ulteriore </w:t>
      </w:r>
      <w:r>
        <w:rPr>
          <w:rFonts w:ascii="Arial" w:hAnsi="Arial"/>
          <w:spacing w:val="-3"/>
          <w:sz w:val="20"/>
        </w:rPr>
        <w:t xml:space="preserve">decisa </w:t>
      </w:r>
      <w:r w:rsidR="00C35686">
        <w:rPr>
          <w:rFonts w:ascii="Arial" w:hAnsi="Arial"/>
          <w:spacing w:val="-3"/>
          <w:sz w:val="20"/>
        </w:rPr>
        <w:t>accelerazione</w:t>
      </w:r>
      <w:r w:rsidR="00B52DE3" w:rsidRPr="00B52DE3">
        <w:rPr>
          <w:rFonts w:ascii="Arial" w:hAnsi="Arial"/>
          <w:spacing w:val="-3"/>
          <w:sz w:val="20"/>
        </w:rPr>
        <w:t xml:space="preserve"> rispetto </w:t>
      </w:r>
      <w:r>
        <w:rPr>
          <w:rFonts w:ascii="Arial" w:hAnsi="Arial"/>
          <w:spacing w:val="-3"/>
          <w:sz w:val="20"/>
        </w:rPr>
        <w:t>ai tre mesi precedenti (+</w:t>
      </w:r>
      <w:r w:rsidR="00C35686">
        <w:rPr>
          <w:rFonts w:ascii="Arial" w:hAnsi="Arial"/>
          <w:spacing w:val="-3"/>
          <w:sz w:val="20"/>
        </w:rPr>
        <w:t>8,4%</w:t>
      </w:r>
      <w:r w:rsidR="00B52DE3" w:rsidRPr="00B52DE3">
        <w:rPr>
          <w:rFonts w:ascii="Arial" w:hAnsi="Arial"/>
          <w:spacing w:val="-3"/>
          <w:sz w:val="20"/>
        </w:rPr>
        <w:t>).</w:t>
      </w:r>
    </w:p>
    <w:p w14:paraId="71E9277C" w14:textId="12D2DF3E" w:rsidR="00B52DE3" w:rsidRPr="00B52DE3" w:rsidRDefault="00B675C8" w:rsidP="00B52DE3">
      <w:pPr>
        <w:spacing w:after="60" w:line="264" w:lineRule="auto"/>
        <w:jc w:val="both"/>
        <w:rPr>
          <w:rFonts w:ascii="Arial" w:hAnsi="Arial"/>
          <w:spacing w:val="-3"/>
          <w:sz w:val="20"/>
        </w:rPr>
      </w:pPr>
      <w:r>
        <w:rPr>
          <w:rFonts w:ascii="Arial" w:hAnsi="Arial"/>
          <w:spacing w:val="-3"/>
          <w:sz w:val="20"/>
        </w:rPr>
        <w:t>Il rallentamento</w:t>
      </w:r>
      <w:r w:rsidR="00815EB7">
        <w:rPr>
          <w:rFonts w:ascii="Arial" w:hAnsi="Arial"/>
          <w:spacing w:val="-3"/>
          <w:sz w:val="20"/>
        </w:rPr>
        <w:t xml:space="preserve"> </w:t>
      </w:r>
      <w:r w:rsidR="00B52DE3" w:rsidRPr="00B52DE3">
        <w:rPr>
          <w:rFonts w:ascii="Arial" w:hAnsi="Arial"/>
          <w:spacing w:val="-3"/>
          <w:sz w:val="20"/>
        </w:rPr>
        <w:t xml:space="preserve">di dicembre è </w:t>
      </w:r>
      <w:r>
        <w:rPr>
          <w:rFonts w:ascii="Arial" w:hAnsi="Arial"/>
          <w:spacing w:val="-3"/>
          <w:sz w:val="20"/>
        </w:rPr>
        <w:t>stato</w:t>
      </w:r>
      <w:r w:rsidR="00815EB7"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pacing w:val="-3"/>
          <w:sz w:val="20"/>
        </w:rPr>
        <w:t>dovuto ai</w:t>
      </w:r>
      <w:r w:rsidR="00B52DE3" w:rsidRPr="00B52DE3">
        <w:rPr>
          <w:rFonts w:ascii="Arial" w:hAnsi="Arial"/>
          <w:spacing w:val="-3"/>
          <w:sz w:val="20"/>
        </w:rPr>
        <w:t xml:space="preserve"> prezzi dei beni energetici (</w:t>
      </w:r>
      <w:r w:rsidR="00815EB7" w:rsidRPr="00B52DE3">
        <w:rPr>
          <w:rFonts w:ascii="Arial" w:hAnsi="Arial"/>
          <w:spacing w:val="-3"/>
          <w:sz w:val="20"/>
        </w:rPr>
        <w:t>+64,7%</w:t>
      </w:r>
      <w:r w:rsidR="00815EB7">
        <w:rPr>
          <w:rFonts w:ascii="Arial" w:hAnsi="Arial"/>
          <w:spacing w:val="-3"/>
          <w:sz w:val="20"/>
        </w:rPr>
        <w:t xml:space="preserve"> </w:t>
      </w:r>
      <w:r w:rsidR="00B52DE3" w:rsidRPr="00B52DE3">
        <w:rPr>
          <w:rFonts w:ascii="Arial" w:hAnsi="Arial"/>
          <w:spacing w:val="-3"/>
          <w:sz w:val="20"/>
        </w:rPr>
        <w:t>da +67,6% di</w:t>
      </w:r>
      <w:r w:rsidR="00BE7376">
        <w:rPr>
          <w:rFonts w:ascii="Arial" w:hAnsi="Arial"/>
          <w:spacing w:val="-3"/>
          <w:sz w:val="20"/>
        </w:rPr>
        <w:t xml:space="preserve"> novembre), in particolare </w:t>
      </w:r>
      <w:r w:rsidR="00F50352">
        <w:rPr>
          <w:rFonts w:ascii="Arial" w:hAnsi="Arial"/>
          <w:spacing w:val="-3"/>
          <w:sz w:val="20"/>
        </w:rPr>
        <w:t>a quelli</w:t>
      </w:r>
      <w:r w:rsidR="00B52DE3" w:rsidRPr="00B52DE3">
        <w:rPr>
          <w:rFonts w:ascii="Arial" w:hAnsi="Arial"/>
          <w:spacing w:val="-3"/>
          <w:sz w:val="20"/>
        </w:rPr>
        <w:t xml:space="preserve"> dei beni </w:t>
      </w:r>
      <w:r w:rsidR="00C7592A">
        <w:rPr>
          <w:rFonts w:ascii="Arial" w:hAnsi="Arial"/>
          <w:spacing w:val="-3"/>
          <w:sz w:val="20"/>
        </w:rPr>
        <w:t xml:space="preserve">non </w:t>
      </w:r>
      <w:r w:rsidR="00B52DE3" w:rsidRPr="00B52DE3">
        <w:rPr>
          <w:rFonts w:ascii="Arial" w:hAnsi="Arial"/>
          <w:spacing w:val="-3"/>
          <w:sz w:val="20"/>
        </w:rPr>
        <w:t>regolamentati (</w:t>
      </w:r>
      <w:r w:rsidR="00815EB7" w:rsidRPr="00B52DE3">
        <w:rPr>
          <w:rFonts w:ascii="Arial" w:hAnsi="Arial"/>
          <w:spacing w:val="-3"/>
          <w:sz w:val="20"/>
        </w:rPr>
        <w:t>+63,3%</w:t>
      </w:r>
      <w:r w:rsidR="00815EB7">
        <w:rPr>
          <w:rFonts w:ascii="Arial" w:hAnsi="Arial"/>
          <w:spacing w:val="-3"/>
          <w:sz w:val="20"/>
        </w:rPr>
        <w:t xml:space="preserve"> </w:t>
      </w:r>
      <w:r w:rsidR="00B52DE3" w:rsidRPr="00B52DE3">
        <w:rPr>
          <w:rFonts w:ascii="Arial" w:hAnsi="Arial"/>
          <w:spacing w:val="-3"/>
          <w:sz w:val="20"/>
        </w:rPr>
        <w:t xml:space="preserve">da +69,9%). Anche </w:t>
      </w:r>
      <w:r w:rsidR="009F79CB">
        <w:rPr>
          <w:rFonts w:ascii="Arial" w:hAnsi="Arial"/>
          <w:spacing w:val="-3"/>
          <w:sz w:val="20"/>
        </w:rPr>
        <w:t>il depotenziamento del</w:t>
      </w:r>
      <w:r w:rsidR="00B52DE3" w:rsidRPr="00B52DE3">
        <w:rPr>
          <w:rFonts w:ascii="Arial" w:hAnsi="Arial"/>
          <w:spacing w:val="-3"/>
          <w:sz w:val="20"/>
        </w:rPr>
        <w:t xml:space="preserve">la dinamica inflativa dei beni alimentari non lavorati </w:t>
      </w:r>
      <w:r w:rsidR="00815EB7">
        <w:rPr>
          <w:rFonts w:ascii="Arial" w:hAnsi="Arial"/>
          <w:spacing w:val="-3"/>
          <w:sz w:val="20"/>
        </w:rPr>
        <w:t xml:space="preserve">ha contribuito </w:t>
      </w:r>
      <w:r>
        <w:rPr>
          <w:rFonts w:ascii="Arial" w:hAnsi="Arial"/>
          <w:spacing w:val="-3"/>
          <w:sz w:val="20"/>
        </w:rPr>
        <w:t xml:space="preserve">alla decelerazione </w:t>
      </w:r>
      <w:r w:rsidR="00B52DE3" w:rsidRPr="00B52DE3">
        <w:rPr>
          <w:rFonts w:ascii="Arial" w:hAnsi="Arial"/>
          <w:spacing w:val="-3"/>
          <w:sz w:val="20"/>
        </w:rPr>
        <w:t>(</w:t>
      </w:r>
      <w:r w:rsidR="00815EB7" w:rsidRPr="00B52DE3">
        <w:rPr>
          <w:rFonts w:ascii="Arial" w:hAnsi="Arial"/>
          <w:spacing w:val="-3"/>
          <w:sz w:val="20"/>
        </w:rPr>
        <w:t>+9,5%</w:t>
      </w:r>
      <w:r w:rsidR="00815EB7">
        <w:rPr>
          <w:rFonts w:ascii="Arial" w:hAnsi="Arial"/>
          <w:spacing w:val="-3"/>
          <w:sz w:val="20"/>
        </w:rPr>
        <w:t xml:space="preserve"> </w:t>
      </w:r>
      <w:r w:rsidR="00B52DE3" w:rsidRPr="00B52DE3">
        <w:rPr>
          <w:rFonts w:ascii="Arial" w:hAnsi="Arial"/>
          <w:spacing w:val="-3"/>
          <w:sz w:val="20"/>
        </w:rPr>
        <w:t xml:space="preserve">da +11,4%). Di contro, la componente dei beni lavorati </w:t>
      </w:r>
      <w:r w:rsidR="00815EB7" w:rsidRPr="000A1EE9">
        <w:rPr>
          <w:rFonts w:ascii="Arial" w:hAnsi="Arial"/>
          <w:spacing w:val="-3"/>
          <w:sz w:val="20"/>
        </w:rPr>
        <w:t xml:space="preserve">è </w:t>
      </w:r>
      <w:r w:rsidR="00B52DE3" w:rsidRPr="000A1EE9">
        <w:rPr>
          <w:rFonts w:ascii="Arial" w:hAnsi="Arial"/>
          <w:spacing w:val="-3"/>
          <w:sz w:val="20"/>
        </w:rPr>
        <w:t>accelera</w:t>
      </w:r>
      <w:r w:rsidR="006E6FE0" w:rsidRPr="000A1EE9">
        <w:rPr>
          <w:rFonts w:ascii="Arial" w:hAnsi="Arial"/>
          <w:spacing w:val="-3"/>
          <w:sz w:val="20"/>
        </w:rPr>
        <w:t>ta</w:t>
      </w:r>
      <w:r w:rsidR="00B52DE3" w:rsidRPr="00B52DE3">
        <w:rPr>
          <w:rFonts w:ascii="Arial" w:hAnsi="Arial"/>
          <w:spacing w:val="-3"/>
          <w:sz w:val="20"/>
        </w:rPr>
        <w:t xml:space="preserve"> (</w:t>
      </w:r>
      <w:r w:rsidR="000A1EE9">
        <w:rPr>
          <w:rFonts w:ascii="Arial" w:hAnsi="Arial"/>
          <w:spacing w:val="-3"/>
          <w:sz w:val="20"/>
        </w:rPr>
        <w:t>+</w:t>
      </w:r>
      <w:r w:rsidR="00815EB7" w:rsidRPr="00B52DE3">
        <w:rPr>
          <w:rFonts w:ascii="Arial" w:hAnsi="Arial"/>
          <w:spacing w:val="-3"/>
          <w:sz w:val="20"/>
        </w:rPr>
        <w:t>14,9%</w:t>
      </w:r>
      <w:r w:rsidR="00815EB7">
        <w:rPr>
          <w:rFonts w:ascii="Arial" w:hAnsi="Arial"/>
          <w:spacing w:val="-3"/>
          <w:sz w:val="20"/>
        </w:rPr>
        <w:t xml:space="preserve"> </w:t>
      </w:r>
      <w:r w:rsidR="00B52DE3" w:rsidRPr="00B52DE3">
        <w:rPr>
          <w:rFonts w:ascii="Arial" w:hAnsi="Arial"/>
          <w:spacing w:val="-3"/>
          <w:sz w:val="20"/>
        </w:rPr>
        <w:t xml:space="preserve">da </w:t>
      </w:r>
      <w:r w:rsidR="000A1EE9">
        <w:rPr>
          <w:rFonts w:ascii="Arial" w:hAnsi="Arial"/>
          <w:spacing w:val="-3"/>
          <w:sz w:val="20"/>
        </w:rPr>
        <w:t>+</w:t>
      </w:r>
      <w:r w:rsidR="00B52DE3" w:rsidRPr="00B52DE3">
        <w:rPr>
          <w:rFonts w:ascii="Arial" w:hAnsi="Arial"/>
          <w:spacing w:val="-3"/>
          <w:sz w:val="20"/>
        </w:rPr>
        <w:t xml:space="preserve">14,3%) </w:t>
      </w:r>
      <w:r w:rsidR="00815EB7">
        <w:rPr>
          <w:rFonts w:ascii="Arial" w:hAnsi="Arial"/>
          <w:spacing w:val="-3"/>
          <w:sz w:val="20"/>
        </w:rPr>
        <w:t>a fronte di una sostanziale stabilizzazione di</w:t>
      </w:r>
      <w:r w:rsidR="00B52DE3" w:rsidRPr="00B52DE3">
        <w:rPr>
          <w:rFonts w:ascii="Arial" w:hAnsi="Arial"/>
          <w:spacing w:val="-3"/>
          <w:sz w:val="20"/>
        </w:rPr>
        <w:t xml:space="preserve"> quella degli altri beni (</w:t>
      </w:r>
      <w:r w:rsidR="000A1EE9">
        <w:rPr>
          <w:rFonts w:ascii="Arial" w:hAnsi="Arial"/>
          <w:spacing w:val="-3"/>
          <w:sz w:val="20"/>
        </w:rPr>
        <w:t>+</w:t>
      </w:r>
      <w:r w:rsidR="00815EB7" w:rsidRPr="00B52DE3">
        <w:rPr>
          <w:rFonts w:ascii="Arial" w:hAnsi="Arial"/>
          <w:spacing w:val="-3"/>
          <w:sz w:val="20"/>
        </w:rPr>
        <w:t>5,1%</w:t>
      </w:r>
      <w:r w:rsidR="00815EB7">
        <w:rPr>
          <w:rFonts w:ascii="Arial" w:hAnsi="Arial"/>
          <w:spacing w:val="-3"/>
          <w:sz w:val="20"/>
        </w:rPr>
        <w:t xml:space="preserve"> </w:t>
      </w:r>
      <w:r w:rsidR="00B52DE3" w:rsidRPr="00B52DE3">
        <w:rPr>
          <w:rFonts w:ascii="Arial" w:hAnsi="Arial"/>
          <w:spacing w:val="-3"/>
          <w:sz w:val="20"/>
        </w:rPr>
        <w:t xml:space="preserve">da </w:t>
      </w:r>
      <w:r w:rsidR="000A1EE9">
        <w:rPr>
          <w:rFonts w:ascii="Arial" w:hAnsi="Arial"/>
          <w:spacing w:val="-3"/>
          <w:sz w:val="20"/>
        </w:rPr>
        <w:t>+</w:t>
      </w:r>
      <w:r w:rsidR="00B52DE3" w:rsidRPr="00B52DE3">
        <w:rPr>
          <w:rFonts w:ascii="Arial" w:hAnsi="Arial"/>
          <w:spacing w:val="-3"/>
          <w:sz w:val="20"/>
        </w:rPr>
        <w:t>5</w:t>
      </w:r>
      <w:r w:rsidR="000A1EE9">
        <w:rPr>
          <w:rFonts w:ascii="Arial" w:hAnsi="Arial"/>
          <w:spacing w:val="-3"/>
          <w:sz w:val="20"/>
        </w:rPr>
        <w:t>,0</w:t>
      </w:r>
      <w:r w:rsidR="00B52DE3" w:rsidRPr="00B52DE3">
        <w:rPr>
          <w:rFonts w:ascii="Arial" w:hAnsi="Arial"/>
          <w:spacing w:val="-3"/>
          <w:sz w:val="20"/>
        </w:rPr>
        <w:t>%).</w:t>
      </w:r>
    </w:p>
    <w:p w14:paraId="285AD84A" w14:textId="7DE7AD0D" w:rsidR="00B675C8" w:rsidRDefault="00F50352" w:rsidP="00B52DE3">
      <w:pPr>
        <w:spacing w:after="60" w:line="264" w:lineRule="auto"/>
        <w:jc w:val="both"/>
        <w:rPr>
          <w:rFonts w:ascii="Arial" w:hAnsi="Arial"/>
          <w:spacing w:val="-3"/>
          <w:sz w:val="20"/>
        </w:rPr>
      </w:pPr>
      <w:r>
        <w:rPr>
          <w:rFonts w:ascii="Arial" w:hAnsi="Arial"/>
          <w:spacing w:val="-3"/>
          <w:sz w:val="20"/>
        </w:rPr>
        <w:t>I</w:t>
      </w:r>
      <w:r w:rsidR="000A1EE9" w:rsidRPr="000A1EE9">
        <w:rPr>
          <w:rFonts w:ascii="Arial" w:hAnsi="Arial"/>
          <w:spacing w:val="-3"/>
          <w:sz w:val="20"/>
        </w:rPr>
        <w:t xml:space="preserve"> prezzi dei servizi hanno mostrato </w:t>
      </w:r>
      <w:r>
        <w:rPr>
          <w:rFonts w:ascii="Arial" w:hAnsi="Arial"/>
          <w:spacing w:val="-3"/>
          <w:sz w:val="20"/>
        </w:rPr>
        <w:t xml:space="preserve">complessivamente </w:t>
      </w:r>
      <w:r w:rsidR="000A1EE9" w:rsidRPr="000A1EE9">
        <w:rPr>
          <w:rFonts w:ascii="Arial" w:hAnsi="Arial"/>
          <w:spacing w:val="-3"/>
          <w:sz w:val="20"/>
        </w:rPr>
        <w:t>un dinamismo crescente</w:t>
      </w:r>
      <w:r w:rsidR="00B52DE3" w:rsidRPr="00B52DE3">
        <w:rPr>
          <w:rFonts w:ascii="Arial" w:hAnsi="Arial"/>
          <w:spacing w:val="-3"/>
          <w:sz w:val="20"/>
        </w:rPr>
        <w:t xml:space="preserve"> (</w:t>
      </w:r>
      <w:r w:rsidR="00C44544">
        <w:rPr>
          <w:rFonts w:ascii="Arial" w:hAnsi="Arial"/>
          <w:spacing w:val="-3"/>
          <w:sz w:val="20"/>
        </w:rPr>
        <w:t>+4,1% da +3,8%)</w:t>
      </w:r>
      <w:r w:rsidR="00B675C8">
        <w:rPr>
          <w:rFonts w:ascii="Arial" w:hAnsi="Arial"/>
          <w:spacing w:val="-3"/>
          <w:sz w:val="20"/>
        </w:rPr>
        <w:t xml:space="preserve"> con l’eccezione </w:t>
      </w:r>
      <w:r w:rsidR="00127642">
        <w:rPr>
          <w:rFonts w:ascii="Arial" w:hAnsi="Arial"/>
          <w:spacing w:val="-3"/>
          <w:sz w:val="20"/>
        </w:rPr>
        <w:t>dei</w:t>
      </w:r>
      <w:r w:rsidR="00B52DE3" w:rsidRPr="00B52DE3">
        <w:rPr>
          <w:rFonts w:ascii="Arial" w:hAnsi="Arial"/>
          <w:spacing w:val="-3"/>
          <w:sz w:val="20"/>
        </w:rPr>
        <w:t xml:space="preserve"> trasporti</w:t>
      </w:r>
      <w:r w:rsidR="006E6FE0">
        <w:rPr>
          <w:rFonts w:ascii="Arial" w:hAnsi="Arial"/>
          <w:spacing w:val="-3"/>
          <w:sz w:val="20"/>
        </w:rPr>
        <w:t xml:space="preserve"> </w:t>
      </w:r>
      <w:r w:rsidR="00B52DE3" w:rsidRPr="00B52DE3">
        <w:rPr>
          <w:rFonts w:ascii="Arial" w:hAnsi="Arial"/>
          <w:spacing w:val="-3"/>
          <w:sz w:val="20"/>
        </w:rPr>
        <w:t>(</w:t>
      </w:r>
      <w:r w:rsidR="00C44544">
        <w:rPr>
          <w:rFonts w:ascii="Arial" w:hAnsi="Arial"/>
          <w:spacing w:val="-3"/>
          <w:sz w:val="20"/>
        </w:rPr>
        <w:t xml:space="preserve">+6,0 </w:t>
      </w:r>
      <w:r w:rsidR="00B52DE3" w:rsidRPr="00B52DE3">
        <w:rPr>
          <w:rFonts w:ascii="Arial" w:hAnsi="Arial"/>
          <w:spacing w:val="-3"/>
          <w:sz w:val="20"/>
        </w:rPr>
        <w:t xml:space="preserve">da +6,8%). </w:t>
      </w:r>
    </w:p>
    <w:p w14:paraId="189CB457" w14:textId="46C042D6" w:rsidR="00B52DE3" w:rsidRPr="00B52DE3" w:rsidRDefault="00FB0C08" w:rsidP="00B52DE3">
      <w:pPr>
        <w:spacing w:after="60" w:line="264" w:lineRule="auto"/>
        <w:jc w:val="both"/>
        <w:rPr>
          <w:rFonts w:ascii="Arial" w:hAnsi="Arial"/>
          <w:spacing w:val="-3"/>
          <w:sz w:val="20"/>
        </w:rPr>
      </w:pPr>
      <w:r>
        <w:rPr>
          <w:rFonts w:ascii="Arial" w:hAnsi="Arial"/>
          <w:spacing w:val="-3"/>
          <w:sz w:val="20"/>
        </w:rPr>
        <w:lastRenderedPageBreak/>
        <w:t xml:space="preserve">Il “carrello della spesa” di dicembre, che sintetizza i </w:t>
      </w:r>
      <w:r w:rsidR="00B52DE3" w:rsidRPr="00B52DE3">
        <w:rPr>
          <w:rFonts w:ascii="Arial" w:hAnsi="Arial"/>
          <w:spacing w:val="-3"/>
          <w:sz w:val="20"/>
        </w:rPr>
        <w:t>prezzi dei beni alimentari per la cura della casa e della persona,</w:t>
      </w:r>
      <w:r w:rsidR="00C44544">
        <w:rPr>
          <w:rFonts w:ascii="Arial" w:hAnsi="Arial"/>
          <w:spacing w:val="-3"/>
          <w:sz w:val="20"/>
        </w:rPr>
        <w:t xml:space="preserve"> ha segnato</w:t>
      </w:r>
      <w:r w:rsidR="00FC56E1">
        <w:rPr>
          <w:rFonts w:ascii="Arial" w:hAnsi="Arial"/>
          <w:spacing w:val="-3"/>
          <w:sz w:val="20"/>
        </w:rPr>
        <w:t xml:space="preserve"> </w:t>
      </w:r>
      <w:r w:rsidR="00C44544">
        <w:rPr>
          <w:rFonts w:ascii="Arial" w:hAnsi="Arial"/>
          <w:spacing w:val="-3"/>
          <w:sz w:val="20"/>
        </w:rPr>
        <w:t>una marginale</w:t>
      </w:r>
      <w:r w:rsidR="00B52DE3" w:rsidRPr="00B52DE3">
        <w:rPr>
          <w:rFonts w:ascii="Arial" w:hAnsi="Arial"/>
          <w:spacing w:val="-3"/>
          <w:sz w:val="20"/>
        </w:rPr>
        <w:t xml:space="preserve"> decelera</w:t>
      </w:r>
      <w:r w:rsidR="00C44544">
        <w:rPr>
          <w:rFonts w:ascii="Arial" w:hAnsi="Arial"/>
          <w:spacing w:val="-3"/>
          <w:sz w:val="20"/>
        </w:rPr>
        <w:t>zione</w:t>
      </w:r>
      <w:r w:rsidR="00B52DE3" w:rsidRPr="00B52DE3">
        <w:rPr>
          <w:rFonts w:ascii="Arial" w:hAnsi="Arial"/>
          <w:spacing w:val="-3"/>
          <w:sz w:val="20"/>
        </w:rPr>
        <w:t xml:space="preserve"> (</w:t>
      </w:r>
      <w:r w:rsidR="00C44544">
        <w:rPr>
          <w:rFonts w:ascii="Arial" w:hAnsi="Arial"/>
          <w:spacing w:val="-3"/>
          <w:sz w:val="20"/>
        </w:rPr>
        <w:t xml:space="preserve">12,6% da 12,7% </w:t>
      </w:r>
      <w:r w:rsidR="001D47A8">
        <w:rPr>
          <w:rFonts w:ascii="Arial" w:hAnsi="Arial"/>
          <w:spacing w:val="-3"/>
          <w:sz w:val="20"/>
        </w:rPr>
        <w:t>di novembre</w:t>
      </w:r>
      <w:r w:rsidR="00B52DE3" w:rsidRPr="00B52DE3">
        <w:rPr>
          <w:rFonts w:ascii="Arial" w:hAnsi="Arial"/>
          <w:spacing w:val="-3"/>
          <w:sz w:val="20"/>
        </w:rPr>
        <w:t xml:space="preserve">). </w:t>
      </w:r>
      <w:r w:rsidR="00E06B6E">
        <w:rPr>
          <w:rFonts w:ascii="Arial" w:hAnsi="Arial"/>
          <w:spacing w:val="-3"/>
          <w:sz w:val="20"/>
        </w:rPr>
        <w:t>N</w:t>
      </w:r>
      <w:r w:rsidR="00E06B6E" w:rsidRPr="00B52DE3">
        <w:rPr>
          <w:rFonts w:ascii="Arial" w:hAnsi="Arial"/>
          <w:spacing w:val="-3"/>
          <w:sz w:val="20"/>
        </w:rPr>
        <w:t>ello stesso mese</w:t>
      </w:r>
      <w:r w:rsidR="00E06B6E">
        <w:rPr>
          <w:rFonts w:ascii="Arial" w:hAnsi="Arial"/>
          <w:spacing w:val="-3"/>
          <w:sz w:val="20"/>
        </w:rPr>
        <w:t>,</w:t>
      </w:r>
      <w:r w:rsidR="00E06B6E" w:rsidRPr="00B52DE3">
        <w:rPr>
          <w:rFonts w:ascii="Arial" w:hAnsi="Arial"/>
          <w:spacing w:val="-3"/>
          <w:sz w:val="20"/>
        </w:rPr>
        <w:t xml:space="preserve"> </w:t>
      </w:r>
      <w:r w:rsidR="00E06B6E">
        <w:rPr>
          <w:rFonts w:ascii="Arial" w:hAnsi="Arial"/>
          <w:spacing w:val="-3"/>
          <w:sz w:val="20"/>
        </w:rPr>
        <w:t>l</w:t>
      </w:r>
      <w:r w:rsidR="00B52DE3" w:rsidRPr="00B52DE3">
        <w:rPr>
          <w:rFonts w:ascii="Arial" w:hAnsi="Arial"/>
          <w:spacing w:val="-3"/>
          <w:sz w:val="20"/>
        </w:rPr>
        <w:t xml:space="preserve">’inflazione di fondo al netto degli energetici e degli alimentari freschi </w:t>
      </w:r>
      <w:r w:rsidR="00E06B6E">
        <w:rPr>
          <w:rFonts w:ascii="Arial" w:hAnsi="Arial"/>
          <w:spacing w:val="-3"/>
          <w:sz w:val="20"/>
        </w:rPr>
        <w:t xml:space="preserve">è </w:t>
      </w:r>
      <w:r w:rsidR="00B52DE3" w:rsidRPr="00B52DE3">
        <w:rPr>
          <w:rFonts w:ascii="Arial" w:hAnsi="Arial"/>
          <w:spacing w:val="-3"/>
          <w:sz w:val="20"/>
        </w:rPr>
        <w:t>accelera</w:t>
      </w:r>
      <w:r w:rsidR="00E06B6E">
        <w:rPr>
          <w:rFonts w:ascii="Arial" w:hAnsi="Arial"/>
          <w:spacing w:val="-3"/>
          <w:sz w:val="20"/>
        </w:rPr>
        <w:t>ta</w:t>
      </w:r>
      <w:r w:rsidR="00B52DE3" w:rsidRPr="00B52DE3">
        <w:rPr>
          <w:rFonts w:ascii="Arial" w:hAnsi="Arial"/>
          <w:spacing w:val="-3"/>
          <w:sz w:val="20"/>
        </w:rPr>
        <w:t xml:space="preserve"> (</w:t>
      </w:r>
      <w:r w:rsidR="00E06B6E">
        <w:rPr>
          <w:rFonts w:ascii="Arial" w:hAnsi="Arial"/>
          <w:spacing w:val="-3"/>
          <w:sz w:val="20"/>
        </w:rPr>
        <w:t>+5,8% da 5,6%</w:t>
      </w:r>
      <w:r w:rsidR="00B52DE3" w:rsidRPr="00B52DE3">
        <w:rPr>
          <w:rFonts w:ascii="Arial" w:hAnsi="Arial"/>
          <w:spacing w:val="-3"/>
          <w:sz w:val="20"/>
        </w:rPr>
        <w:t>)</w:t>
      </w:r>
      <w:r w:rsidR="00FC56E1">
        <w:rPr>
          <w:rFonts w:ascii="Arial" w:hAnsi="Arial"/>
          <w:spacing w:val="-3"/>
          <w:sz w:val="20"/>
        </w:rPr>
        <w:t>,</w:t>
      </w:r>
      <w:r w:rsidR="00B52DE3" w:rsidRPr="00B52DE3">
        <w:rPr>
          <w:rFonts w:ascii="Arial" w:hAnsi="Arial"/>
          <w:spacing w:val="-3"/>
          <w:sz w:val="20"/>
        </w:rPr>
        <w:t xml:space="preserve"> confermando la persistenza del fenomeno inflativo.</w:t>
      </w:r>
    </w:p>
    <w:p w14:paraId="185052AE" w14:textId="7422B7FA" w:rsidR="00B52DE3" w:rsidRPr="00B52DE3" w:rsidRDefault="00B52DE3" w:rsidP="00B52DE3">
      <w:pPr>
        <w:spacing w:after="60" w:line="264" w:lineRule="auto"/>
        <w:jc w:val="both"/>
        <w:rPr>
          <w:rFonts w:ascii="Arial" w:hAnsi="Arial"/>
          <w:spacing w:val="-3"/>
          <w:sz w:val="20"/>
        </w:rPr>
      </w:pPr>
      <w:r w:rsidRPr="00B52DE3">
        <w:rPr>
          <w:rFonts w:ascii="Arial" w:hAnsi="Arial"/>
          <w:spacing w:val="-3"/>
          <w:sz w:val="20"/>
        </w:rPr>
        <w:t>Il segnale sull’andamento generale dei prezzi per l’anno in corso proviene dall’inflazione acquisita dell’indice generale che per il 2023 continua a mostrare una dinamica crescente (</w:t>
      </w:r>
      <w:r w:rsidR="00DC39D9">
        <w:rPr>
          <w:rFonts w:ascii="Arial" w:hAnsi="Arial"/>
          <w:spacing w:val="-3"/>
          <w:sz w:val="20"/>
        </w:rPr>
        <w:t>+</w:t>
      </w:r>
      <w:r w:rsidR="003F13DC">
        <w:rPr>
          <w:rFonts w:ascii="Arial" w:hAnsi="Arial"/>
          <w:spacing w:val="-3"/>
          <w:sz w:val="20"/>
        </w:rPr>
        <w:t>5,1%</w:t>
      </w:r>
      <w:r w:rsidRPr="00B52DE3">
        <w:rPr>
          <w:rFonts w:ascii="Arial" w:hAnsi="Arial"/>
          <w:spacing w:val="-3"/>
          <w:sz w:val="20"/>
        </w:rPr>
        <w:t xml:space="preserve">), dando la misura della </w:t>
      </w:r>
      <w:r w:rsidRPr="00DC39D9">
        <w:rPr>
          <w:rFonts w:ascii="Arial" w:hAnsi="Arial"/>
          <w:spacing w:val="-3"/>
          <w:sz w:val="20"/>
        </w:rPr>
        <w:t>diffusione del fenomeno inflativo</w:t>
      </w:r>
      <w:r w:rsidR="000C5227" w:rsidRPr="00DC39D9">
        <w:rPr>
          <w:rFonts w:ascii="Arial" w:hAnsi="Arial"/>
          <w:spacing w:val="-3"/>
          <w:sz w:val="20"/>
        </w:rPr>
        <w:t xml:space="preserve"> </w:t>
      </w:r>
      <w:r w:rsidR="00141AED" w:rsidRPr="00DC39D9">
        <w:rPr>
          <w:rFonts w:ascii="Arial" w:hAnsi="Arial"/>
          <w:spacing w:val="-3"/>
          <w:sz w:val="20"/>
        </w:rPr>
        <w:t>tra le diverse tipologie di beni al consumo.</w:t>
      </w:r>
    </w:p>
    <w:p w14:paraId="5C8092EF" w14:textId="7F4C380E" w:rsidR="00B52DE3" w:rsidRPr="00B52DE3" w:rsidRDefault="00B52DE3" w:rsidP="00B52DE3">
      <w:pPr>
        <w:spacing w:after="60" w:line="264" w:lineRule="auto"/>
        <w:jc w:val="both"/>
        <w:rPr>
          <w:rFonts w:ascii="Arial" w:hAnsi="Arial"/>
          <w:spacing w:val="-3"/>
          <w:sz w:val="20"/>
        </w:rPr>
      </w:pPr>
      <w:r w:rsidRPr="00B52DE3">
        <w:rPr>
          <w:rFonts w:ascii="Arial" w:hAnsi="Arial"/>
          <w:spacing w:val="-3"/>
          <w:sz w:val="20"/>
        </w:rPr>
        <w:t>A dicembre, anche l’</w:t>
      </w:r>
      <w:hyperlink r:id="rId29" w:history="1">
        <w:r w:rsidRPr="00A81FBA">
          <w:rPr>
            <w:rStyle w:val="Collegamentoipertestuale"/>
            <w:rFonts w:ascii="Arial" w:hAnsi="Arial" w:cs="Calibri"/>
            <w:spacing w:val="-3"/>
            <w:sz w:val="20"/>
          </w:rPr>
          <w:t xml:space="preserve">indice </w:t>
        </w:r>
        <w:r w:rsidR="00F914E1" w:rsidRPr="00A81FBA">
          <w:rPr>
            <w:rStyle w:val="Collegamentoipertestuale"/>
            <w:rFonts w:ascii="Arial" w:hAnsi="Arial" w:cs="Calibri"/>
            <w:spacing w:val="-3"/>
            <w:sz w:val="20"/>
          </w:rPr>
          <w:t>dei prezzi al consumo armonizzato</w:t>
        </w:r>
      </w:hyperlink>
      <w:r w:rsidR="00F914E1">
        <w:rPr>
          <w:rFonts w:ascii="Arial" w:hAnsi="Arial"/>
          <w:spacing w:val="-3"/>
          <w:sz w:val="20"/>
        </w:rPr>
        <w:t xml:space="preserve"> (</w:t>
      </w:r>
      <w:r w:rsidRPr="00B52DE3">
        <w:rPr>
          <w:rFonts w:ascii="Arial" w:hAnsi="Arial"/>
          <w:spacing w:val="-3"/>
          <w:sz w:val="20"/>
        </w:rPr>
        <w:t>IPCA</w:t>
      </w:r>
      <w:r w:rsidR="00F914E1">
        <w:rPr>
          <w:rFonts w:ascii="Arial" w:hAnsi="Arial"/>
          <w:spacing w:val="-3"/>
          <w:sz w:val="20"/>
        </w:rPr>
        <w:t>)</w:t>
      </w:r>
      <w:r w:rsidRPr="00B52DE3">
        <w:rPr>
          <w:rFonts w:ascii="Arial" w:hAnsi="Arial"/>
          <w:spacing w:val="-3"/>
          <w:sz w:val="20"/>
        </w:rPr>
        <w:t xml:space="preserve"> </w:t>
      </w:r>
      <w:r w:rsidR="000C5227">
        <w:rPr>
          <w:rFonts w:ascii="Arial" w:hAnsi="Arial"/>
          <w:spacing w:val="-3"/>
          <w:sz w:val="20"/>
        </w:rPr>
        <w:t xml:space="preserve">ha </w:t>
      </w:r>
      <w:r w:rsidRPr="00B52DE3">
        <w:rPr>
          <w:rFonts w:ascii="Arial" w:hAnsi="Arial"/>
          <w:spacing w:val="-3"/>
          <w:sz w:val="20"/>
        </w:rPr>
        <w:t>mostra</w:t>
      </w:r>
      <w:r w:rsidR="000C5227">
        <w:rPr>
          <w:rFonts w:ascii="Arial" w:hAnsi="Arial"/>
          <w:spacing w:val="-3"/>
          <w:sz w:val="20"/>
        </w:rPr>
        <w:t>to</w:t>
      </w:r>
      <w:r w:rsidRPr="00B52DE3">
        <w:rPr>
          <w:rFonts w:ascii="Arial" w:hAnsi="Arial"/>
          <w:spacing w:val="-3"/>
          <w:sz w:val="20"/>
        </w:rPr>
        <w:t xml:space="preserve"> una </w:t>
      </w:r>
      <w:r w:rsidR="00CF750D">
        <w:rPr>
          <w:rFonts w:ascii="Arial" w:hAnsi="Arial"/>
          <w:spacing w:val="-3"/>
          <w:sz w:val="20"/>
        </w:rPr>
        <w:t xml:space="preserve">moderata </w:t>
      </w:r>
      <w:r w:rsidR="000C5227">
        <w:rPr>
          <w:rFonts w:ascii="Arial" w:hAnsi="Arial"/>
          <w:spacing w:val="-3"/>
          <w:sz w:val="20"/>
        </w:rPr>
        <w:t xml:space="preserve">decelerazione (12,3% </w:t>
      </w:r>
      <w:r w:rsidRPr="00B52DE3">
        <w:rPr>
          <w:rFonts w:ascii="Arial" w:hAnsi="Arial"/>
          <w:spacing w:val="-3"/>
          <w:sz w:val="20"/>
        </w:rPr>
        <w:t xml:space="preserve">da 12,6% di novembre), anche se il differenziale per l’indice armonizzato dei prezzi al consumo </w:t>
      </w:r>
      <w:r w:rsidR="00CF750D">
        <w:rPr>
          <w:rFonts w:ascii="Arial" w:hAnsi="Arial"/>
          <w:spacing w:val="-3"/>
          <w:sz w:val="20"/>
        </w:rPr>
        <w:t>con</w:t>
      </w:r>
      <w:r w:rsidRPr="00B52DE3">
        <w:rPr>
          <w:rFonts w:ascii="Arial" w:hAnsi="Arial"/>
          <w:spacing w:val="-3"/>
          <w:sz w:val="20"/>
        </w:rPr>
        <w:t xml:space="preserve"> l’area euro </w:t>
      </w:r>
      <w:r w:rsidR="00A90887" w:rsidRPr="00B52DE3">
        <w:rPr>
          <w:rFonts w:ascii="Arial" w:hAnsi="Arial"/>
          <w:spacing w:val="-3"/>
          <w:sz w:val="20"/>
        </w:rPr>
        <w:t>(3,1 punti percentuali)</w:t>
      </w:r>
      <w:r w:rsidR="0091398C">
        <w:rPr>
          <w:rFonts w:ascii="Arial" w:hAnsi="Arial"/>
          <w:spacing w:val="-3"/>
          <w:sz w:val="20"/>
        </w:rPr>
        <w:t>, positivo dallo scorso ottobre,</w:t>
      </w:r>
      <w:r w:rsidR="00A90887" w:rsidRPr="00B52DE3">
        <w:rPr>
          <w:rFonts w:ascii="Arial" w:hAnsi="Arial"/>
          <w:spacing w:val="-3"/>
          <w:sz w:val="20"/>
        </w:rPr>
        <w:t xml:space="preserve"> </w:t>
      </w:r>
      <w:r w:rsidRPr="00B52DE3">
        <w:rPr>
          <w:rFonts w:ascii="Arial" w:hAnsi="Arial"/>
          <w:spacing w:val="-3"/>
          <w:sz w:val="20"/>
        </w:rPr>
        <w:t xml:space="preserve">si </w:t>
      </w:r>
      <w:r w:rsidR="000C5227">
        <w:rPr>
          <w:rFonts w:ascii="Arial" w:hAnsi="Arial"/>
          <w:spacing w:val="-3"/>
          <w:sz w:val="20"/>
        </w:rPr>
        <w:t xml:space="preserve">è </w:t>
      </w:r>
      <w:r w:rsidRPr="00B52DE3">
        <w:rPr>
          <w:rFonts w:ascii="Arial" w:hAnsi="Arial"/>
          <w:spacing w:val="-3"/>
          <w:sz w:val="20"/>
        </w:rPr>
        <w:t>amplia</w:t>
      </w:r>
      <w:r w:rsidR="000C5227">
        <w:rPr>
          <w:rFonts w:ascii="Arial" w:hAnsi="Arial"/>
          <w:spacing w:val="-3"/>
          <w:sz w:val="20"/>
        </w:rPr>
        <w:t>to</w:t>
      </w:r>
      <w:r w:rsidRPr="00B52DE3">
        <w:rPr>
          <w:rFonts w:ascii="Arial" w:hAnsi="Arial"/>
          <w:spacing w:val="-3"/>
          <w:sz w:val="20"/>
        </w:rPr>
        <w:t xml:space="preserve"> rispetto </w:t>
      </w:r>
      <w:r w:rsidR="00E74A6D">
        <w:rPr>
          <w:rFonts w:ascii="Arial" w:hAnsi="Arial"/>
          <w:spacing w:val="-3"/>
          <w:sz w:val="20"/>
        </w:rPr>
        <w:t>a novembre</w:t>
      </w:r>
      <w:r w:rsidR="008A6046">
        <w:rPr>
          <w:rFonts w:ascii="Arial" w:hAnsi="Arial"/>
          <w:spacing w:val="-3"/>
          <w:sz w:val="20"/>
        </w:rPr>
        <w:t xml:space="preserve"> (era 2,5 p.p.) per</w:t>
      </w:r>
      <w:r w:rsidRPr="00B52DE3">
        <w:rPr>
          <w:rFonts w:ascii="Arial" w:hAnsi="Arial"/>
          <w:spacing w:val="-3"/>
          <w:sz w:val="20"/>
        </w:rPr>
        <w:t xml:space="preserve"> effetto </w:t>
      </w:r>
      <w:r w:rsidR="00CF750D">
        <w:rPr>
          <w:rFonts w:ascii="Arial" w:hAnsi="Arial"/>
          <w:spacing w:val="-3"/>
          <w:sz w:val="20"/>
        </w:rPr>
        <w:t>della maggiore crescita</w:t>
      </w:r>
      <w:r w:rsidRPr="00B52DE3">
        <w:rPr>
          <w:rFonts w:ascii="Arial" w:hAnsi="Arial"/>
          <w:spacing w:val="-3"/>
          <w:sz w:val="20"/>
        </w:rPr>
        <w:t xml:space="preserve"> dei prezzi dei beni energetici e degli alimentari</w:t>
      </w:r>
      <w:r w:rsidR="00CF750D">
        <w:rPr>
          <w:rFonts w:ascii="Arial" w:hAnsi="Arial"/>
          <w:spacing w:val="-3"/>
          <w:sz w:val="20"/>
        </w:rPr>
        <w:t xml:space="preserve"> in Italia</w:t>
      </w:r>
      <w:r w:rsidR="00141AED">
        <w:rPr>
          <w:rFonts w:ascii="Arial" w:hAnsi="Arial"/>
          <w:spacing w:val="-3"/>
          <w:sz w:val="20"/>
        </w:rPr>
        <w:t xml:space="preserve">. </w:t>
      </w:r>
      <w:r w:rsidRPr="00B52DE3">
        <w:rPr>
          <w:rFonts w:ascii="Arial" w:hAnsi="Arial"/>
          <w:spacing w:val="-3"/>
          <w:sz w:val="20"/>
        </w:rPr>
        <w:t xml:space="preserve">La componente dell’indice IPCA Italia al netto degli energetici </w:t>
      </w:r>
      <w:r w:rsidR="00CF750D">
        <w:rPr>
          <w:rFonts w:ascii="Arial" w:hAnsi="Arial"/>
          <w:spacing w:val="-3"/>
          <w:sz w:val="20"/>
        </w:rPr>
        <w:t xml:space="preserve">ha </w:t>
      </w:r>
      <w:r w:rsidRPr="00B52DE3">
        <w:rPr>
          <w:rFonts w:ascii="Arial" w:hAnsi="Arial"/>
          <w:spacing w:val="-3"/>
          <w:sz w:val="20"/>
        </w:rPr>
        <w:t>mostra</w:t>
      </w:r>
      <w:r w:rsidR="00CF750D">
        <w:rPr>
          <w:rFonts w:ascii="Arial" w:hAnsi="Arial"/>
          <w:spacing w:val="-3"/>
          <w:sz w:val="20"/>
        </w:rPr>
        <w:t>to</w:t>
      </w:r>
      <w:r w:rsidRPr="00B52DE3">
        <w:rPr>
          <w:rFonts w:ascii="Arial" w:hAnsi="Arial"/>
          <w:spacing w:val="-3"/>
          <w:sz w:val="20"/>
        </w:rPr>
        <w:t xml:space="preserve"> una variazione stabile rispetto </w:t>
      </w:r>
      <w:r w:rsidR="00E74A6D">
        <w:rPr>
          <w:rFonts w:ascii="Arial" w:hAnsi="Arial"/>
          <w:spacing w:val="-3"/>
          <w:sz w:val="20"/>
        </w:rPr>
        <w:t xml:space="preserve">a novembre </w:t>
      </w:r>
      <w:r w:rsidR="00CF750D">
        <w:rPr>
          <w:rFonts w:ascii="Arial" w:hAnsi="Arial"/>
          <w:spacing w:val="-3"/>
          <w:sz w:val="20"/>
        </w:rPr>
        <w:t xml:space="preserve">e pari a 6,5%. La </w:t>
      </w:r>
      <w:r w:rsidRPr="00B52DE3">
        <w:rPr>
          <w:rFonts w:ascii="Arial" w:hAnsi="Arial"/>
          <w:spacing w:val="-3"/>
          <w:sz w:val="20"/>
        </w:rPr>
        <w:t xml:space="preserve">crescita media </w:t>
      </w:r>
      <w:r w:rsidR="00CF750D">
        <w:rPr>
          <w:rFonts w:ascii="Arial" w:hAnsi="Arial"/>
          <w:spacing w:val="-3"/>
          <w:sz w:val="20"/>
        </w:rPr>
        <w:t>dell</w:t>
      </w:r>
      <w:r w:rsidR="00141116">
        <w:rPr>
          <w:rFonts w:ascii="Arial" w:hAnsi="Arial"/>
          <w:spacing w:val="-3"/>
          <w:sz w:val="20"/>
        </w:rPr>
        <w:t xml:space="preserve">o stesso </w:t>
      </w:r>
      <w:r w:rsidR="00CF750D">
        <w:rPr>
          <w:rFonts w:ascii="Arial" w:hAnsi="Arial"/>
          <w:spacing w:val="-3"/>
          <w:sz w:val="20"/>
        </w:rPr>
        <w:t xml:space="preserve">indice </w:t>
      </w:r>
      <w:r w:rsidRPr="00B52DE3">
        <w:rPr>
          <w:rFonts w:ascii="Arial" w:hAnsi="Arial"/>
          <w:spacing w:val="-3"/>
          <w:sz w:val="20"/>
        </w:rPr>
        <w:t xml:space="preserve">nel 2022 è </w:t>
      </w:r>
      <w:r w:rsidR="00CF750D">
        <w:rPr>
          <w:rFonts w:ascii="Arial" w:hAnsi="Arial"/>
          <w:spacing w:val="-3"/>
          <w:sz w:val="20"/>
        </w:rPr>
        <w:t>stata pari a 4,5%</w:t>
      </w:r>
      <w:r w:rsidR="00141AED">
        <w:rPr>
          <w:rFonts w:ascii="Arial" w:hAnsi="Arial"/>
          <w:spacing w:val="-3"/>
          <w:sz w:val="20"/>
        </w:rPr>
        <w:t xml:space="preserve"> (Figura 6)</w:t>
      </w:r>
      <w:r w:rsidR="00CF750D">
        <w:rPr>
          <w:rFonts w:ascii="Arial" w:hAnsi="Arial"/>
          <w:spacing w:val="-3"/>
          <w:sz w:val="20"/>
        </w:rPr>
        <w:t>.</w:t>
      </w:r>
    </w:p>
    <w:p w14:paraId="4B91BDBB" w14:textId="19F3D6D8" w:rsidR="00B52DE3" w:rsidRPr="00B52DE3" w:rsidRDefault="00B52DE3" w:rsidP="00B52DE3">
      <w:pPr>
        <w:spacing w:after="60" w:line="264" w:lineRule="auto"/>
        <w:jc w:val="both"/>
        <w:rPr>
          <w:rFonts w:ascii="Arial" w:hAnsi="Arial"/>
          <w:spacing w:val="-3"/>
          <w:sz w:val="20"/>
        </w:rPr>
      </w:pPr>
      <w:r w:rsidRPr="00B52DE3">
        <w:rPr>
          <w:rFonts w:ascii="Arial" w:hAnsi="Arial"/>
          <w:spacing w:val="-3"/>
          <w:sz w:val="20"/>
        </w:rPr>
        <w:t xml:space="preserve">Nelle le fasi a monte della formazione dei prezzi, si </w:t>
      </w:r>
      <w:r w:rsidR="00CF750D">
        <w:rPr>
          <w:rFonts w:ascii="Arial" w:hAnsi="Arial"/>
          <w:spacing w:val="-3"/>
          <w:sz w:val="20"/>
        </w:rPr>
        <w:t xml:space="preserve">è </w:t>
      </w:r>
      <w:r w:rsidRPr="00B52DE3">
        <w:rPr>
          <w:rFonts w:ascii="Arial" w:hAnsi="Arial"/>
          <w:spacing w:val="-3"/>
          <w:sz w:val="20"/>
        </w:rPr>
        <w:t>registra</w:t>
      </w:r>
      <w:r w:rsidR="00CF750D">
        <w:rPr>
          <w:rFonts w:ascii="Arial" w:hAnsi="Arial"/>
          <w:spacing w:val="-3"/>
          <w:sz w:val="20"/>
        </w:rPr>
        <w:t>to</w:t>
      </w:r>
      <w:r w:rsidR="001D47A8">
        <w:rPr>
          <w:rFonts w:ascii="Arial" w:hAnsi="Arial"/>
          <w:spacing w:val="-3"/>
          <w:sz w:val="20"/>
        </w:rPr>
        <w:t xml:space="preserve"> a</w:t>
      </w:r>
      <w:r w:rsidRPr="00B52DE3">
        <w:rPr>
          <w:rFonts w:ascii="Arial" w:hAnsi="Arial"/>
          <w:spacing w:val="-3"/>
          <w:sz w:val="20"/>
        </w:rPr>
        <w:t xml:space="preserve"> ottobre un rallentamento su base tendenziale dei</w:t>
      </w:r>
      <w:r>
        <w:rPr>
          <w:rFonts w:ascii="Arial" w:hAnsi="Arial"/>
          <w:spacing w:val="-3"/>
          <w:sz w:val="20"/>
        </w:rPr>
        <w:t xml:space="preserve"> </w:t>
      </w:r>
      <w:hyperlink r:id="rId30" w:history="1">
        <w:r w:rsidRPr="00A81FBA">
          <w:rPr>
            <w:rStyle w:val="Collegamentoipertestuale"/>
            <w:rFonts w:ascii="Arial" w:hAnsi="Arial" w:cs="Calibri"/>
            <w:spacing w:val="-3"/>
            <w:sz w:val="20"/>
          </w:rPr>
          <w:t>prezzi all’import</w:t>
        </w:r>
      </w:hyperlink>
      <w:r>
        <w:rPr>
          <w:rFonts w:ascii="Arial" w:hAnsi="Arial"/>
          <w:spacing w:val="-3"/>
          <w:sz w:val="20"/>
        </w:rPr>
        <w:t>, pari a 15,9</w:t>
      </w:r>
      <w:r w:rsidRPr="00B52DE3">
        <w:rPr>
          <w:rFonts w:ascii="Arial" w:hAnsi="Arial"/>
          <w:spacing w:val="-3"/>
          <w:sz w:val="20"/>
        </w:rPr>
        <w:t xml:space="preserve">% (20,3% </w:t>
      </w:r>
      <w:r w:rsidR="00CF750D">
        <w:rPr>
          <w:rFonts w:ascii="Arial" w:hAnsi="Arial"/>
          <w:spacing w:val="-3"/>
          <w:sz w:val="20"/>
        </w:rPr>
        <w:t xml:space="preserve">a </w:t>
      </w:r>
      <w:r w:rsidRPr="00B52DE3">
        <w:rPr>
          <w:rFonts w:ascii="Arial" w:hAnsi="Arial"/>
          <w:spacing w:val="-3"/>
          <w:sz w:val="20"/>
        </w:rPr>
        <w:t xml:space="preserve">settembre) dovuto in particolare ai </w:t>
      </w:r>
      <w:r w:rsidR="00747320">
        <w:rPr>
          <w:rFonts w:ascii="Arial" w:hAnsi="Arial"/>
          <w:spacing w:val="-3"/>
          <w:sz w:val="20"/>
        </w:rPr>
        <w:t>listini</w:t>
      </w:r>
      <w:r w:rsidRPr="00B52DE3">
        <w:rPr>
          <w:rFonts w:ascii="Arial" w:hAnsi="Arial"/>
          <w:spacing w:val="-3"/>
          <w:sz w:val="20"/>
        </w:rPr>
        <w:t xml:space="preserve"> </w:t>
      </w:r>
      <w:r w:rsidR="00CF750D">
        <w:rPr>
          <w:rFonts w:ascii="Arial" w:hAnsi="Arial"/>
          <w:spacing w:val="-3"/>
          <w:sz w:val="20"/>
        </w:rPr>
        <w:t>degli energetici importati e dei beni di consumo</w:t>
      </w:r>
      <w:r w:rsidRPr="00B52DE3">
        <w:rPr>
          <w:rFonts w:ascii="Arial" w:hAnsi="Arial"/>
          <w:spacing w:val="-3"/>
          <w:sz w:val="20"/>
        </w:rPr>
        <w:t xml:space="preserve">. Nella fase della produzione, a novembre è proseguita la crescita per i </w:t>
      </w:r>
      <w:hyperlink r:id="rId31" w:history="1">
        <w:r w:rsidR="00D722E5">
          <w:rPr>
            <w:rStyle w:val="Collegamentoipertestuale"/>
            <w:rFonts w:ascii="Arial" w:hAnsi="Arial" w:cs="Calibri"/>
            <w:spacing w:val="-3"/>
            <w:sz w:val="20"/>
          </w:rPr>
          <w:t>prezzi n</w:t>
        </w:r>
        <w:r w:rsidRPr="009F23CA">
          <w:rPr>
            <w:rStyle w:val="Collegamentoipertestuale"/>
            <w:rFonts w:ascii="Arial" w:hAnsi="Arial" w:cs="Calibri"/>
            <w:spacing w:val="-3"/>
            <w:sz w:val="20"/>
          </w:rPr>
          <w:t>el mercato interno</w:t>
        </w:r>
      </w:hyperlink>
      <w:r w:rsidRPr="00B52DE3">
        <w:rPr>
          <w:rFonts w:ascii="Arial" w:hAnsi="Arial"/>
          <w:spacing w:val="-3"/>
          <w:sz w:val="20"/>
        </w:rPr>
        <w:t xml:space="preserve"> (</w:t>
      </w:r>
      <w:r w:rsidR="00DC39D9">
        <w:rPr>
          <w:rFonts w:ascii="Arial" w:hAnsi="Arial"/>
          <w:spacing w:val="-3"/>
          <w:sz w:val="20"/>
        </w:rPr>
        <w:t>+</w:t>
      </w:r>
      <w:r w:rsidRPr="00B52DE3">
        <w:rPr>
          <w:rFonts w:ascii="Arial" w:hAnsi="Arial"/>
          <w:spacing w:val="-3"/>
          <w:sz w:val="20"/>
        </w:rPr>
        <w:t>35,7% la variazione tendenziale) spinti</w:t>
      </w:r>
      <w:r w:rsidR="007F59F7">
        <w:rPr>
          <w:rFonts w:ascii="Arial" w:hAnsi="Arial"/>
          <w:spacing w:val="-3"/>
          <w:sz w:val="20"/>
        </w:rPr>
        <w:t xml:space="preserve"> anche in questo caso</w:t>
      </w:r>
      <w:r w:rsidR="001D47A8">
        <w:rPr>
          <w:rFonts w:ascii="Arial" w:hAnsi="Arial"/>
          <w:spacing w:val="-3"/>
          <w:sz w:val="20"/>
        </w:rPr>
        <w:t xml:space="preserve"> in prevalenza </w:t>
      </w:r>
      <w:r w:rsidRPr="00B52DE3">
        <w:rPr>
          <w:rFonts w:ascii="Arial" w:hAnsi="Arial"/>
          <w:spacing w:val="-3"/>
          <w:sz w:val="20"/>
        </w:rPr>
        <w:t>d</w:t>
      </w:r>
      <w:r w:rsidR="001D47A8">
        <w:rPr>
          <w:rFonts w:ascii="Arial" w:hAnsi="Arial"/>
          <w:spacing w:val="-3"/>
          <w:sz w:val="20"/>
        </w:rPr>
        <w:t>a</w:t>
      </w:r>
      <w:r w:rsidRPr="00B52DE3">
        <w:rPr>
          <w:rFonts w:ascii="Arial" w:hAnsi="Arial"/>
          <w:spacing w:val="-3"/>
          <w:sz w:val="20"/>
        </w:rPr>
        <w:t>lla componente energia (+73,0%). Anche il raggruppamento dei beni di produzione destinati al consumo</w:t>
      </w:r>
      <w:r w:rsidR="001D47A8">
        <w:rPr>
          <w:rFonts w:ascii="Arial" w:hAnsi="Arial"/>
          <w:spacing w:val="-3"/>
          <w:sz w:val="20"/>
        </w:rPr>
        <w:t xml:space="preserve"> ha</w:t>
      </w:r>
      <w:r w:rsidRPr="00B52DE3">
        <w:rPr>
          <w:rFonts w:ascii="Arial" w:hAnsi="Arial"/>
          <w:spacing w:val="-3"/>
          <w:sz w:val="20"/>
        </w:rPr>
        <w:t xml:space="preserve"> riporta</w:t>
      </w:r>
      <w:r w:rsidR="001D47A8">
        <w:rPr>
          <w:rFonts w:ascii="Arial" w:hAnsi="Arial"/>
          <w:spacing w:val="-3"/>
          <w:sz w:val="20"/>
        </w:rPr>
        <w:t>to</w:t>
      </w:r>
      <w:r w:rsidRPr="00B52DE3">
        <w:rPr>
          <w:rFonts w:ascii="Arial" w:hAnsi="Arial"/>
          <w:spacing w:val="-3"/>
          <w:sz w:val="20"/>
        </w:rPr>
        <w:t xml:space="preserve"> un ulteriore rialzo dei prezzi (12,2%).</w:t>
      </w:r>
    </w:p>
    <w:p w14:paraId="31287FC8" w14:textId="1F9AE89D" w:rsidR="00B52DE3" w:rsidRPr="00B52DE3" w:rsidRDefault="00B52DE3" w:rsidP="00B52DE3">
      <w:pPr>
        <w:spacing w:after="60" w:line="264" w:lineRule="auto"/>
        <w:jc w:val="both"/>
        <w:rPr>
          <w:rFonts w:ascii="Arial" w:hAnsi="Arial"/>
          <w:spacing w:val="-3"/>
          <w:sz w:val="20"/>
        </w:rPr>
      </w:pPr>
      <w:r w:rsidRPr="00A90887">
        <w:rPr>
          <w:rFonts w:ascii="Arial" w:hAnsi="Arial"/>
          <w:spacing w:val="-3"/>
          <w:sz w:val="20"/>
        </w:rPr>
        <w:t xml:space="preserve">L’incertezza legata alle </w:t>
      </w:r>
      <w:r w:rsidR="00A90887" w:rsidRPr="00A90887">
        <w:rPr>
          <w:rFonts w:ascii="Arial" w:hAnsi="Arial"/>
          <w:spacing w:val="-3"/>
          <w:sz w:val="20"/>
        </w:rPr>
        <w:t xml:space="preserve">prospettive </w:t>
      </w:r>
      <w:r w:rsidRPr="00A90887">
        <w:rPr>
          <w:rFonts w:ascii="Arial" w:hAnsi="Arial"/>
          <w:spacing w:val="-3"/>
          <w:sz w:val="20"/>
        </w:rPr>
        <w:t>di crescita in rallentamento per il prossimo anno</w:t>
      </w:r>
      <w:r w:rsidRPr="00B52DE3">
        <w:rPr>
          <w:rFonts w:ascii="Arial" w:hAnsi="Arial"/>
          <w:spacing w:val="-3"/>
          <w:sz w:val="20"/>
        </w:rPr>
        <w:t>, rendono cauti consumatori e imprese che producono beni di consumo</w:t>
      </w:r>
      <w:r w:rsidR="001D47A8">
        <w:rPr>
          <w:rFonts w:ascii="Arial" w:hAnsi="Arial"/>
          <w:spacing w:val="-3"/>
          <w:sz w:val="20"/>
        </w:rPr>
        <w:t xml:space="preserve"> </w:t>
      </w:r>
      <w:r w:rsidR="009F79CB">
        <w:rPr>
          <w:rFonts w:ascii="Arial" w:hAnsi="Arial"/>
          <w:spacing w:val="-3"/>
          <w:sz w:val="20"/>
        </w:rPr>
        <w:t xml:space="preserve">e </w:t>
      </w:r>
      <w:r w:rsidR="001D47A8">
        <w:rPr>
          <w:rFonts w:ascii="Arial" w:hAnsi="Arial"/>
          <w:spacing w:val="-3"/>
          <w:sz w:val="20"/>
        </w:rPr>
        <w:t>che si aspettano</w:t>
      </w:r>
      <w:r w:rsidR="00A90887">
        <w:rPr>
          <w:rFonts w:ascii="Arial" w:hAnsi="Arial"/>
          <w:spacing w:val="-3"/>
          <w:sz w:val="20"/>
        </w:rPr>
        <w:t xml:space="preserve"> </w:t>
      </w:r>
      <w:r w:rsidRPr="00B52DE3">
        <w:rPr>
          <w:rFonts w:ascii="Arial" w:hAnsi="Arial"/>
          <w:spacing w:val="-3"/>
          <w:sz w:val="20"/>
        </w:rPr>
        <w:t>una riduzione dei prezzi.</w:t>
      </w:r>
    </w:p>
    <w:p w14:paraId="79BAF51E" w14:textId="77777777" w:rsidR="00B52DE3" w:rsidRPr="00B52DE3" w:rsidRDefault="00B52DE3" w:rsidP="00B52DE3">
      <w:pPr>
        <w:spacing w:after="60" w:line="264" w:lineRule="auto"/>
        <w:jc w:val="both"/>
        <w:rPr>
          <w:rFonts w:ascii="Arial" w:hAnsi="Arial"/>
          <w:spacing w:val="-3"/>
          <w:sz w:val="20"/>
        </w:rPr>
      </w:pPr>
    </w:p>
    <w:p w14:paraId="02FE16DA" w14:textId="281CD0A0" w:rsidR="00844E1B" w:rsidRDefault="00844E1B" w:rsidP="00392191">
      <w:pPr>
        <w:spacing w:after="60" w:line="264" w:lineRule="auto"/>
        <w:jc w:val="both"/>
        <w:rPr>
          <w:rFonts w:ascii="Arial" w:hAnsi="Arial"/>
          <w:spacing w:val="-3"/>
          <w:sz w:val="20"/>
          <w:highlight w:val="yellow"/>
        </w:rPr>
      </w:pPr>
    </w:p>
    <w:p w14:paraId="747C5919" w14:textId="38304F71" w:rsidR="00F177C6" w:rsidRDefault="00F177C6" w:rsidP="00392191">
      <w:pPr>
        <w:spacing w:after="60" w:line="264" w:lineRule="auto"/>
        <w:jc w:val="both"/>
        <w:rPr>
          <w:rFonts w:ascii="Arial" w:hAnsi="Arial"/>
          <w:spacing w:val="-3"/>
          <w:sz w:val="20"/>
          <w:highlight w:val="yellow"/>
        </w:rPr>
      </w:pPr>
    </w:p>
    <w:p w14:paraId="30647C57" w14:textId="40C16843" w:rsidR="00F177C6" w:rsidRDefault="00F177C6" w:rsidP="00392191">
      <w:pPr>
        <w:spacing w:after="60" w:line="264" w:lineRule="auto"/>
        <w:jc w:val="both"/>
        <w:rPr>
          <w:rFonts w:ascii="Arial" w:hAnsi="Arial"/>
          <w:spacing w:val="-3"/>
          <w:sz w:val="20"/>
          <w:highlight w:val="yellow"/>
        </w:rPr>
      </w:pPr>
    </w:p>
    <w:p w14:paraId="56C9B638" w14:textId="6B52E8CB" w:rsidR="00F177C6" w:rsidRDefault="00F177C6" w:rsidP="00392191">
      <w:pPr>
        <w:spacing w:after="60" w:line="264" w:lineRule="auto"/>
        <w:jc w:val="both"/>
        <w:rPr>
          <w:rFonts w:ascii="Arial" w:hAnsi="Arial"/>
          <w:spacing w:val="-3"/>
          <w:sz w:val="20"/>
          <w:highlight w:val="yellow"/>
        </w:rPr>
      </w:pPr>
    </w:p>
    <w:p w14:paraId="66B9A137" w14:textId="2C5B81BB" w:rsidR="00F177C6" w:rsidRDefault="00F177C6" w:rsidP="00392191">
      <w:pPr>
        <w:spacing w:after="60" w:line="264" w:lineRule="auto"/>
        <w:jc w:val="both"/>
        <w:rPr>
          <w:rFonts w:ascii="Arial" w:hAnsi="Arial"/>
          <w:spacing w:val="-3"/>
          <w:sz w:val="20"/>
          <w:highlight w:val="yellow"/>
        </w:rPr>
      </w:pPr>
    </w:p>
    <w:p w14:paraId="4D8CA758" w14:textId="359D6125" w:rsidR="00F177C6" w:rsidRDefault="00F177C6" w:rsidP="00392191">
      <w:pPr>
        <w:spacing w:after="60" w:line="264" w:lineRule="auto"/>
        <w:jc w:val="both"/>
        <w:rPr>
          <w:rFonts w:ascii="Arial" w:hAnsi="Arial"/>
          <w:spacing w:val="-3"/>
          <w:sz w:val="20"/>
          <w:highlight w:val="yellow"/>
        </w:rPr>
      </w:pPr>
    </w:p>
    <w:p w14:paraId="71A48B46" w14:textId="3F8D2596" w:rsidR="00F177C6" w:rsidRDefault="00F177C6" w:rsidP="00392191">
      <w:pPr>
        <w:spacing w:after="60" w:line="264" w:lineRule="auto"/>
        <w:jc w:val="both"/>
        <w:rPr>
          <w:rFonts w:ascii="Arial" w:hAnsi="Arial"/>
          <w:spacing w:val="-3"/>
          <w:sz w:val="20"/>
          <w:highlight w:val="yellow"/>
        </w:rPr>
      </w:pPr>
    </w:p>
    <w:p w14:paraId="24E7C93B" w14:textId="14AA11B9" w:rsidR="00F177C6" w:rsidRDefault="00F177C6" w:rsidP="00392191">
      <w:pPr>
        <w:spacing w:after="60" w:line="264" w:lineRule="auto"/>
        <w:jc w:val="both"/>
        <w:rPr>
          <w:rFonts w:ascii="Arial" w:hAnsi="Arial"/>
          <w:spacing w:val="-3"/>
          <w:sz w:val="20"/>
          <w:highlight w:val="yellow"/>
        </w:rPr>
      </w:pPr>
    </w:p>
    <w:p w14:paraId="5B76B5C8" w14:textId="14C2C216" w:rsidR="00F177C6" w:rsidRDefault="00F177C6" w:rsidP="00392191">
      <w:pPr>
        <w:spacing w:after="60" w:line="264" w:lineRule="auto"/>
        <w:jc w:val="both"/>
        <w:rPr>
          <w:rFonts w:ascii="Arial" w:hAnsi="Arial"/>
          <w:spacing w:val="-3"/>
          <w:sz w:val="20"/>
          <w:highlight w:val="yellow"/>
        </w:rPr>
      </w:pPr>
    </w:p>
    <w:p w14:paraId="0E9C7400" w14:textId="2FD374EE" w:rsidR="00F177C6" w:rsidRDefault="00F177C6" w:rsidP="00392191">
      <w:pPr>
        <w:spacing w:after="60" w:line="264" w:lineRule="auto"/>
        <w:jc w:val="both"/>
        <w:rPr>
          <w:rFonts w:ascii="Arial" w:hAnsi="Arial"/>
          <w:spacing w:val="-3"/>
          <w:sz w:val="20"/>
          <w:highlight w:val="yellow"/>
        </w:rPr>
      </w:pPr>
    </w:p>
    <w:p w14:paraId="7F86886C" w14:textId="557E6BB2" w:rsidR="00F177C6" w:rsidRDefault="00F177C6" w:rsidP="00392191">
      <w:pPr>
        <w:spacing w:after="60" w:line="264" w:lineRule="auto"/>
        <w:jc w:val="both"/>
        <w:rPr>
          <w:rFonts w:ascii="Arial" w:hAnsi="Arial"/>
          <w:spacing w:val="-3"/>
          <w:sz w:val="20"/>
          <w:highlight w:val="yellow"/>
        </w:rPr>
      </w:pPr>
    </w:p>
    <w:p w14:paraId="35AC9AF9" w14:textId="77777777" w:rsidR="00F177C6" w:rsidRDefault="00F177C6" w:rsidP="00392191">
      <w:pPr>
        <w:spacing w:after="60" w:line="264" w:lineRule="auto"/>
        <w:jc w:val="both"/>
        <w:rPr>
          <w:rFonts w:ascii="Arial" w:hAnsi="Arial"/>
          <w:spacing w:val="-3"/>
          <w:sz w:val="20"/>
          <w:highlight w:val="yellow"/>
        </w:rPr>
      </w:pPr>
    </w:p>
    <w:p w14:paraId="2C4C8C8E" w14:textId="60ED136D" w:rsidR="00844E1B" w:rsidRDefault="00844E1B" w:rsidP="00392191">
      <w:pPr>
        <w:spacing w:after="60" w:line="264" w:lineRule="auto"/>
        <w:jc w:val="both"/>
        <w:rPr>
          <w:rFonts w:ascii="Arial" w:hAnsi="Arial"/>
          <w:spacing w:val="-3"/>
          <w:sz w:val="20"/>
          <w:highlight w:val="yellow"/>
        </w:rPr>
      </w:pPr>
    </w:p>
    <w:p w14:paraId="49855D7D" w14:textId="3EA5F695" w:rsidR="00844E1B" w:rsidRDefault="00844E1B" w:rsidP="00392191">
      <w:pPr>
        <w:spacing w:after="60" w:line="264" w:lineRule="auto"/>
        <w:jc w:val="both"/>
        <w:rPr>
          <w:rFonts w:ascii="Arial" w:hAnsi="Arial"/>
          <w:spacing w:val="-3"/>
          <w:sz w:val="20"/>
          <w:highlight w:val="yellow"/>
        </w:rPr>
      </w:pPr>
    </w:p>
    <w:p w14:paraId="6371EDA7" w14:textId="5F76973D" w:rsidR="00E24C0D" w:rsidRDefault="00E24C0D" w:rsidP="00392191">
      <w:pPr>
        <w:spacing w:after="60" w:line="264" w:lineRule="auto"/>
        <w:jc w:val="both"/>
        <w:rPr>
          <w:rFonts w:ascii="Arial" w:hAnsi="Arial"/>
          <w:spacing w:val="-3"/>
          <w:sz w:val="20"/>
          <w:highlight w:val="yellow"/>
        </w:rPr>
      </w:pPr>
    </w:p>
    <w:p w14:paraId="6394F52C" w14:textId="31B71ED4" w:rsidR="00E24C0D" w:rsidRDefault="00E24C0D" w:rsidP="00392191">
      <w:pPr>
        <w:spacing w:after="60" w:line="264" w:lineRule="auto"/>
        <w:jc w:val="both"/>
        <w:rPr>
          <w:rFonts w:ascii="Arial" w:hAnsi="Arial"/>
          <w:spacing w:val="-3"/>
          <w:sz w:val="20"/>
          <w:highlight w:val="yellow"/>
        </w:rPr>
      </w:pPr>
    </w:p>
    <w:p w14:paraId="59267352" w14:textId="77777777" w:rsidR="00E24C0D" w:rsidRDefault="00E24C0D" w:rsidP="00392191">
      <w:pPr>
        <w:spacing w:after="60" w:line="264" w:lineRule="auto"/>
        <w:jc w:val="both"/>
        <w:rPr>
          <w:rFonts w:ascii="Arial" w:hAnsi="Arial"/>
          <w:spacing w:val="-3"/>
          <w:sz w:val="20"/>
          <w:highlight w:val="yellow"/>
        </w:rPr>
      </w:pPr>
    </w:p>
    <w:p w14:paraId="5A876511" w14:textId="7195ED8C" w:rsidR="00844E1B" w:rsidRDefault="00844E1B" w:rsidP="00392191">
      <w:pPr>
        <w:spacing w:after="60" w:line="264" w:lineRule="auto"/>
        <w:jc w:val="both"/>
        <w:rPr>
          <w:rFonts w:ascii="Arial" w:hAnsi="Arial"/>
          <w:spacing w:val="-3"/>
          <w:sz w:val="20"/>
          <w:highlight w:val="yellow"/>
        </w:rPr>
      </w:pPr>
    </w:p>
    <w:p w14:paraId="1FC713EA" w14:textId="6D6D1EF7" w:rsidR="00844E1B" w:rsidRDefault="00844E1B" w:rsidP="00392191">
      <w:pPr>
        <w:spacing w:after="60" w:line="264" w:lineRule="auto"/>
        <w:jc w:val="both"/>
        <w:rPr>
          <w:rFonts w:ascii="Arial" w:hAnsi="Arial"/>
          <w:spacing w:val="-3"/>
          <w:sz w:val="20"/>
          <w:highlight w:val="yellow"/>
        </w:rPr>
      </w:pPr>
    </w:p>
    <w:p w14:paraId="1D2FDE39" w14:textId="77777777" w:rsidR="000968C3" w:rsidRDefault="000968C3" w:rsidP="009A0766">
      <w:pPr>
        <w:spacing w:after="60" w:line="264" w:lineRule="auto"/>
        <w:jc w:val="both"/>
        <w:rPr>
          <w:rFonts w:ascii="Arial" w:hAnsi="Arial"/>
          <w:spacing w:val="2"/>
          <w:sz w:val="20"/>
        </w:rPr>
      </w:pPr>
    </w:p>
    <w:tbl>
      <w:tblPr>
        <w:tblW w:w="10206" w:type="dxa"/>
        <w:tblBorders>
          <w:top w:val="single" w:sz="12" w:space="0" w:color="008080"/>
          <w:bottom w:val="single" w:sz="12" w:space="0" w:color="00808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064"/>
        <w:gridCol w:w="5142"/>
      </w:tblGrid>
      <w:tr w:rsidR="009A0766" w:rsidRPr="00B82070" w14:paraId="39E1733D" w14:textId="77777777" w:rsidTr="00F644E5">
        <w:trPr>
          <w:trHeight w:val="170"/>
        </w:trPr>
        <w:tc>
          <w:tcPr>
            <w:tcW w:w="5064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0A2916C5" w14:textId="1557D0D7" w:rsidR="009A0766" w:rsidRPr="00576398" w:rsidRDefault="00E70C2C" w:rsidP="00F644E5">
            <w:pPr>
              <w:pStyle w:val="NormaleWeb"/>
              <w:spacing w:before="0" w:beforeAutospacing="0" w:after="60" w:afterAutospacing="0" w:line="264" w:lineRule="auto"/>
              <w:ind w:left="283" w:right="283"/>
              <w:rPr>
                <w:rFonts w:ascii="Arial Narrow" w:hAnsi="Arial Narrow" w:cs="Arial"/>
                <w:b/>
                <w:bCs/>
                <w:color w:val="00808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8080"/>
                <w:sz w:val="20"/>
                <w:szCs w:val="20"/>
              </w:rPr>
              <w:t>Roberta De Santis</w:t>
            </w:r>
          </w:p>
          <w:p w14:paraId="655B4487" w14:textId="129370AC" w:rsidR="009A0766" w:rsidRPr="00576398" w:rsidRDefault="00E70C2C" w:rsidP="00F644E5">
            <w:pPr>
              <w:pStyle w:val="NormaleWeb"/>
              <w:spacing w:before="0" w:beforeAutospacing="0" w:after="60" w:afterAutospacing="0" w:line="264" w:lineRule="auto"/>
              <w:ind w:left="284" w:right="284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rdesantis</w:t>
            </w:r>
            <w:r w:rsidR="009A0766" w:rsidRPr="00576398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@istat.it</w:t>
            </w:r>
            <w:r w:rsidR="009A0766" w:rsidRPr="00576398" w:rsidDel="00A41AD2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14:paraId="7960DB63" w14:textId="77777777" w:rsidR="009A0766" w:rsidRPr="00576398" w:rsidRDefault="009A0766" w:rsidP="00F644E5">
            <w:pPr>
              <w:pStyle w:val="NormaleWeb"/>
              <w:spacing w:before="0" w:beforeAutospacing="0" w:after="60" w:afterAutospacing="0" w:line="264" w:lineRule="auto"/>
              <w:ind w:left="284" w:right="284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5142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13CD57D5" w14:textId="47A7702A" w:rsidR="009A0766" w:rsidRPr="00576398" w:rsidRDefault="009A0766" w:rsidP="00F644E5">
            <w:pPr>
              <w:pStyle w:val="NormaleWeb"/>
              <w:spacing w:before="0" w:beforeAutospacing="0" w:after="60" w:afterAutospacing="0" w:line="264" w:lineRule="auto"/>
              <w:ind w:left="283" w:right="283"/>
              <w:rPr>
                <w:rFonts w:ascii="Arial Narrow" w:hAnsi="Arial Narrow" w:cs="Arial"/>
                <w:b/>
                <w:bCs/>
                <w:color w:val="008080"/>
                <w:sz w:val="20"/>
                <w:szCs w:val="20"/>
              </w:rPr>
            </w:pPr>
            <w:r w:rsidRPr="00576398">
              <w:rPr>
                <w:rFonts w:ascii="Arial Narrow" w:hAnsi="Arial Narrow" w:cs="Arial"/>
                <w:b/>
                <w:bCs/>
                <w:color w:val="008080"/>
                <w:sz w:val="20"/>
                <w:szCs w:val="20"/>
              </w:rPr>
              <w:t xml:space="preserve"> </w:t>
            </w:r>
          </w:p>
          <w:p w14:paraId="47AF4B63" w14:textId="07F9D445" w:rsidR="009A0766" w:rsidRPr="00576398" w:rsidRDefault="009A0766" w:rsidP="00F644E5">
            <w:pPr>
              <w:pStyle w:val="NormaleWeb"/>
              <w:spacing w:before="0" w:beforeAutospacing="0" w:after="60" w:afterAutospacing="0" w:line="264" w:lineRule="auto"/>
              <w:ind w:left="284" w:right="284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576398" w:rsidDel="00A41AD2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14:paraId="2AEBF9F8" w14:textId="77777777" w:rsidR="009A0766" w:rsidRPr="00576398" w:rsidRDefault="009A0766" w:rsidP="00F644E5">
            <w:pPr>
              <w:pStyle w:val="NormaleWeb"/>
              <w:spacing w:before="0" w:beforeAutospacing="0" w:after="60" w:afterAutospacing="0" w:line="264" w:lineRule="auto"/>
              <w:ind w:left="284" w:right="284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21835C29" w14:textId="42CF2C6A" w:rsidR="00434BBB" w:rsidRDefault="00434BBB" w:rsidP="008D4C3E">
      <w:pPr>
        <w:spacing w:after="60" w:line="264" w:lineRule="auto"/>
        <w:jc w:val="both"/>
        <w:rPr>
          <w:rFonts w:ascii="Arial" w:hAnsi="Arial"/>
          <w:spacing w:val="2"/>
          <w:sz w:val="20"/>
          <w:u w:val="single"/>
        </w:rPr>
      </w:pPr>
    </w:p>
    <w:sectPr w:rsidR="00434BBB" w:rsidSect="009B6CC1"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1906" w:h="16838" w:code="9"/>
      <w:pgMar w:top="1418" w:right="851" w:bottom="1304" w:left="851" w:header="0" w:footer="454" w:gutter="0"/>
      <w:cols w:space="62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CFBEC" w14:textId="77777777" w:rsidR="00292E78" w:rsidRDefault="00292E78">
      <w:r>
        <w:separator/>
      </w:r>
    </w:p>
  </w:endnote>
  <w:endnote w:type="continuationSeparator" w:id="0">
    <w:p w14:paraId="0BA98D24" w14:textId="77777777" w:rsidR="00292E78" w:rsidRDefault="00292E78">
      <w:r>
        <w:continuationSeparator/>
      </w:r>
    </w:p>
  </w:endnote>
  <w:endnote w:type="continuationNotice" w:id="1">
    <w:p w14:paraId="26A61B78" w14:textId="77777777" w:rsidR="00292E78" w:rsidRDefault="00292E7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9250A" w14:textId="77777777" w:rsidR="00A60319" w:rsidRDefault="00A60319" w:rsidP="0059362A">
    <w:pPr>
      <w:framePr w:wrap="around" w:vAnchor="text" w:hAnchor="margin" w:xAlign="outside" w:y="1"/>
    </w:pPr>
    <w:r>
      <w:fldChar w:fldCharType="begin"/>
    </w:r>
    <w:r>
      <w:instrText xml:space="preserve">PAGE  </w:instrText>
    </w:r>
    <w:r>
      <w:fldChar w:fldCharType="end"/>
    </w:r>
  </w:p>
  <w:p w14:paraId="3EDEB6EA" w14:textId="77777777" w:rsidR="00A60319" w:rsidRDefault="00A60319" w:rsidP="00C874B3">
    <w:pPr>
      <w:ind w:right="360" w:firstLine="360"/>
    </w:pPr>
  </w:p>
  <w:p w14:paraId="011C1763" w14:textId="77777777" w:rsidR="00A60319" w:rsidRDefault="00A6031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CD0AF" w14:textId="341DDCA8" w:rsidR="00A60319" w:rsidRPr="00D137F2" w:rsidRDefault="00A60319" w:rsidP="00D137F2">
    <w:pPr>
      <w:pStyle w:val="Pidipagina"/>
      <w:tabs>
        <w:tab w:val="clear" w:pos="4819"/>
        <w:tab w:val="clear" w:pos="9638"/>
        <w:tab w:val="right" w:pos="10490"/>
      </w:tabs>
      <w:spacing w:after="0" w:line="240" w:lineRule="auto"/>
    </w:pPr>
    <w:r w:rsidRPr="00783814">
      <w:rPr>
        <w:rFonts w:ascii="Arial Narrow" w:hAnsi="Arial Narrow"/>
        <w:b/>
        <w:smallCaps/>
        <w:noProof/>
        <w:color w:val="31849B" w:themeColor="accent5" w:themeShade="BF"/>
        <w:sz w:val="22"/>
        <w:szCs w:val="22"/>
        <w:lang w:val="en-GB" w:eastAsia="en-GB"/>
      </w:rPr>
      <mc:AlternateContent>
        <mc:Choice Requires="wps">
          <w:drawing>
            <wp:anchor distT="0" distB="0" distL="114300" distR="114300" simplePos="0" relativeHeight="251694080" behindDoc="1" locked="0" layoutInCell="1" allowOverlap="1" wp14:anchorId="15AFE13B" wp14:editId="121D62DC">
              <wp:simplePos x="0" y="0"/>
              <wp:positionH relativeFrom="margin">
                <wp:align>right</wp:align>
              </wp:positionH>
              <wp:positionV relativeFrom="paragraph">
                <wp:posOffset>-113501</wp:posOffset>
              </wp:positionV>
              <wp:extent cx="380143" cy="342900"/>
              <wp:effectExtent l="0" t="0" r="1270" b="0"/>
              <wp:wrapNone/>
              <wp:docPr id="5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0143" cy="3429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9F2A90" w14:textId="2005934F" w:rsidR="00A60319" w:rsidRPr="00F743F8" w:rsidRDefault="00A60319" w:rsidP="00D137F2">
                          <w:pPr>
                            <w:rPr>
                              <w:rFonts w:ascii="Arial Black" w:hAnsi="Arial Black"/>
                              <w:color w:val="008080"/>
                            </w:rPr>
                          </w:pPr>
                          <w:r w:rsidRPr="00F743F8">
                            <w:rPr>
                              <w:rFonts w:ascii="Arial Black" w:hAnsi="Arial Black"/>
                              <w:color w:val="008080"/>
                            </w:rPr>
                            <w:fldChar w:fldCharType="begin"/>
                          </w:r>
                          <w:r w:rsidRPr="00F743F8">
                            <w:rPr>
                              <w:rFonts w:ascii="Arial Black" w:hAnsi="Arial Black"/>
                              <w:color w:val="008080"/>
                            </w:rPr>
                            <w:instrText>PAGE   \* MERGEFORMAT</w:instrText>
                          </w:r>
                          <w:r w:rsidRPr="00F743F8">
                            <w:rPr>
                              <w:rFonts w:ascii="Arial Black" w:hAnsi="Arial Black"/>
                              <w:color w:val="008080"/>
                            </w:rPr>
                            <w:fldChar w:fldCharType="separate"/>
                          </w:r>
                          <w:r w:rsidR="005451E8">
                            <w:rPr>
                              <w:rFonts w:ascii="Arial Black" w:hAnsi="Arial Black"/>
                              <w:noProof/>
                              <w:color w:val="008080"/>
                              <w:lang w:eastAsia="it-IT"/>
                            </w:rPr>
                            <w:t>5</w:t>
                          </w:r>
                          <w:r w:rsidRPr="00F743F8">
                            <w:rPr>
                              <w:rFonts w:ascii="Arial Black" w:hAnsi="Arial Black"/>
                              <w:color w:val="0080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AFE13B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8" type="#_x0000_t202" style="position:absolute;margin-left:-21.25pt;margin-top:-8.95pt;width:29.95pt;height:27pt;z-index:-2516224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" fillcolor="white [3212]" stroked="f">
              <v:textbox>
                <w:txbxContent>
                  <w:p w14:paraId="149F2A90" w14:textId="2005934F" w:rsidR="00A60319" w:rsidRPr="00F743F8" w:rsidRDefault="00A60319" w:rsidP="00D137F2">
                    <w:pPr>
                      <w:rPr>
                        <w:rFonts w:ascii="Arial Black" w:hAnsi="Arial Black"/>
                        <w:color w:val="008080"/>
                      </w:rPr>
                    </w:pPr>
                    <w:r w:rsidRPr="00F743F8">
                      <w:rPr>
                        <w:rFonts w:ascii="Arial Black" w:hAnsi="Arial Black"/>
                        <w:color w:val="008080"/>
                      </w:rPr>
                      <w:fldChar w:fldCharType="begin"/>
                    </w:r>
                    <w:r w:rsidRPr="00F743F8">
                      <w:rPr>
                        <w:rFonts w:ascii="Arial Black" w:hAnsi="Arial Black"/>
                        <w:color w:val="008080"/>
                      </w:rPr>
                      <w:instrText>PAGE   \* MERGEFORMAT</w:instrText>
                    </w:r>
                    <w:r w:rsidRPr="00F743F8">
                      <w:rPr>
                        <w:rFonts w:ascii="Arial Black" w:hAnsi="Arial Black"/>
                        <w:color w:val="008080"/>
                      </w:rPr>
                      <w:fldChar w:fldCharType="separate"/>
                    </w:r>
                    <w:r w:rsidR="005451E8">
                      <w:rPr>
                        <w:rFonts w:ascii="Arial Black" w:hAnsi="Arial Black"/>
                        <w:noProof/>
                        <w:color w:val="008080"/>
                        <w:lang w:eastAsia="it-IT"/>
                      </w:rPr>
                      <w:t>5</w:t>
                    </w:r>
                    <w:r w:rsidRPr="00F743F8">
                      <w:rPr>
                        <w:rFonts w:ascii="Arial Black" w:hAnsi="Arial Black"/>
                        <w:color w:val="008080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76655" w14:textId="6A64096E" w:rsidR="00A60319" w:rsidRDefault="00A60319" w:rsidP="00D137F2">
    <w:pPr>
      <w:pStyle w:val="Pidipagina"/>
      <w:tabs>
        <w:tab w:val="clear" w:pos="4819"/>
        <w:tab w:val="clear" w:pos="9638"/>
        <w:tab w:val="right" w:pos="10490"/>
      </w:tabs>
      <w:spacing w:after="0" w:line="240" w:lineRule="auto"/>
    </w:pPr>
    <w:r w:rsidRPr="00783814">
      <w:rPr>
        <w:rFonts w:ascii="Arial Narrow" w:hAnsi="Arial Narrow"/>
        <w:b/>
        <w:smallCaps/>
        <w:noProof/>
        <w:color w:val="31849B" w:themeColor="accent5" w:themeShade="BF"/>
        <w:sz w:val="22"/>
        <w:szCs w:val="22"/>
        <w:lang w:val="en-GB" w:eastAsia="en-GB"/>
      </w:rPr>
      <mc:AlternateContent>
        <mc:Choice Requires="wps">
          <w:drawing>
            <wp:anchor distT="0" distB="0" distL="114300" distR="114300" simplePos="0" relativeHeight="251692032" behindDoc="1" locked="0" layoutInCell="1" allowOverlap="1" wp14:anchorId="4A21A1DA" wp14:editId="654EC039">
              <wp:simplePos x="0" y="0"/>
              <wp:positionH relativeFrom="margin">
                <wp:align>right</wp:align>
              </wp:positionH>
              <wp:positionV relativeFrom="paragraph">
                <wp:posOffset>-72404</wp:posOffset>
              </wp:positionV>
              <wp:extent cx="400329" cy="342900"/>
              <wp:effectExtent l="0" t="0" r="0" b="0"/>
              <wp:wrapNone/>
              <wp:docPr id="19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329" cy="342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D90C9C" w14:textId="0D4CCB3C" w:rsidR="00A60319" w:rsidRPr="00F743F8" w:rsidRDefault="00A60319" w:rsidP="00D137F2">
                          <w:pPr>
                            <w:rPr>
                              <w:rFonts w:ascii="Arial Black" w:hAnsi="Arial Black"/>
                              <w:color w:val="008080"/>
                            </w:rPr>
                          </w:pPr>
                          <w:r w:rsidRPr="00F743F8">
                            <w:rPr>
                              <w:rFonts w:ascii="Arial Black" w:hAnsi="Arial Black"/>
                              <w:color w:val="008080"/>
                            </w:rPr>
                            <w:fldChar w:fldCharType="begin"/>
                          </w:r>
                          <w:r w:rsidRPr="00F743F8">
                            <w:rPr>
                              <w:rFonts w:ascii="Arial Black" w:hAnsi="Arial Black"/>
                              <w:color w:val="008080"/>
                            </w:rPr>
                            <w:instrText>PAGE   \* MERGEFORMAT</w:instrText>
                          </w:r>
                          <w:r w:rsidRPr="00F743F8">
                            <w:rPr>
                              <w:rFonts w:ascii="Arial Black" w:hAnsi="Arial Black"/>
                              <w:color w:val="008080"/>
                            </w:rPr>
                            <w:fldChar w:fldCharType="separate"/>
                          </w:r>
                          <w:r w:rsidR="005451E8">
                            <w:rPr>
                              <w:rFonts w:ascii="Arial Black" w:hAnsi="Arial Black"/>
                              <w:noProof/>
                              <w:color w:val="008080"/>
                            </w:rPr>
                            <w:t>1</w:t>
                          </w:r>
                          <w:r w:rsidRPr="00F743F8">
                            <w:rPr>
                              <w:rFonts w:ascii="Arial Black" w:hAnsi="Arial Black"/>
                              <w:color w:val="0080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21A1DA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-19.7pt;margin-top:-5.7pt;width:31.5pt;height:27pt;z-index:-2516244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" filled="f" stroked="f">
              <v:textbox>
                <w:txbxContent>
                  <w:p w14:paraId="72D90C9C" w14:textId="0D4CCB3C" w:rsidR="00A60319" w:rsidRPr="00F743F8" w:rsidRDefault="00A60319" w:rsidP="00D137F2">
                    <w:pPr>
                      <w:rPr>
                        <w:rFonts w:ascii="Arial Black" w:hAnsi="Arial Black"/>
                        <w:color w:val="008080"/>
                      </w:rPr>
                    </w:pPr>
                    <w:r w:rsidRPr="00F743F8">
                      <w:rPr>
                        <w:rFonts w:ascii="Arial Black" w:hAnsi="Arial Black"/>
                        <w:color w:val="008080"/>
                      </w:rPr>
                      <w:fldChar w:fldCharType="begin"/>
                    </w:r>
                    <w:r w:rsidRPr="00F743F8">
                      <w:rPr>
                        <w:rFonts w:ascii="Arial Black" w:hAnsi="Arial Black"/>
                        <w:color w:val="008080"/>
                      </w:rPr>
                      <w:instrText>PAGE   \* MERGEFORMAT</w:instrText>
                    </w:r>
                    <w:r w:rsidRPr="00F743F8">
                      <w:rPr>
                        <w:rFonts w:ascii="Arial Black" w:hAnsi="Arial Black"/>
                        <w:color w:val="008080"/>
                      </w:rPr>
                      <w:fldChar w:fldCharType="separate"/>
                    </w:r>
                    <w:r w:rsidR="005451E8">
                      <w:rPr>
                        <w:rFonts w:ascii="Arial Black" w:hAnsi="Arial Black"/>
                        <w:noProof/>
                        <w:color w:val="008080"/>
                      </w:rPr>
                      <w:t>1</w:t>
                    </w:r>
                    <w:r w:rsidRPr="00F743F8">
                      <w:rPr>
                        <w:rFonts w:ascii="Arial Black" w:hAnsi="Arial Black"/>
                        <w:color w:val="008080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5B3FF" w14:textId="77777777" w:rsidR="00292E78" w:rsidRDefault="00292E78" w:rsidP="00E537A4">
      <w:pPr>
        <w:spacing w:after="0" w:line="240" w:lineRule="auto"/>
      </w:pPr>
      <w:r>
        <w:separator/>
      </w:r>
    </w:p>
  </w:footnote>
  <w:footnote w:type="continuationSeparator" w:id="0">
    <w:p w14:paraId="14192D8D" w14:textId="77777777" w:rsidR="00292E78" w:rsidRDefault="00292E78" w:rsidP="00E537A4">
      <w:pPr>
        <w:spacing w:after="0" w:line="240" w:lineRule="auto"/>
      </w:pPr>
      <w:r>
        <w:continuationSeparator/>
      </w:r>
    </w:p>
  </w:footnote>
  <w:footnote w:type="continuationNotice" w:id="1">
    <w:p w14:paraId="6E31A5D4" w14:textId="77777777" w:rsidR="00292E78" w:rsidRDefault="00292E78" w:rsidP="00E537A4">
      <w:pPr>
        <w:spacing w:after="0" w:line="240" w:lineRule="auto"/>
      </w:pPr>
    </w:p>
  </w:footnote>
  <w:footnote w:id="2">
    <w:p w14:paraId="593E0B43" w14:textId="0D0CDE90" w:rsidR="00E728E4" w:rsidRDefault="00E728E4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035178" w:rsidRPr="00664056">
        <w:rPr>
          <w:rFonts w:ascii="Arial" w:hAnsi="Arial" w:cs="Arial"/>
          <w:color w:val="4D5156"/>
          <w:sz w:val="16"/>
          <w:szCs w:val="16"/>
          <w:shd w:val="clear" w:color="auto" w:fill="FFFFFF"/>
        </w:rPr>
        <w:t>Mille mila unità termiche britanniche, fonte: Banca Mondiale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C4E21" w14:textId="3345BEEC" w:rsidR="00A60319" w:rsidRDefault="00A60319" w:rsidP="00E04479">
    <w:pPr>
      <w:pStyle w:val="052tabella-figurasottotitolo"/>
    </w:pPr>
    <w:r>
      <w:rPr>
        <w:lang w:val="en-GB" w:eastAsia="en-GB"/>
      </w:rPr>
      <mc:AlternateContent>
        <mc:Choice Requires="wpg">
          <w:drawing>
            <wp:anchor distT="0" distB="0" distL="114300" distR="114300" simplePos="0" relativeHeight="251682816" behindDoc="0" locked="0" layoutInCell="1" allowOverlap="1" wp14:anchorId="2F9B98A4" wp14:editId="3CCD3E03">
              <wp:simplePos x="0" y="0"/>
              <wp:positionH relativeFrom="column">
                <wp:posOffset>-540385</wp:posOffset>
              </wp:positionH>
              <wp:positionV relativeFrom="paragraph">
                <wp:posOffset>123825</wp:posOffset>
              </wp:positionV>
              <wp:extent cx="7562850" cy="619125"/>
              <wp:effectExtent l="0" t="0" r="0" b="9525"/>
              <wp:wrapNone/>
              <wp:docPr id="29" name="Gruppo 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2850" cy="619125"/>
                        <a:chOff x="0" y="-76200"/>
                        <a:chExt cx="7562850" cy="619125"/>
                      </a:xfrm>
                    </wpg:grpSpPr>
                    <pic:pic xmlns:pic="http://schemas.openxmlformats.org/drawingml/2006/picture">
                      <pic:nvPicPr>
                        <pic:cNvPr id="4" name="Immagine 8" descr="G:\SEP\NOTA MENSILE\testatine nota mensile\Notamensile2 90°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-76200"/>
                          <a:ext cx="756285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" name="Immagine 15" descr="G:\PSS\1_Servizio PSS\LOGHI\logoistat_col_11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86450" y="-38100"/>
                          <a:ext cx="11906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2FE2388" id="Gruppo 29" o:spid="_x0000_s1026" style="position:absolute;margin-left:-42.55pt;margin-top:9.75pt;width:595.5pt;height:48.75pt;z-index:251682816" coordorigin=",-762" coordsize="75628,619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P/0PgHir9+M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/9H4B4q/fj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P/0vgHir9+M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/9P4B4q/fj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//U+AeKv34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8" o:spid="_x0000_s1027" type="#_x0000_t75" style="position:absolute;top:-762;width:75628;height:6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">
                <v:imagedata r:id="rId3" o:title="Notamensile2 90°"/>
              </v:shape>
              <v:shape id="Immagine 15" o:spid="_x0000_s1028" type="#_x0000_t75" style="position:absolute;left:58864;top:-381;width:11906;height:4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">
                <v:imagedata r:id="rId4" o:title="logoistat_col_11"/>
              </v:shape>
            </v:group>
          </w:pict>
        </mc:Fallback>
      </mc:AlternateContent>
    </w:r>
  </w:p>
  <w:p w14:paraId="312E10E5" w14:textId="37418507" w:rsidR="00A60319" w:rsidRDefault="00A60319" w:rsidP="00A01241">
    <w:pPr>
      <w:spacing w:after="0" w:line="240" w:lineRule="auto"/>
      <w:ind w:left="-709"/>
    </w:pPr>
    <w:r>
      <w:rPr>
        <w:noProof/>
        <w:color w:val="008080"/>
        <w:sz w:val="16"/>
        <w:szCs w:val="16"/>
        <w:lang w:val="en-GB" w:eastAsia="en-GB"/>
      </w:rPr>
      <mc:AlternateContent>
        <mc:Choice Requires="wps">
          <w:drawing>
            <wp:anchor distT="0" distB="0" distL="0" distR="0" simplePos="0" relativeHeight="251683840" behindDoc="0" locked="1" layoutInCell="1" allowOverlap="1" wp14:anchorId="2D2098BC" wp14:editId="4290B862">
              <wp:simplePos x="0" y="0"/>
              <wp:positionH relativeFrom="column">
                <wp:posOffset>-35560</wp:posOffset>
              </wp:positionH>
              <wp:positionV relativeFrom="page">
                <wp:posOffset>476250</wp:posOffset>
              </wp:positionV>
              <wp:extent cx="2495550" cy="190500"/>
              <wp:effectExtent l="0" t="0" r="0" b="0"/>
              <wp:wrapSquare wrapText="bothSides"/>
              <wp:docPr id="28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495550" cy="190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0C86952" w14:textId="25C23CBE" w:rsidR="00A60319" w:rsidRPr="00584EEE" w:rsidRDefault="009D7754" w:rsidP="00217772">
                          <w:pPr>
                            <w:spacing w:after="0" w:line="240" w:lineRule="auto"/>
                            <w:rPr>
                              <w:rFonts w:ascii="Arial" w:hAnsi="Arial"/>
                              <w:color w:val="31849B" w:themeColor="accent5" w:themeShade="BF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/>
                              <w:color w:val="31849B" w:themeColor="accent5" w:themeShade="BF"/>
                              <w:sz w:val="18"/>
                              <w:szCs w:val="18"/>
                            </w:rPr>
                            <w:t>NOVEMBRE-DICEMBRE</w:t>
                          </w:r>
                          <w:r w:rsidR="00A60319">
                            <w:rPr>
                              <w:rFonts w:ascii="Arial" w:hAnsi="Arial"/>
                              <w:color w:val="31849B" w:themeColor="accent5" w:themeShade="BF"/>
                              <w:sz w:val="18"/>
                              <w:szCs w:val="18"/>
                            </w:rPr>
                            <w:t xml:space="preserve"> 2022 </w:t>
                          </w:r>
                          <w:r w:rsidR="00A60319" w:rsidRPr="00584EEE">
                            <w:rPr>
                              <w:rFonts w:ascii="Arial" w:hAnsi="Arial"/>
                              <w:color w:val="31849B" w:themeColor="accent5" w:themeShade="BF"/>
                              <w:sz w:val="18"/>
                              <w:szCs w:val="18"/>
                            </w:rPr>
                            <w:t xml:space="preserve"> </w:t>
                          </w:r>
                          <w:r w:rsidR="00A60319">
                            <w:rPr>
                              <w:rFonts w:ascii="Arial" w:hAnsi="Arial"/>
                              <w:color w:val="31849B" w:themeColor="accent5" w:themeShade="BF"/>
                              <w:sz w:val="18"/>
                              <w:szCs w:val="18"/>
                            </w:rPr>
                            <w:t xml:space="preserve"> </w:t>
                          </w:r>
                          <w:r w:rsidR="00A60319" w:rsidRPr="00584EEE">
                            <w:rPr>
                              <w:rFonts w:ascii="Arial" w:hAnsi="Arial"/>
                              <w:color w:val="31849B" w:themeColor="accent5" w:themeShade="BF"/>
                              <w:sz w:val="18"/>
                              <w:szCs w:val="18"/>
                            </w:rPr>
                            <w:t xml:space="preserve">Numero </w:t>
                          </w:r>
                          <w:r>
                            <w:rPr>
                              <w:rFonts w:ascii="Arial" w:hAnsi="Arial"/>
                              <w:color w:val="31849B" w:themeColor="accent5" w:themeShade="BF"/>
                              <w:sz w:val="18"/>
                              <w:szCs w:val="18"/>
                            </w:rPr>
                            <w:t>11-</w:t>
                          </w:r>
                          <w:r w:rsidR="00666982">
                            <w:rPr>
                              <w:rFonts w:ascii="Arial" w:hAnsi="Arial"/>
                              <w:color w:val="31849B" w:themeColor="accent5" w:themeShade="BF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Arial" w:hAnsi="Arial"/>
                              <w:color w:val="31849B" w:themeColor="accent5" w:themeShade="BF"/>
                              <w:sz w:val="18"/>
                              <w:szCs w:val="18"/>
                            </w:rPr>
                            <w:t>2</w:t>
                          </w:r>
                        </w:p>
                        <w:p w14:paraId="365C6504" w14:textId="0902D00B" w:rsidR="00A60319" w:rsidRPr="00584EEE" w:rsidRDefault="00A60319" w:rsidP="00F81D72">
                          <w:pPr>
                            <w:spacing w:after="0" w:line="240" w:lineRule="auto"/>
                            <w:rPr>
                              <w:rFonts w:ascii="Arial" w:hAnsi="Arial"/>
                              <w:color w:val="31849B" w:themeColor="accent5" w:themeShade="BF"/>
                              <w:sz w:val="18"/>
                              <w:szCs w:val="18"/>
                            </w:rPr>
                          </w:pPr>
                        </w:p>
                        <w:p w14:paraId="119C0BB8" w14:textId="77777777" w:rsidR="00A60319" w:rsidRPr="00584EEE" w:rsidRDefault="00A60319" w:rsidP="00011EF0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4680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2098BC"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7" type="#_x0000_t202" style="position:absolute;left:0;text-align:left;margin-left:-2.8pt;margin-top:37.5pt;width:196.5pt;height:15pt;z-index:2516838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" filled="f" stroked="f" strokeweight=".5pt">
              <v:textbox inset="0,1.3mm,0,0">
                <w:txbxContent>
                  <w:p w14:paraId="60C86952" w14:textId="25C23CBE" w:rsidR="00A60319" w:rsidRPr="00584EEE" w:rsidRDefault="009D7754" w:rsidP="00217772">
                    <w:pPr>
                      <w:spacing w:after="0" w:line="240" w:lineRule="auto"/>
                      <w:rPr>
                        <w:rFonts w:ascii="Arial" w:hAnsi="Arial"/>
                        <w:color w:val="31849B" w:themeColor="accent5" w:themeShade="BF"/>
                        <w:sz w:val="18"/>
                        <w:szCs w:val="18"/>
                      </w:rPr>
                    </w:pPr>
                    <w:r>
                      <w:rPr>
                        <w:rFonts w:ascii="Arial" w:hAnsi="Arial"/>
                        <w:color w:val="31849B" w:themeColor="accent5" w:themeShade="BF"/>
                        <w:sz w:val="18"/>
                        <w:szCs w:val="18"/>
                      </w:rPr>
                      <w:t>NOVEMBRE-DICEMBRE</w:t>
                    </w:r>
                    <w:r w:rsidR="00A60319">
                      <w:rPr>
                        <w:rFonts w:ascii="Arial" w:hAnsi="Arial"/>
                        <w:color w:val="31849B" w:themeColor="accent5" w:themeShade="BF"/>
                        <w:sz w:val="18"/>
                        <w:szCs w:val="18"/>
                      </w:rPr>
                      <w:t xml:space="preserve"> 2022 </w:t>
                    </w:r>
                    <w:r w:rsidR="00A60319" w:rsidRPr="00584EEE">
                      <w:rPr>
                        <w:rFonts w:ascii="Arial" w:hAnsi="Arial"/>
                        <w:color w:val="31849B" w:themeColor="accent5" w:themeShade="BF"/>
                        <w:sz w:val="18"/>
                        <w:szCs w:val="18"/>
                      </w:rPr>
                      <w:t xml:space="preserve"> </w:t>
                    </w:r>
                    <w:r w:rsidR="00A60319">
                      <w:rPr>
                        <w:rFonts w:ascii="Arial" w:hAnsi="Arial"/>
                        <w:color w:val="31849B" w:themeColor="accent5" w:themeShade="BF"/>
                        <w:sz w:val="18"/>
                        <w:szCs w:val="18"/>
                      </w:rPr>
                      <w:t xml:space="preserve"> </w:t>
                    </w:r>
                    <w:r w:rsidR="00A60319" w:rsidRPr="00584EEE">
                      <w:rPr>
                        <w:rFonts w:ascii="Arial" w:hAnsi="Arial"/>
                        <w:color w:val="31849B" w:themeColor="accent5" w:themeShade="BF"/>
                        <w:sz w:val="18"/>
                        <w:szCs w:val="18"/>
                      </w:rPr>
                      <w:t xml:space="preserve">Numero </w:t>
                    </w:r>
                    <w:r>
                      <w:rPr>
                        <w:rFonts w:ascii="Arial" w:hAnsi="Arial"/>
                        <w:color w:val="31849B" w:themeColor="accent5" w:themeShade="BF"/>
                        <w:sz w:val="18"/>
                        <w:szCs w:val="18"/>
                      </w:rPr>
                      <w:t>11-</w:t>
                    </w:r>
                    <w:r w:rsidR="00666982">
                      <w:rPr>
                        <w:rFonts w:ascii="Arial" w:hAnsi="Arial"/>
                        <w:color w:val="31849B" w:themeColor="accent5" w:themeShade="BF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Arial" w:hAnsi="Arial"/>
                        <w:color w:val="31849B" w:themeColor="accent5" w:themeShade="BF"/>
                        <w:sz w:val="18"/>
                        <w:szCs w:val="18"/>
                      </w:rPr>
                      <w:t>2</w:t>
                    </w:r>
                  </w:p>
                  <w:p w14:paraId="365C6504" w14:textId="0902D00B" w:rsidR="00A60319" w:rsidRPr="00584EEE" w:rsidRDefault="00A60319" w:rsidP="00F81D72">
                    <w:pPr>
                      <w:spacing w:after="0" w:line="240" w:lineRule="auto"/>
                      <w:rPr>
                        <w:rFonts w:ascii="Arial" w:hAnsi="Arial"/>
                        <w:color w:val="31849B" w:themeColor="accent5" w:themeShade="BF"/>
                        <w:sz w:val="18"/>
                        <w:szCs w:val="18"/>
                      </w:rPr>
                    </w:pPr>
                  </w:p>
                  <w:p w14:paraId="119C0BB8" w14:textId="77777777" w:rsidR="00A60319" w:rsidRPr="00584EEE" w:rsidRDefault="00A60319" w:rsidP="00011EF0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type="squar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32653" w14:textId="5B45AE5A" w:rsidR="00A60319" w:rsidRDefault="00A60319" w:rsidP="00B26D9E">
    <w:pPr>
      <w:pStyle w:val="Intestazione"/>
      <w:ind w:left="-850" w:right="142"/>
    </w:pP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89984" behindDoc="0" locked="0" layoutInCell="1" allowOverlap="1" wp14:anchorId="54CDF519" wp14:editId="7785E6B1">
              <wp:simplePos x="0" y="0"/>
              <wp:positionH relativeFrom="column">
                <wp:posOffset>-588875</wp:posOffset>
              </wp:positionH>
              <wp:positionV relativeFrom="paragraph">
                <wp:posOffset>1205345</wp:posOffset>
              </wp:positionV>
              <wp:extent cx="796636" cy="487805"/>
              <wp:effectExtent l="0" t="0" r="3810" b="7620"/>
              <wp:wrapNone/>
              <wp:docPr id="25" name="Casella di testo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/>
                    </wps:cNvSpPr>
                    <wps:spPr>
                      <a:xfrm>
                        <a:off x="0" y="0"/>
                        <a:ext cx="796636" cy="487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>
                        <a:outerShdw dist="38100" dir="8100000" sx="1000" sy="1000" algn="tr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59B921" w14:textId="3F795878" w:rsidR="00A60319" w:rsidRPr="00D471BB" w:rsidRDefault="009D7754" w:rsidP="00B01EE4">
                          <w:pPr>
                            <w:spacing w:after="0" w:line="240" w:lineRule="auto"/>
                            <w:jc w:val="center"/>
                            <w:rPr>
                              <w:rFonts w:ascii="Arial Black" w:hAnsi="Arial Black" w:cs="Arial"/>
                              <w:b/>
                              <w:color w:val="31849B" w:themeColor="accent5" w:themeShade="BF"/>
                              <w:spacing w:val="-100"/>
                              <w:sz w:val="88"/>
                              <w:szCs w:val="88"/>
                              <w14:numForm w14:val="lining"/>
                            </w:rPr>
                          </w:pPr>
                          <w:r>
                            <w:rPr>
                              <w:rFonts w:ascii="Arial Narrow" w:hAnsi="Arial Narrow" w:cs="Arial"/>
                              <w:b/>
                              <w:color w:val="31849B" w:themeColor="accent5" w:themeShade="BF"/>
                              <w:spacing w:val="-100"/>
                              <w:sz w:val="72"/>
                              <w:szCs w:val="72"/>
                              <w14:numForm w14:val="lining"/>
                            </w:rPr>
                            <w:t>11-12</w:t>
                          </w:r>
                        </w:p>
                        <w:p w14:paraId="027D0880" w14:textId="165671E6" w:rsidR="00A60319" w:rsidRPr="00C76B55" w:rsidRDefault="00A60319" w:rsidP="00BD13E0">
                          <w:pPr>
                            <w:spacing w:after="0" w:line="240" w:lineRule="auto"/>
                            <w:jc w:val="center"/>
                            <w:rPr>
                              <w:rFonts w:ascii="Arial Black" w:hAnsi="Arial Black" w:cs="Arial"/>
                              <w:b/>
                              <w:color w:val="31849B" w:themeColor="accent5" w:themeShade="BF"/>
                              <w:spacing w:val="-100"/>
                              <w:sz w:val="88"/>
                              <w:szCs w:val="88"/>
                              <w14:numForm w14:val="lining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18000" bIns="1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CDF519" id="_x0000_t202" coordsize="21600,21600" o:spt="202" path="m,l,21600r21600,l21600,xe">
              <v:stroke joinstyle="miter"/>
              <v:path gradientshapeok="t" o:connecttype="rect"/>
            </v:shapetype>
            <v:shape id="Casella di testo 10" o:spid="_x0000_s1029" type="#_x0000_t202" style="position:absolute;left:0;text-align:left;margin-left:-46.35pt;margin-top:94.9pt;width:62.75pt;height:38.4pt;z-index:2516899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" filled="f" stroked="f">
              <v:shadow on="t" type="perspective" color="black" opacity="26214f" origin=".5,-.5" offset="-.74836mm,.74836mm" matrix="655f,,,655f"/>
              <o:lock v:ext="edit" aspectratio="t"/>
              <v:textbox inset="0,0,.5mm,.5mm">
                <w:txbxContent>
                  <w:p w14:paraId="4959B921" w14:textId="3F795878" w:rsidR="00A60319" w:rsidRPr="00D471BB" w:rsidRDefault="009D7754" w:rsidP="00B01EE4">
                    <w:pPr>
                      <w:spacing w:after="0" w:line="240" w:lineRule="auto"/>
                      <w:jc w:val="center"/>
                      <w:rPr>
                        <w:rFonts w:ascii="Arial Black" w:hAnsi="Arial Black" w:cs="Arial"/>
                        <w:b/>
                        <w:color w:val="31849B" w:themeColor="accent5" w:themeShade="BF"/>
                        <w:spacing w:val="-100"/>
                        <w:sz w:val="88"/>
                        <w:szCs w:val="88"/>
                        <w14:numForm w14:val="lining"/>
                      </w:rPr>
                    </w:pPr>
                    <w:r>
                      <w:rPr>
                        <w:rFonts w:ascii="Arial Narrow" w:hAnsi="Arial Narrow" w:cs="Arial"/>
                        <w:b/>
                        <w:color w:val="31849B" w:themeColor="accent5" w:themeShade="BF"/>
                        <w:spacing w:val="-100"/>
                        <w:sz w:val="72"/>
                        <w:szCs w:val="72"/>
                        <w14:numForm w14:val="lining"/>
                      </w:rPr>
                      <w:t>11-12</w:t>
                    </w:r>
                  </w:p>
                  <w:p w14:paraId="027D0880" w14:textId="165671E6" w:rsidR="00A60319" w:rsidRPr="00C76B55" w:rsidRDefault="00A60319" w:rsidP="00BD13E0">
                    <w:pPr>
                      <w:spacing w:after="0" w:line="240" w:lineRule="auto"/>
                      <w:jc w:val="center"/>
                      <w:rPr>
                        <w:rFonts w:ascii="Arial Black" w:hAnsi="Arial Black" w:cs="Arial"/>
                        <w:b/>
                        <w:color w:val="31849B" w:themeColor="accent5" w:themeShade="BF"/>
                        <w:spacing w:val="-100"/>
                        <w:sz w:val="88"/>
                        <w:szCs w:val="88"/>
                        <w14:numForm w14:val="lining"/>
                      </w:rPr>
                    </w:pPr>
                  </w:p>
                </w:txbxContent>
              </v:textbox>
            </v:shape>
          </w:pict>
        </mc:Fallback>
      </mc:AlternateContent>
    </w:r>
    <w:r w:rsidRPr="00B26D9E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5AA2B1F8" wp14:editId="6680CB73">
              <wp:simplePos x="0" y="0"/>
              <wp:positionH relativeFrom="column">
                <wp:posOffset>-540385</wp:posOffset>
              </wp:positionH>
              <wp:positionV relativeFrom="paragraph">
                <wp:posOffset>928370</wp:posOffset>
              </wp:positionV>
              <wp:extent cx="755650" cy="791210"/>
              <wp:effectExtent l="57150" t="19050" r="63500" b="85090"/>
              <wp:wrapNone/>
              <wp:docPr id="24" name="Rettangol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5650" cy="79121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D540013" id="Rettangolo 9" o:spid="_x0000_s1026" style="position:absolute;margin-left:-42.55pt;margin-top:73.1pt;width:59.5pt;height:62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" fillcolor="white [3212]" stroked="f">
              <v:shadow on="t" color="black" opacity="22937f" origin=",.5" offset="0,.63889mm"/>
              <v:path arrowok="t"/>
              <v:textbox inset="0,0,0,0"/>
            </v:rect>
          </w:pict>
        </mc:Fallback>
      </mc:AlternateContent>
    </w:r>
    <w:r w:rsidRPr="00B26D9E">
      <w:rPr>
        <w:noProof/>
        <w:lang w:val="en-GB" w:eastAsia="en-GB"/>
      </w:rPr>
      <mc:AlternateContent>
        <mc:Choice Requires="wps">
          <w:drawing>
            <wp:anchor distT="0" distB="0" distL="107950" distR="107950" simplePos="0" relativeHeight="251686912" behindDoc="0" locked="0" layoutInCell="1" allowOverlap="1" wp14:anchorId="3E5A30F2" wp14:editId="5453EC1D">
              <wp:simplePos x="0" y="0"/>
              <wp:positionH relativeFrom="column">
                <wp:posOffset>326390</wp:posOffset>
              </wp:positionH>
              <wp:positionV relativeFrom="paragraph">
                <wp:posOffset>676275</wp:posOffset>
              </wp:positionV>
              <wp:extent cx="4029075" cy="285750"/>
              <wp:effectExtent l="0" t="0" r="9525" b="0"/>
              <wp:wrapNone/>
              <wp:docPr id="23" name="Casella di tes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29075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7B489EF" w14:textId="77777777" w:rsidR="00A60319" w:rsidRPr="00723D69" w:rsidRDefault="00A60319" w:rsidP="00885134">
                          <w:pPr>
                            <w:pStyle w:val="01testoapprof"/>
                            <w:spacing w:after="0" w:line="360" w:lineRule="exact"/>
                            <w:ind w:left="0"/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723D69">
                            <w:rPr>
                              <w:rFonts w:asciiTheme="minorHAnsi" w:hAnsiTheme="minorHAnsi"/>
                              <w:color w:val="FFFFFF" w:themeColor="background1"/>
                              <w:sz w:val="36"/>
                              <w:szCs w:val="36"/>
                            </w:rPr>
                            <w:t>sull’andamento dell’economia italiana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5A30F2" id="Casella di testo 8" o:spid="_x0000_s1030" type="#_x0000_t202" style="position:absolute;left:0;text-align:left;margin-left:25.7pt;margin-top:53.25pt;width:317.25pt;height:22.5pt;z-index:251686912;visibility:visible;mso-wrap-style:square;mso-width-percent:0;mso-height-percent:0;mso-wrap-distance-left:8.5pt;mso-wrap-distance-top:0;mso-wrap-distance-right:8.5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" filled="f" stroked="f">
              <v:textbox inset="0,0,0,0">
                <w:txbxContent>
                  <w:p w14:paraId="77B489EF" w14:textId="77777777" w:rsidR="00A60319" w:rsidRPr="00723D69" w:rsidRDefault="00A60319" w:rsidP="00885134">
                    <w:pPr>
                      <w:pStyle w:val="01testoapprof"/>
                      <w:spacing w:after="0" w:line="360" w:lineRule="exact"/>
                      <w:ind w:left="0"/>
                      <w:rPr>
                        <w:rFonts w:asciiTheme="minorHAnsi" w:hAnsiTheme="minorHAnsi"/>
                        <w:b/>
                        <w:color w:val="FFFFFF" w:themeColor="background1"/>
                        <w:sz w:val="36"/>
                        <w:szCs w:val="36"/>
                      </w:rPr>
                    </w:pPr>
                    <w:r w:rsidRPr="00723D69">
                      <w:rPr>
                        <w:rFonts w:asciiTheme="minorHAnsi" w:hAnsiTheme="minorHAnsi"/>
                        <w:color w:val="FFFFFF" w:themeColor="background1"/>
                        <w:sz w:val="36"/>
                        <w:szCs w:val="36"/>
                      </w:rPr>
                      <w:t>sull’andamento dell’economia italiana</w:t>
                    </w:r>
                  </w:p>
                </w:txbxContent>
              </v:textbox>
            </v:shape>
          </w:pict>
        </mc:Fallback>
      </mc:AlternateContent>
    </w:r>
    <w:r w:rsidRPr="00B26D9E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1ED44AB4" wp14:editId="0AC049BF">
              <wp:simplePos x="0" y="0"/>
              <wp:positionH relativeFrom="column">
                <wp:posOffset>316864</wp:posOffset>
              </wp:positionH>
              <wp:positionV relativeFrom="paragraph">
                <wp:posOffset>1447800</wp:posOffset>
              </wp:positionV>
              <wp:extent cx="2009775" cy="251460"/>
              <wp:effectExtent l="0" t="0" r="9525" b="15240"/>
              <wp:wrapNone/>
              <wp:docPr id="21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09775" cy="251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8EA5BD5" w14:textId="6FD5B0D3" w:rsidR="00A60319" w:rsidRPr="000F2E8E" w:rsidRDefault="009D7754" w:rsidP="00A474AE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  <w:t>NOVEMBRE-DICEMBRE</w:t>
                          </w:r>
                          <w:r w:rsidR="00A60319"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  <w:t xml:space="preserve"> </w:t>
                          </w:r>
                          <w:r w:rsidR="00A60319" w:rsidRPr="000F2E8E"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  <w:t>20</w:t>
                          </w:r>
                          <w:r w:rsidR="00A60319"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  <w:t>22</w:t>
                          </w:r>
                        </w:p>
                        <w:p w14:paraId="38977226" w14:textId="74706D28" w:rsidR="00A60319" w:rsidRPr="000F2E8E" w:rsidRDefault="00A60319" w:rsidP="00B26D9E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ED44AB4" id="Casella di testo 3" o:spid="_x0000_s1031" type="#_x0000_t202" style="position:absolute;left:0;text-align:left;margin-left:24.95pt;margin-top:114pt;width:158.25pt;height:19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" filled="f" stroked="f">
              <v:textbox inset="0,0,0,0">
                <w:txbxContent>
                  <w:p w14:paraId="48EA5BD5" w14:textId="6FD5B0D3" w:rsidR="00A60319" w:rsidRPr="000F2E8E" w:rsidRDefault="009D7754" w:rsidP="00A474AE">
                    <w:pPr>
                      <w:rPr>
                        <w:rFonts w:ascii="Arial" w:hAnsi="Arial" w:cs="Arial"/>
                        <w:b/>
                        <w:color w:val="FFFFFF" w:themeColor="background1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</w:rPr>
                      <w:t>NOVEMBRE-DICEMBRE</w:t>
                    </w:r>
                    <w:r w:rsidR="00A60319">
                      <w:rPr>
                        <w:rFonts w:ascii="Arial" w:hAnsi="Arial" w:cs="Arial"/>
                        <w:b/>
                        <w:color w:val="FFFFFF" w:themeColor="background1"/>
                      </w:rPr>
                      <w:t xml:space="preserve"> </w:t>
                    </w:r>
                    <w:r w:rsidR="00A60319" w:rsidRPr="000F2E8E">
                      <w:rPr>
                        <w:rFonts w:ascii="Arial" w:hAnsi="Arial" w:cs="Arial"/>
                        <w:b/>
                        <w:color w:val="FFFFFF" w:themeColor="background1"/>
                      </w:rPr>
                      <w:t>20</w:t>
                    </w:r>
                    <w:r w:rsidR="00A60319">
                      <w:rPr>
                        <w:rFonts w:ascii="Arial" w:hAnsi="Arial" w:cs="Arial"/>
                        <w:b/>
                        <w:color w:val="FFFFFF" w:themeColor="background1"/>
                      </w:rPr>
                      <w:t>22</w:t>
                    </w:r>
                  </w:p>
                  <w:p w14:paraId="38977226" w14:textId="74706D28" w:rsidR="00A60319" w:rsidRPr="000F2E8E" w:rsidRDefault="00A60319" w:rsidP="00B26D9E">
                    <w:pPr>
                      <w:rPr>
                        <w:rFonts w:ascii="Arial" w:hAnsi="Arial" w:cs="Arial"/>
                        <w:b/>
                        <w:color w:val="FFFFFF" w:themeColor="background1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w:drawing>
        <wp:inline distT="0" distB="0" distL="0" distR="0" wp14:anchorId="32ED4645" wp14:editId="7F232B7C">
          <wp:extent cx="7603200" cy="1720800"/>
          <wp:effectExtent l="0" t="0" r="0" b="0"/>
          <wp:docPr id="11" name="Immagine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3200" cy="1720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A22FB"/>
    <w:multiLevelType w:val="hybridMultilevel"/>
    <w:tmpl w:val="C29A22F6"/>
    <w:lvl w:ilvl="0" w:tplc="DF92A4C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E33A1"/>
    <w:multiLevelType w:val="hybridMultilevel"/>
    <w:tmpl w:val="D8CCCC58"/>
    <w:lvl w:ilvl="0" w:tplc="926A8BA2">
      <w:start w:val="7"/>
      <w:numFmt w:val="decimal"/>
      <w:lvlText w:val="%1."/>
      <w:lvlJc w:val="left"/>
      <w:pPr>
        <w:ind w:left="502" w:hanging="360"/>
      </w:pPr>
      <w:rPr>
        <w:rFonts w:ascii="Arial Black" w:hAnsi="Arial Black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8725F"/>
    <w:multiLevelType w:val="hybridMultilevel"/>
    <w:tmpl w:val="FC0E32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C415E"/>
    <w:multiLevelType w:val="hybridMultilevel"/>
    <w:tmpl w:val="EFBCBB88"/>
    <w:lvl w:ilvl="0" w:tplc="AC38720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1B4C5CEF"/>
    <w:multiLevelType w:val="hybridMultilevel"/>
    <w:tmpl w:val="080AC9E0"/>
    <w:lvl w:ilvl="0" w:tplc="0EB462BA">
      <w:start w:val="3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40" w:hanging="360"/>
      </w:pPr>
    </w:lvl>
    <w:lvl w:ilvl="2" w:tplc="0410001B" w:tentative="1">
      <w:start w:val="1"/>
      <w:numFmt w:val="lowerRoman"/>
      <w:lvlText w:val="%3."/>
      <w:lvlJc w:val="right"/>
      <w:pPr>
        <w:ind w:left="2460" w:hanging="180"/>
      </w:pPr>
    </w:lvl>
    <w:lvl w:ilvl="3" w:tplc="0410000F" w:tentative="1">
      <w:start w:val="1"/>
      <w:numFmt w:val="decimal"/>
      <w:lvlText w:val="%4."/>
      <w:lvlJc w:val="left"/>
      <w:pPr>
        <w:ind w:left="3180" w:hanging="360"/>
      </w:pPr>
    </w:lvl>
    <w:lvl w:ilvl="4" w:tplc="04100019" w:tentative="1">
      <w:start w:val="1"/>
      <w:numFmt w:val="lowerLetter"/>
      <w:lvlText w:val="%5."/>
      <w:lvlJc w:val="left"/>
      <w:pPr>
        <w:ind w:left="3900" w:hanging="360"/>
      </w:pPr>
    </w:lvl>
    <w:lvl w:ilvl="5" w:tplc="0410001B" w:tentative="1">
      <w:start w:val="1"/>
      <w:numFmt w:val="lowerRoman"/>
      <w:lvlText w:val="%6."/>
      <w:lvlJc w:val="right"/>
      <w:pPr>
        <w:ind w:left="4620" w:hanging="180"/>
      </w:pPr>
    </w:lvl>
    <w:lvl w:ilvl="6" w:tplc="0410000F" w:tentative="1">
      <w:start w:val="1"/>
      <w:numFmt w:val="decimal"/>
      <w:lvlText w:val="%7."/>
      <w:lvlJc w:val="left"/>
      <w:pPr>
        <w:ind w:left="5340" w:hanging="360"/>
      </w:pPr>
    </w:lvl>
    <w:lvl w:ilvl="7" w:tplc="04100019" w:tentative="1">
      <w:start w:val="1"/>
      <w:numFmt w:val="lowerLetter"/>
      <w:lvlText w:val="%8."/>
      <w:lvlJc w:val="left"/>
      <w:pPr>
        <w:ind w:left="6060" w:hanging="360"/>
      </w:pPr>
    </w:lvl>
    <w:lvl w:ilvl="8" w:tplc="0410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1E75265E"/>
    <w:multiLevelType w:val="hybridMultilevel"/>
    <w:tmpl w:val="8F6C9128"/>
    <w:lvl w:ilvl="0" w:tplc="B4884410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D252DFE"/>
    <w:multiLevelType w:val="multilevel"/>
    <w:tmpl w:val="C486D7EC"/>
    <w:lvl w:ilvl="0">
      <w:start w:val="1"/>
      <w:numFmt w:val="bullet"/>
      <w:lvlText w:val=""/>
      <w:lvlJc w:val="left"/>
      <w:pPr>
        <w:tabs>
          <w:tab w:val="num" w:pos="340"/>
        </w:tabs>
      </w:pPr>
      <w:rPr>
        <w:rFonts w:ascii="Wingdings" w:hAnsi="Wingdings"/>
        <w:b w:val="0"/>
        <w:i w:val="0"/>
        <w:color w:val="E42618"/>
        <w:spacing w:val="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32022620"/>
    <w:multiLevelType w:val="hybridMultilevel"/>
    <w:tmpl w:val="5BAA13F2"/>
    <w:lvl w:ilvl="0" w:tplc="D58E5E9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38FC52AA"/>
    <w:multiLevelType w:val="hybridMultilevel"/>
    <w:tmpl w:val="EFBCBB88"/>
    <w:lvl w:ilvl="0" w:tplc="AC38720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3A7B3BC1"/>
    <w:multiLevelType w:val="hybridMultilevel"/>
    <w:tmpl w:val="E16ECE44"/>
    <w:lvl w:ilvl="0" w:tplc="0410000F">
      <w:start w:val="1"/>
      <w:numFmt w:val="decimal"/>
      <w:lvlText w:val="%1."/>
      <w:lvlJc w:val="left"/>
      <w:pPr>
        <w:ind w:left="3294" w:hanging="360"/>
      </w:pPr>
    </w:lvl>
    <w:lvl w:ilvl="1" w:tplc="04100019" w:tentative="1">
      <w:start w:val="1"/>
      <w:numFmt w:val="lowerLetter"/>
      <w:lvlText w:val="%2."/>
      <w:lvlJc w:val="left"/>
      <w:pPr>
        <w:ind w:left="4014" w:hanging="360"/>
      </w:pPr>
    </w:lvl>
    <w:lvl w:ilvl="2" w:tplc="0410001B" w:tentative="1">
      <w:start w:val="1"/>
      <w:numFmt w:val="lowerRoman"/>
      <w:lvlText w:val="%3."/>
      <w:lvlJc w:val="right"/>
      <w:pPr>
        <w:ind w:left="4734" w:hanging="180"/>
      </w:pPr>
    </w:lvl>
    <w:lvl w:ilvl="3" w:tplc="0410000F" w:tentative="1">
      <w:start w:val="1"/>
      <w:numFmt w:val="decimal"/>
      <w:lvlText w:val="%4."/>
      <w:lvlJc w:val="left"/>
      <w:pPr>
        <w:ind w:left="5454" w:hanging="360"/>
      </w:pPr>
    </w:lvl>
    <w:lvl w:ilvl="4" w:tplc="04100019" w:tentative="1">
      <w:start w:val="1"/>
      <w:numFmt w:val="lowerLetter"/>
      <w:lvlText w:val="%5."/>
      <w:lvlJc w:val="left"/>
      <w:pPr>
        <w:ind w:left="6174" w:hanging="360"/>
      </w:pPr>
    </w:lvl>
    <w:lvl w:ilvl="5" w:tplc="0410001B" w:tentative="1">
      <w:start w:val="1"/>
      <w:numFmt w:val="lowerRoman"/>
      <w:lvlText w:val="%6."/>
      <w:lvlJc w:val="right"/>
      <w:pPr>
        <w:ind w:left="6894" w:hanging="180"/>
      </w:pPr>
    </w:lvl>
    <w:lvl w:ilvl="6" w:tplc="0410000F" w:tentative="1">
      <w:start w:val="1"/>
      <w:numFmt w:val="decimal"/>
      <w:lvlText w:val="%7."/>
      <w:lvlJc w:val="left"/>
      <w:pPr>
        <w:ind w:left="7614" w:hanging="360"/>
      </w:pPr>
    </w:lvl>
    <w:lvl w:ilvl="7" w:tplc="04100019" w:tentative="1">
      <w:start w:val="1"/>
      <w:numFmt w:val="lowerLetter"/>
      <w:lvlText w:val="%8."/>
      <w:lvlJc w:val="left"/>
      <w:pPr>
        <w:ind w:left="8334" w:hanging="360"/>
      </w:pPr>
    </w:lvl>
    <w:lvl w:ilvl="8" w:tplc="0410001B" w:tentative="1">
      <w:start w:val="1"/>
      <w:numFmt w:val="lowerRoman"/>
      <w:lvlText w:val="%9."/>
      <w:lvlJc w:val="right"/>
      <w:pPr>
        <w:ind w:left="9054" w:hanging="180"/>
      </w:pPr>
    </w:lvl>
  </w:abstractNum>
  <w:abstractNum w:abstractNumId="10" w15:restartNumberingAfterBreak="0">
    <w:nsid w:val="3BE45487"/>
    <w:multiLevelType w:val="hybridMultilevel"/>
    <w:tmpl w:val="C428B4C4"/>
    <w:lvl w:ilvl="0" w:tplc="9DDA4912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CC51DEE"/>
    <w:multiLevelType w:val="hybridMultilevel"/>
    <w:tmpl w:val="E5E4DE24"/>
    <w:lvl w:ilvl="0" w:tplc="8BE07390">
      <w:start w:val="1"/>
      <w:numFmt w:val="lowerLetter"/>
      <w:lvlText w:val="(%1)"/>
      <w:lvlJc w:val="left"/>
      <w:pPr>
        <w:ind w:left="2294" w:hanging="360"/>
      </w:pPr>
      <w:rPr>
        <w:rFonts w:ascii="Arial Narrow" w:hAnsi="Arial Narrow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3014" w:hanging="360"/>
      </w:pPr>
    </w:lvl>
    <w:lvl w:ilvl="2" w:tplc="0410001B" w:tentative="1">
      <w:start w:val="1"/>
      <w:numFmt w:val="lowerRoman"/>
      <w:lvlText w:val="%3."/>
      <w:lvlJc w:val="right"/>
      <w:pPr>
        <w:ind w:left="3734" w:hanging="180"/>
      </w:pPr>
    </w:lvl>
    <w:lvl w:ilvl="3" w:tplc="0410000F" w:tentative="1">
      <w:start w:val="1"/>
      <w:numFmt w:val="decimal"/>
      <w:lvlText w:val="%4."/>
      <w:lvlJc w:val="left"/>
      <w:pPr>
        <w:ind w:left="4454" w:hanging="360"/>
      </w:pPr>
    </w:lvl>
    <w:lvl w:ilvl="4" w:tplc="04100019" w:tentative="1">
      <w:start w:val="1"/>
      <w:numFmt w:val="lowerLetter"/>
      <w:lvlText w:val="%5."/>
      <w:lvlJc w:val="left"/>
      <w:pPr>
        <w:ind w:left="5174" w:hanging="360"/>
      </w:pPr>
    </w:lvl>
    <w:lvl w:ilvl="5" w:tplc="0410001B" w:tentative="1">
      <w:start w:val="1"/>
      <w:numFmt w:val="lowerRoman"/>
      <w:lvlText w:val="%6."/>
      <w:lvlJc w:val="right"/>
      <w:pPr>
        <w:ind w:left="5894" w:hanging="180"/>
      </w:pPr>
    </w:lvl>
    <w:lvl w:ilvl="6" w:tplc="0410000F" w:tentative="1">
      <w:start w:val="1"/>
      <w:numFmt w:val="decimal"/>
      <w:lvlText w:val="%7."/>
      <w:lvlJc w:val="left"/>
      <w:pPr>
        <w:ind w:left="6614" w:hanging="360"/>
      </w:pPr>
    </w:lvl>
    <w:lvl w:ilvl="7" w:tplc="04100019" w:tentative="1">
      <w:start w:val="1"/>
      <w:numFmt w:val="lowerLetter"/>
      <w:lvlText w:val="%8."/>
      <w:lvlJc w:val="left"/>
      <w:pPr>
        <w:ind w:left="7334" w:hanging="360"/>
      </w:pPr>
    </w:lvl>
    <w:lvl w:ilvl="8" w:tplc="0410001B" w:tentative="1">
      <w:start w:val="1"/>
      <w:numFmt w:val="lowerRoman"/>
      <w:lvlText w:val="%9."/>
      <w:lvlJc w:val="right"/>
      <w:pPr>
        <w:ind w:left="8054" w:hanging="180"/>
      </w:pPr>
    </w:lvl>
  </w:abstractNum>
  <w:abstractNum w:abstractNumId="12" w15:restartNumberingAfterBreak="0">
    <w:nsid w:val="40D72937"/>
    <w:multiLevelType w:val="hybridMultilevel"/>
    <w:tmpl w:val="231646DE"/>
    <w:lvl w:ilvl="0" w:tplc="A378C376">
      <w:start w:val="1"/>
      <w:numFmt w:val="decimal"/>
      <w:lvlText w:val="%1."/>
      <w:lvlJc w:val="left"/>
      <w:pPr>
        <w:ind w:left="1020" w:hanging="360"/>
      </w:pPr>
      <w:rPr>
        <w:rFonts w:ascii="Arial Black" w:hAnsi="Arial Black" w:hint="default"/>
      </w:rPr>
    </w:lvl>
    <w:lvl w:ilvl="1" w:tplc="04100019" w:tentative="1">
      <w:start w:val="1"/>
      <w:numFmt w:val="lowerLetter"/>
      <w:lvlText w:val="%2."/>
      <w:lvlJc w:val="left"/>
      <w:pPr>
        <w:ind w:left="1740" w:hanging="360"/>
      </w:pPr>
    </w:lvl>
    <w:lvl w:ilvl="2" w:tplc="0410001B" w:tentative="1">
      <w:start w:val="1"/>
      <w:numFmt w:val="lowerRoman"/>
      <w:lvlText w:val="%3."/>
      <w:lvlJc w:val="right"/>
      <w:pPr>
        <w:ind w:left="2460" w:hanging="180"/>
      </w:pPr>
    </w:lvl>
    <w:lvl w:ilvl="3" w:tplc="0410000F" w:tentative="1">
      <w:start w:val="1"/>
      <w:numFmt w:val="decimal"/>
      <w:lvlText w:val="%4."/>
      <w:lvlJc w:val="left"/>
      <w:pPr>
        <w:ind w:left="3180" w:hanging="360"/>
      </w:pPr>
    </w:lvl>
    <w:lvl w:ilvl="4" w:tplc="04100019" w:tentative="1">
      <w:start w:val="1"/>
      <w:numFmt w:val="lowerLetter"/>
      <w:lvlText w:val="%5."/>
      <w:lvlJc w:val="left"/>
      <w:pPr>
        <w:ind w:left="3900" w:hanging="360"/>
      </w:pPr>
    </w:lvl>
    <w:lvl w:ilvl="5" w:tplc="0410001B" w:tentative="1">
      <w:start w:val="1"/>
      <w:numFmt w:val="lowerRoman"/>
      <w:lvlText w:val="%6."/>
      <w:lvlJc w:val="right"/>
      <w:pPr>
        <w:ind w:left="4620" w:hanging="180"/>
      </w:pPr>
    </w:lvl>
    <w:lvl w:ilvl="6" w:tplc="0410000F" w:tentative="1">
      <w:start w:val="1"/>
      <w:numFmt w:val="decimal"/>
      <w:lvlText w:val="%7."/>
      <w:lvlJc w:val="left"/>
      <w:pPr>
        <w:ind w:left="5340" w:hanging="360"/>
      </w:pPr>
    </w:lvl>
    <w:lvl w:ilvl="7" w:tplc="04100019" w:tentative="1">
      <w:start w:val="1"/>
      <w:numFmt w:val="lowerLetter"/>
      <w:lvlText w:val="%8."/>
      <w:lvlJc w:val="left"/>
      <w:pPr>
        <w:ind w:left="6060" w:hanging="360"/>
      </w:pPr>
    </w:lvl>
    <w:lvl w:ilvl="8" w:tplc="0410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 w15:restartNumberingAfterBreak="0">
    <w:nsid w:val="43747CEB"/>
    <w:multiLevelType w:val="hybridMultilevel"/>
    <w:tmpl w:val="09AC8730"/>
    <w:lvl w:ilvl="0" w:tplc="0410000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3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054" w:hanging="360"/>
      </w:pPr>
      <w:rPr>
        <w:rFonts w:ascii="Wingdings" w:hAnsi="Wingdings" w:hint="default"/>
      </w:rPr>
    </w:lvl>
  </w:abstractNum>
  <w:abstractNum w:abstractNumId="14" w15:restartNumberingAfterBreak="0">
    <w:nsid w:val="43B37380"/>
    <w:multiLevelType w:val="hybridMultilevel"/>
    <w:tmpl w:val="93C80370"/>
    <w:lvl w:ilvl="0" w:tplc="D30AB854">
      <w:start w:val="1"/>
      <w:numFmt w:val="bullet"/>
      <w:lvlText w:val=""/>
      <w:lvlJc w:val="left"/>
      <w:pPr>
        <w:tabs>
          <w:tab w:val="num" w:pos="357"/>
        </w:tabs>
      </w:pPr>
      <w:rPr>
        <w:rFonts w:ascii="Webdings" w:hAnsi="Webdings" w:hint="default"/>
        <w:b w:val="0"/>
        <w:i w:val="0"/>
        <w:color w:val="008000"/>
        <w:sz w:val="20"/>
      </w:rPr>
    </w:lvl>
    <w:lvl w:ilvl="1" w:tplc="4B58C99E">
      <w:start w:val="1"/>
      <w:numFmt w:val="bullet"/>
      <w:pStyle w:val="017elencotriangolo"/>
      <w:lvlText w:val="►"/>
      <w:lvlJc w:val="left"/>
      <w:pPr>
        <w:tabs>
          <w:tab w:val="num" w:pos="357"/>
        </w:tabs>
      </w:pPr>
      <w:rPr>
        <w:rFonts w:ascii="Arial" w:hAnsi="Arial" w:hint="default"/>
        <w:b w:val="0"/>
        <w:i w:val="0"/>
        <w:color w:val="FF9900"/>
        <w:sz w:val="22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045F7A"/>
    <w:multiLevelType w:val="hybridMultilevel"/>
    <w:tmpl w:val="318C20AA"/>
    <w:lvl w:ilvl="0" w:tplc="5E6811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C612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0E6E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5E5C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5EFB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DA18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C690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04A9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26FB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9336107"/>
    <w:multiLevelType w:val="hybridMultilevel"/>
    <w:tmpl w:val="DD8CF494"/>
    <w:lvl w:ilvl="0" w:tplc="477CB2C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 w15:restartNumberingAfterBreak="0">
    <w:nsid w:val="4AB00977"/>
    <w:multiLevelType w:val="hybridMultilevel"/>
    <w:tmpl w:val="7408F3F6"/>
    <w:lvl w:ilvl="0" w:tplc="DD48A438">
      <w:start w:val="3"/>
      <w:numFmt w:val="decimal"/>
      <w:lvlText w:val="%1."/>
      <w:lvlJc w:val="left"/>
      <w:pPr>
        <w:ind w:left="1020" w:hanging="360"/>
      </w:pPr>
      <w:rPr>
        <w:rFonts w:ascii="Arial Black" w:hAnsi="Arial Black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5A0C61"/>
    <w:multiLevelType w:val="hybridMultilevel"/>
    <w:tmpl w:val="7408F3F6"/>
    <w:lvl w:ilvl="0" w:tplc="DD48A438">
      <w:start w:val="3"/>
      <w:numFmt w:val="decimal"/>
      <w:lvlText w:val="%1."/>
      <w:lvlJc w:val="left"/>
      <w:pPr>
        <w:ind w:left="1020" w:hanging="360"/>
      </w:pPr>
      <w:rPr>
        <w:rFonts w:ascii="Arial Black" w:hAnsi="Arial Black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651CCB"/>
    <w:multiLevelType w:val="hybridMultilevel"/>
    <w:tmpl w:val="D1B477C4"/>
    <w:lvl w:ilvl="0" w:tplc="362A5EBC">
      <w:start w:val="1"/>
      <w:numFmt w:val="lowerLetter"/>
      <w:lvlText w:val="%1."/>
      <w:lvlJc w:val="left"/>
      <w:pPr>
        <w:ind w:left="513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233" w:hanging="360"/>
      </w:pPr>
    </w:lvl>
    <w:lvl w:ilvl="2" w:tplc="0410001B" w:tentative="1">
      <w:start w:val="1"/>
      <w:numFmt w:val="lowerRoman"/>
      <w:lvlText w:val="%3."/>
      <w:lvlJc w:val="right"/>
      <w:pPr>
        <w:ind w:left="1953" w:hanging="180"/>
      </w:pPr>
    </w:lvl>
    <w:lvl w:ilvl="3" w:tplc="0410000F" w:tentative="1">
      <w:start w:val="1"/>
      <w:numFmt w:val="decimal"/>
      <w:lvlText w:val="%4."/>
      <w:lvlJc w:val="left"/>
      <w:pPr>
        <w:ind w:left="2673" w:hanging="360"/>
      </w:pPr>
    </w:lvl>
    <w:lvl w:ilvl="4" w:tplc="04100019" w:tentative="1">
      <w:start w:val="1"/>
      <w:numFmt w:val="lowerLetter"/>
      <w:lvlText w:val="%5."/>
      <w:lvlJc w:val="left"/>
      <w:pPr>
        <w:ind w:left="3393" w:hanging="360"/>
      </w:pPr>
    </w:lvl>
    <w:lvl w:ilvl="5" w:tplc="0410001B" w:tentative="1">
      <w:start w:val="1"/>
      <w:numFmt w:val="lowerRoman"/>
      <w:lvlText w:val="%6."/>
      <w:lvlJc w:val="right"/>
      <w:pPr>
        <w:ind w:left="4113" w:hanging="180"/>
      </w:pPr>
    </w:lvl>
    <w:lvl w:ilvl="6" w:tplc="0410000F" w:tentative="1">
      <w:start w:val="1"/>
      <w:numFmt w:val="decimal"/>
      <w:lvlText w:val="%7."/>
      <w:lvlJc w:val="left"/>
      <w:pPr>
        <w:ind w:left="4833" w:hanging="360"/>
      </w:pPr>
    </w:lvl>
    <w:lvl w:ilvl="7" w:tplc="04100019" w:tentative="1">
      <w:start w:val="1"/>
      <w:numFmt w:val="lowerLetter"/>
      <w:lvlText w:val="%8."/>
      <w:lvlJc w:val="left"/>
      <w:pPr>
        <w:ind w:left="5553" w:hanging="360"/>
      </w:pPr>
    </w:lvl>
    <w:lvl w:ilvl="8" w:tplc="0410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20" w15:restartNumberingAfterBreak="0">
    <w:nsid w:val="58AA2E7C"/>
    <w:multiLevelType w:val="hybridMultilevel"/>
    <w:tmpl w:val="F35A7D0C"/>
    <w:lvl w:ilvl="0" w:tplc="D30AB854">
      <w:start w:val="1"/>
      <w:numFmt w:val="bullet"/>
      <w:lvlText w:val=""/>
      <w:lvlJc w:val="left"/>
      <w:pPr>
        <w:tabs>
          <w:tab w:val="num" w:pos="357"/>
        </w:tabs>
      </w:pPr>
      <w:rPr>
        <w:rFonts w:ascii="Webdings" w:hAnsi="Webdings" w:hint="default"/>
        <w:b w:val="0"/>
        <w:i w:val="0"/>
        <w:color w:val="008000"/>
        <w:sz w:val="20"/>
      </w:rPr>
    </w:lvl>
    <w:lvl w:ilvl="1" w:tplc="E3EED78C">
      <w:start w:val="1"/>
      <w:numFmt w:val="bullet"/>
      <w:lvlText w:val="►"/>
      <w:lvlJc w:val="left"/>
      <w:pPr>
        <w:tabs>
          <w:tab w:val="num" w:pos="1437"/>
        </w:tabs>
        <w:ind w:left="1080"/>
      </w:pPr>
      <w:rPr>
        <w:rFonts w:ascii="Arial" w:hAnsi="Arial" w:hint="default"/>
        <w:b w:val="0"/>
        <w:i w:val="0"/>
        <w:color w:val="FF9900"/>
        <w:sz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822720"/>
    <w:multiLevelType w:val="hybridMultilevel"/>
    <w:tmpl w:val="E5E4DE24"/>
    <w:lvl w:ilvl="0" w:tplc="8BE07390">
      <w:start w:val="1"/>
      <w:numFmt w:val="lowerLetter"/>
      <w:lvlText w:val="(%1)"/>
      <w:lvlJc w:val="left"/>
      <w:pPr>
        <w:ind w:left="2294" w:hanging="360"/>
      </w:pPr>
      <w:rPr>
        <w:rFonts w:ascii="Arial Narrow" w:hAnsi="Arial Narrow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3014" w:hanging="360"/>
      </w:pPr>
    </w:lvl>
    <w:lvl w:ilvl="2" w:tplc="0410001B" w:tentative="1">
      <w:start w:val="1"/>
      <w:numFmt w:val="lowerRoman"/>
      <w:lvlText w:val="%3."/>
      <w:lvlJc w:val="right"/>
      <w:pPr>
        <w:ind w:left="3734" w:hanging="180"/>
      </w:pPr>
    </w:lvl>
    <w:lvl w:ilvl="3" w:tplc="0410000F" w:tentative="1">
      <w:start w:val="1"/>
      <w:numFmt w:val="decimal"/>
      <w:lvlText w:val="%4."/>
      <w:lvlJc w:val="left"/>
      <w:pPr>
        <w:ind w:left="4454" w:hanging="360"/>
      </w:pPr>
    </w:lvl>
    <w:lvl w:ilvl="4" w:tplc="04100019" w:tentative="1">
      <w:start w:val="1"/>
      <w:numFmt w:val="lowerLetter"/>
      <w:lvlText w:val="%5."/>
      <w:lvlJc w:val="left"/>
      <w:pPr>
        <w:ind w:left="5174" w:hanging="360"/>
      </w:pPr>
    </w:lvl>
    <w:lvl w:ilvl="5" w:tplc="0410001B" w:tentative="1">
      <w:start w:val="1"/>
      <w:numFmt w:val="lowerRoman"/>
      <w:lvlText w:val="%6."/>
      <w:lvlJc w:val="right"/>
      <w:pPr>
        <w:ind w:left="5894" w:hanging="180"/>
      </w:pPr>
    </w:lvl>
    <w:lvl w:ilvl="6" w:tplc="0410000F" w:tentative="1">
      <w:start w:val="1"/>
      <w:numFmt w:val="decimal"/>
      <w:lvlText w:val="%7."/>
      <w:lvlJc w:val="left"/>
      <w:pPr>
        <w:ind w:left="6614" w:hanging="360"/>
      </w:pPr>
    </w:lvl>
    <w:lvl w:ilvl="7" w:tplc="04100019" w:tentative="1">
      <w:start w:val="1"/>
      <w:numFmt w:val="lowerLetter"/>
      <w:lvlText w:val="%8."/>
      <w:lvlJc w:val="left"/>
      <w:pPr>
        <w:ind w:left="7334" w:hanging="360"/>
      </w:pPr>
    </w:lvl>
    <w:lvl w:ilvl="8" w:tplc="0410001B" w:tentative="1">
      <w:start w:val="1"/>
      <w:numFmt w:val="lowerRoman"/>
      <w:lvlText w:val="%9."/>
      <w:lvlJc w:val="right"/>
      <w:pPr>
        <w:ind w:left="8054" w:hanging="180"/>
      </w:pPr>
    </w:lvl>
  </w:abstractNum>
  <w:abstractNum w:abstractNumId="22" w15:restartNumberingAfterBreak="0">
    <w:nsid w:val="5E522DFB"/>
    <w:multiLevelType w:val="multilevel"/>
    <w:tmpl w:val="5E266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ED84251"/>
    <w:multiLevelType w:val="hybridMultilevel"/>
    <w:tmpl w:val="C7A45DB2"/>
    <w:lvl w:ilvl="0" w:tplc="04100019">
      <w:start w:val="1"/>
      <w:numFmt w:val="lowerLetter"/>
      <w:lvlText w:val="%1."/>
      <w:lvlJc w:val="left"/>
      <w:pPr>
        <w:ind w:left="2574" w:hanging="360"/>
      </w:pPr>
    </w:lvl>
    <w:lvl w:ilvl="1" w:tplc="04100019" w:tentative="1">
      <w:start w:val="1"/>
      <w:numFmt w:val="lowerLetter"/>
      <w:lvlText w:val="%2."/>
      <w:lvlJc w:val="left"/>
      <w:pPr>
        <w:ind w:left="3294" w:hanging="360"/>
      </w:pPr>
    </w:lvl>
    <w:lvl w:ilvl="2" w:tplc="0410001B" w:tentative="1">
      <w:start w:val="1"/>
      <w:numFmt w:val="lowerRoman"/>
      <w:lvlText w:val="%3."/>
      <w:lvlJc w:val="right"/>
      <w:pPr>
        <w:ind w:left="4014" w:hanging="180"/>
      </w:pPr>
    </w:lvl>
    <w:lvl w:ilvl="3" w:tplc="0410000F" w:tentative="1">
      <w:start w:val="1"/>
      <w:numFmt w:val="decimal"/>
      <w:lvlText w:val="%4."/>
      <w:lvlJc w:val="left"/>
      <w:pPr>
        <w:ind w:left="4734" w:hanging="360"/>
      </w:pPr>
    </w:lvl>
    <w:lvl w:ilvl="4" w:tplc="04100019" w:tentative="1">
      <w:start w:val="1"/>
      <w:numFmt w:val="lowerLetter"/>
      <w:lvlText w:val="%5."/>
      <w:lvlJc w:val="left"/>
      <w:pPr>
        <w:ind w:left="5454" w:hanging="360"/>
      </w:pPr>
    </w:lvl>
    <w:lvl w:ilvl="5" w:tplc="0410001B" w:tentative="1">
      <w:start w:val="1"/>
      <w:numFmt w:val="lowerRoman"/>
      <w:lvlText w:val="%6."/>
      <w:lvlJc w:val="right"/>
      <w:pPr>
        <w:ind w:left="6174" w:hanging="180"/>
      </w:pPr>
    </w:lvl>
    <w:lvl w:ilvl="6" w:tplc="0410000F" w:tentative="1">
      <w:start w:val="1"/>
      <w:numFmt w:val="decimal"/>
      <w:lvlText w:val="%7."/>
      <w:lvlJc w:val="left"/>
      <w:pPr>
        <w:ind w:left="6894" w:hanging="360"/>
      </w:pPr>
    </w:lvl>
    <w:lvl w:ilvl="7" w:tplc="04100019" w:tentative="1">
      <w:start w:val="1"/>
      <w:numFmt w:val="lowerLetter"/>
      <w:lvlText w:val="%8."/>
      <w:lvlJc w:val="left"/>
      <w:pPr>
        <w:ind w:left="7614" w:hanging="360"/>
      </w:pPr>
    </w:lvl>
    <w:lvl w:ilvl="8" w:tplc="0410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24" w15:restartNumberingAfterBreak="0">
    <w:nsid w:val="6484634C"/>
    <w:multiLevelType w:val="hybridMultilevel"/>
    <w:tmpl w:val="28129208"/>
    <w:lvl w:ilvl="0" w:tplc="E75AE340">
      <w:start w:val="1"/>
      <w:numFmt w:val="bullet"/>
      <w:pStyle w:val="015elencoquadretto"/>
      <w:lvlText w:val=""/>
      <w:lvlJc w:val="left"/>
      <w:pPr>
        <w:tabs>
          <w:tab w:val="num" w:pos="357"/>
        </w:tabs>
      </w:pPr>
      <w:rPr>
        <w:rFonts w:ascii="Webdings" w:hAnsi="Webdings" w:hint="default"/>
        <w:b w:val="0"/>
        <w:i w:val="0"/>
        <w:color w:val="31849B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252BFF"/>
    <w:multiLevelType w:val="hybridMultilevel"/>
    <w:tmpl w:val="419A31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3A5BC1"/>
    <w:multiLevelType w:val="hybridMultilevel"/>
    <w:tmpl w:val="C1044CFA"/>
    <w:lvl w:ilvl="0" w:tplc="C9C4E536">
      <w:start w:val="5"/>
      <w:numFmt w:val="decimal"/>
      <w:lvlText w:val="%1."/>
      <w:lvlJc w:val="left"/>
      <w:pPr>
        <w:ind w:left="1020" w:hanging="360"/>
      </w:pPr>
      <w:rPr>
        <w:rFonts w:ascii="Arial Black" w:hAnsi="Arial Black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E179EC"/>
    <w:multiLevelType w:val="hybridMultilevel"/>
    <w:tmpl w:val="6BF29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9F3930"/>
    <w:multiLevelType w:val="hybridMultilevel"/>
    <w:tmpl w:val="D8CCCC58"/>
    <w:lvl w:ilvl="0" w:tplc="926A8BA2">
      <w:start w:val="7"/>
      <w:numFmt w:val="decimal"/>
      <w:lvlText w:val="%1."/>
      <w:lvlJc w:val="left"/>
      <w:pPr>
        <w:ind w:left="2345" w:hanging="360"/>
      </w:pPr>
      <w:rPr>
        <w:rFonts w:ascii="Arial Black" w:hAnsi="Arial Black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9326015">
    <w:abstractNumId w:val="20"/>
  </w:num>
  <w:num w:numId="2" w16cid:durableId="1492286542">
    <w:abstractNumId w:val="14"/>
  </w:num>
  <w:num w:numId="3" w16cid:durableId="1673331723">
    <w:abstractNumId w:val="24"/>
  </w:num>
  <w:num w:numId="4" w16cid:durableId="845438040">
    <w:abstractNumId w:val="20"/>
  </w:num>
  <w:num w:numId="5" w16cid:durableId="821964612">
    <w:abstractNumId w:val="20"/>
  </w:num>
  <w:num w:numId="6" w16cid:durableId="25953261">
    <w:abstractNumId w:val="20"/>
  </w:num>
  <w:num w:numId="7" w16cid:durableId="1025474321">
    <w:abstractNumId w:val="20"/>
  </w:num>
  <w:num w:numId="8" w16cid:durableId="527446064">
    <w:abstractNumId w:val="8"/>
  </w:num>
  <w:num w:numId="9" w16cid:durableId="1512721562">
    <w:abstractNumId w:val="11"/>
  </w:num>
  <w:num w:numId="10" w16cid:durableId="1734741583">
    <w:abstractNumId w:val="3"/>
  </w:num>
  <w:num w:numId="11" w16cid:durableId="978610086">
    <w:abstractNumId w:val="21"/>
  </w:num>
  <w:num w:numId="12" w16cid:durableId="1747914500">
    <w:abstractNumId w:val="20"/>
  </w:num>
  <w:num w:numId="13" w16cid:durableId="1108158115">
    <w:abstractNumId w:val="25"/>
  </w:num>
  <w:num w:numId="14" w16cid:durableId="1384596992">
    <w:abstractNumId w:val="7"/>
  </w:num>
  <w:num w:numId="15" w16cid:durableId="236130718">
    <w:abstractNumId w:val="16"/>
  </w:num>
  <w:num w:numId="16" w16cid:durableId="262108456">
    <w:abstractNumId w:val="0"/>
  </w:num>
  <w:num w:numId="17" w16cid:durableId="1888714695">
    <w:abstractNumId w:val="10"/>
  </w:num>
  <w:num w:numId="18" w16cid:durableId="525872002">
    <w:abstractNumId w:val="5"/>
  </w:num>
  <w:num w:numId="19" w16cid:durableId="1530874610">
    <w:abstractNumId w:val="12"/>
  </w:num>
  <w:num w:numId="20" w16cid:durableId="180827272">
    <w:abstractNumId w:val="4"/>
  </w:num>
  <w:num w:numId="21" w16cid:durableId="1023551934">
    <w:abstractNumId w:val="17"/>
  </w:num>
  <w:num w:numId="22" w16cid:durableId="1662931528">
    <w:abstractNumId w:val="19"/>
  </w:num>
  <w:num w:numId="23" w16cid:durableId="202907846">
    <w:abstractNumId w:val="26"/>
  </w:num>
  <w:num w:numId="24" w16cid:durableId="1431664213">
    <w:abstractNumId w:val="23"/>
  </w:num>
  <w:num w:numId="25" w16cid:durableId="1606645578">
    <w:abstractNumId w:val="1"/>
  </w:num>
  <w:num w:numId="26" w16cid:durableId="471364307">
    <w:abstractNumId w:val="6"/>
  </w:num>
  <w:num w:numId="27" w16cid:durableId="466892687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6322500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634827910">
    <w:abstractNumId w:val="13"/>
  </w:num>
  <w:num w:numId="30" w16cid:durableId="1553270376">
    <w:abstractNumId w:val="9"/>
  </w:num>
  <w:num w:numId="31" w16cid:durableId="177813927">
    <w:abstractNumId w:val="28"/>
  </w:num>
  <w:num w:numId="32" w16cid:durableId="271205525">
    <w:abstractNumId w:val="27"/>
  </w:num>
  <w:num w:numId="33" w16cid:durableId="1882669105">
    <w:abstractNumId w:val="15"/>
  </w:num>
  <w:num w:numId="34" w16cid:durableId="163516429">
    <w:abstractNumId w:val="2"/>
  </w:num>
  <w:num w:numId="35" w16cid:durableId="623535313">
    <w:abstractNumId w:val="18"/>
  </w:num>
  <w:num w:numId="36" w16cid:durableId="1644115385">
    <w:abstractNumId w:val="22"/>
  </w:num>
  <w:num w:numId="37" w16cid:durableId="2102488874">
    <w:abstractNumId w:val="2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displayBackgroundShape/>
  <w:activeWritingStyle w:appName="MSWord" w:lang="it-IT" w:vendorID="64" w:dllVersion="6" w:nlCheck="1" w:checkStyle="0"/>
  <w:activeWritingStyle w:appName="MSWord" w:lang="en-US" w:vendorID="64" w:dllVersion="6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es-ES_tradnl" w:vendorID="64" w:dllVersion="4096" w:nlCheck="1" w:checkStyle="0"/>
  <w:activeWritingStyle w:appName="MSWord" w:lang="en-GB" w:vendorID="64" w:dllVersion="6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oNotTrackFormatting/>
  <w:defaultTabStop w:val="709"/>
  <w:autoHyphenation/>
  <w:consecutiveHyphenLimit w:val="3"/>
  <w:hyphenationZone w:val="284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4D4"/>
    <w:rsid w:val="000002A5"/>
    <w:rsid w:val="000003E3"/>
    <w:rsid w:val="000005C9"/>
    <w:rsid w:val="0000114E"/>
    <w:rsid w:val="000011CB"/>
    <w:rsid w:val="000013D8"/>
    <w:rsid w:val="00001717"/>
    <w:rsid w:val="0000171F"/>
    <w:rsid w:val="00001739"/>
    <w:rsid w:val="00001766"/>
    <w:rsid w:val="00001974"/>
    <w:rsid w:val="00001DDB"/>
    <w:rsid w:val="000027FE"/>
    <w:rsid w:val="00002BD7"/>
    <w:rsid w:val="00002E42"/>
    <w:rsid w:val="00002F54"/>
    <w:rsid w:val="00002F5A"/>
    <w:rsid w:val="00002FE6"/>
    <w:rsid w:val="000030D8"/>
    <w:rsid w:val="00003334"/>
    <w:rsid w:val="00003516"/>
    <w:rsid w:val="000035C7"/>
    <w:rsid w:val="000038BE"/>
    <w:rsid w:val="00003BF6"/>
    <w:rsid w:val="00003E72"/>
    <w:rsid w:val="00003F1A"/>
    <w:rsid w:val="000044C5"/>
    <w:rsid w:val="00004554"/>
    <w:rsid w:val="0000491B"/>
    <w:rsid w:val="00004B18"/>
    <w:rsid w:val="00004B4C"/>
    <w:rsid w:val="00004E97"/>
    <w:rsid w:val="00005537"/>
    <w:rsid w:val="0000581B"/>
    <w:rsid w:val="00005852"/>
    <w:rsid w:val="00005901"/>
    <w:rsid w:val="000059D4"/>
    <w:rsid w:val="00005B97"/>
    <w:rsid w:val="00005C1C"/>
    <w:rsid w:val="00005EE8"/>
    <w:rsid w:val="00006539"/>
    <w:rsid w:val="000065E2"/>
    <w:rsid w:val="00006A96"/>
    <w:rsid w:val="00006BCE"/>
    <w:rsid w:val="00007099"/>
    <w:rsid w:val="0000735B"/>
    <w:rsid w:val="0000750E"/>
    <w:rsid w:val="00007757"/>
    <w:rsid w:val="00007A8A"/>
    <w:rsid w:val="00007C85"/>
    <w:rsid w:val="00007F68"/>
    <w:rsid w:val="00010050"/>
    <w:rsid w:val="0001016A"/>
    <w:rsid w:val="000101E8"/>
    <w:rsid w:val="000104B2"/>
    <w:rsid w:val="0001067B"/>
    <w:rsid w:val="00010858"/>
    <w:rsid w:val="000108A6"/>
    <w:rsid w:val="00010BA4"/>
    <w:rsid w:val="00010E7A"/>
    <w:rsid w:val="00011725"/>
    <w:rsid w:val="0001178C"/>
    <w:rsid w:val="000117F6"/>
    <w:rsid w:val="00011CBF"/>
    <w:rsid w:val="00011EF0"/>
    <w:rsid w:val="00012130"/>
    <w:rsid w:val="000124BB"/>
    <w:rsid w:val="00012988"/>
    <w:rsid w:val="00012D43"/>
    <w:rsid w:val="00012D55"/>
    <w:rsid w:val="00012D92"/>
    <w:rsid w:val="000135F9"/>
    <w:rsid w:val="00013A08"/>
    <w:rsid w:val="00013A51"/>
    <w:rsid w:val="0001429D"/>
    <w:rsid w:val="00014388"/>
    <w:rsid w:val="00014408"/>
    <w:rsid w:val="0001441C"/>
    <w:rsid w:val="00014CAA"/>
    <w:rsid w:val="00014EDB"/>
    <w:rsid w:val="00014FB6"/>
    <w:rsid w:val="00015216"/>
    <w:rsid w:val="00015264"/>
    <w:rsid w:val="000153AB"/>
    <w:rsid w:val="000153E3"/>
    <w:rsid w:val="00015594"/>
    <w:rsid w:val="00015608"/>
    <w:rsid w:val="00015909"/>
    <w:rsid w:val="00015D8C"/>
    <w:rsid w:val="00015E04"/>
    <w:rsid w:val="00015F26"/>
    <w:rsid w:val="0001607C"/>
    <w:rsid w:val="000164BA"/>
    <w:rsid w:val="00016521"/>
    <w:rsid w:val="00016534"/>
    <w:rsid w:val="00016B7D"/>
    <w:rsid w:val="00016BE6"/>
    <w:rsid w:val="00016E13"/>
    <w:rsid w:val="00016E25"/>
    <w:rsid w:val="00016E66"/>
    <w:rsid w:val="00016EA6"/>
    <w:rsid w:val="00016FFE"/>
    <w:rsid w:val="0001737E"/>
    <w:rsid w:val="00017777"/>
    <w:rsid w:val="000178AE"/>
    <w:rsid w:val="0001798E"/>
    <w:rsid w:val="00017F50"/>
    <w:rsid w:val="000207C3"/>
    <w:rsid w:val="00020A6E"/>
    <w:rsid w:val="00020AAC"/>
    <w:rsid w:val="00020C2F"/>
    <w:rsid w:val="000211DD"/>
    <w:rsid w:val="00021337"/>
    <w:rsid w:val="0002175C"/>
    <w:rsid w:val="00021AE3"/>
    <w:rsid w:val="00021CCD"/>
    <w:rsid w:val="0002296C"/>
    <w:rsid w:val="00022BB9"/>
    <w:rsid w:val="000232E6"/>
    <w:rsid w:val="0002330F"/>
    <w:rsid w:val="0002340F"/>
    <w:rsid w:val="0002351B"/>
    <w:rsid w:val="00023581"/>
    <w:rsid w:val="0002371F"/>
    <w:rsid w:val="000237FD"/>
    <w:rsid w:val="0002398C"/>
    <w:rsid w:val="000239A6"/>
    <w:rsid w:val="00023B9D"/>
    <w:rsid w:val="00024067"/>
    <w:rsid w:val="0002415F"/>
    <w:rsid w:val="000242BB"/>
    <w:rsid w:val="000243F2"/>
    <w:rsid w:val="000244D8"/>
    <w:rsid w:val="0002466C"/>
    <w:rsid w:val="00024A40"/>
    <w:rsid w:val="00024EF8"/>
    <w:rsid w:val="00025094"/>
    <w:rsid w:val="000251EF"/>
    <w:rsid w:val="00025631"/>
    <w:rsid w:val="00025818"/>
    <w:rsid w:val="0002590B"/>
    <w:rsid w:val="00025918"/>
    <w:rsid w:val="00025B83"/>
    <w:rsid w:val="00025D39"/>
    <w:rsid w:val="00025D4B"/>
    <w:rsid w:val="00025D53"/>
    <w:rsid w:val="00025D6D"/>
    <w:rsid w:val="0002622D"/>
    <w:rsid w:val="00026571"/>
    <w:rsid w:val="00026871"/>
    <w:rsid w:val="00026DE1"/>
    <w:rsid w:val="00026E99"/>
    <w:rsid w:val="00027035"/>
    <w:rsid w:val="00027154"/>
    <w:rsid w:val="00027372"/>
    <w:rsid w:val="0002760C"/>
    <w:rsid w:val="00027825"/>
    <w:rsid w:val="00027AD2"/>
    <w:rsid w:val="00027D22"/>
    <w:rsid w:val="00027DFA"/>
    <w:rsid w:val="00030155"/>
    <w:rsid w:val="00030544"/>
    <w:rsid w:val="00030941"/>
    <w:rsid w:val="00030B1A"/>
    <w:rsid w:val="00030D18"/>
    <w:rsid w:val="00031123"/>
    <w:rsid w:val="00031233"/>
    <w:rsid w:val="000312CD"/>
    <w:rsid w:val="0003158D"/>
    <w:rsid w:val="000316DE"/>
    <w:rsid w:val="000317C4"/>
    <w:rsid w:val="00031959"/>
    <w:rsid w:val="00031A67"/>
    <w:rsid w:val="00031A92"/>
    <w:rsid w:val="00031AC6"/>
    <w:rsid w:val="00031BEC"/>
    <w:rsid w:val="00031E90"/>
    <w:rsid w:val="00031F79"/>
    <w:rsid w:val="0003201B"/>
    <w:rsid w:val="00032156"/>
    <w:rsid w:val="0003240D"/>
    <w:rsid w:val="0003266C"/>
    <w:rsid w:val="00032C7D"/>
    <w:rsid w:val="00032ED0"/>
    <w:rsid w:val="0003308D"/>
    <w:rsid w:val="00033368"/>
    <w:rsid w:val="000333B8"/>
    <w:rsid w:val="0003378D"/>
    <w:rsid w:val="00033D9E"/>
    <w:rsid w:val="00033F42"/>
    <w:rsid w:val="000340B3"/>
    <w:rsid w:val="000342FC"/>
    <w:rsid w:val="0003434F"/>
    <w:rsid w:val="00034382"/>
    <w:rsid w:val="00034ADA"/>
    <w:rsid w:val="00034C63"/>
    <w:rsid w:val="00034D59"/>
    <w:rsid w:val="00035007"/>
    <w:rsid w:val="00035178"/>
    <w:rsid w:val="000352DF"/>
    <w:rsid w:val="000358C8"/>
    <w:rsid w:val="00035922"/>
    <w:rsid w:val="00035AA6"/>
    <w:rsid w:val="00035B1C"/>
    <w:rsid w:val="00035E21"/>
    <w:rsid w:val="000362C4"/>
    <w:rsid w:val="0003630D"/>
    <w:rsid w:val="000363A3"/>
    <w:rsid w:val="00036A46"/>
    <w:rsid w:val="00036ACA"/>
    <w:rsid w:val="00036B69"/>
    <w:rsid w:val="00036C40"/>
    <w:rsid w:val="00037994"/>
    <w:rsid w:val="00037AE5"/>
    <w:rsid w:val="00037C05"/>
    <w:rsid w:val="00037C5A"/>
    <w:rsid w:val="000400D3"/>
    <w:rsid w:val="00040179"/>
    <w:rsid w:val="000401C2"/>
    <w:rsid w:val="000403CB"/>
    <w:rsid w:val="000403F8"/>
    <w:rsid w:val="000404F2"/>
    <w:rsid w:val="000406FA"/>
    <w:rsid w:val="00040875"/>
    <w:rsid w:val="000408DC"/>
    <w:rsid w:val="00041392"/>
    <w:rsid w:val="000416D0"/>
    <w:rsid w:val="0004177F"/>
    <w:rsid w:val="00041955"/>
    <w:rsid w:val="00041ACD"/>
    <w:rsid w:val="00041D6F"/>
    <w:rsid w:val="00041DD9"/>
    <w:rsid w:val="00041E76"/>
    <w:rsid w:val="00041E9D"/>
    <w:rsid w:val="0004246B"/>
    <w:rsid w:val="000424DD"/>
    <w:rsid w:val="0004251F"/>
    <w:rsid w:val="00042567"/>
    <w:rsid w:val="00043154"/>
    <w:rsid w:val="0004320A"/>
    <w:rsid w:val="000436E0"/>
    <w:rsid w:val="000437A0"/>
    <w:rsid w:val="000439AD"/>
    <w:rsid w:val="00043ACF"/>
    <w:rsid w:val="00043C8D"/>
    <w:rsid w:val="00043CE5"/>
    <w:rsid w:val="00043E00"/>
    <w:rsid w:val="00044072"/>
    <w:rsid w:val="000441A1"/>
    <w:rsid w:val="0004425F"/>
    <w:rsid w:val="00044920"/>
    <w:rsid w:val="00045064"/>
    <w:rsid w:val="000450AD"/>
    <w:rsid w:val="0004543E"/>
    <w:rsid w:val="000456B9"/>
    <w:rsid w:val="0004598C"/>
    <w:rsid w:val="00045CA6"/>
    <w:rsid w:val="00045F09"/>
    <w:rsid w:val="00046132"/>
    <w:rsid w:val="00046346"/>
    <w:rsid w:val="000463DE"/>
    <w:rsid w:val="00046459"/>
    <w:rsid w:val="0004664D"/>
    <w:rsid w:val="00046850"/>
    <w:rsid w:val="00046C5A"/>
    <w:rsid w:val="0004711C"/>
    <w:rsid w:val="000471FF"/>
    <w:rsid w:val="000472D9"/>
    <w:rsid w:val="0004781C"/>
    <w:rsid w:val="00047874"/>
    <w:rsid w:val="00047943"/>
    <w:rsid w:val="00047D21"/>
    <w:rsid w:val="00047DB5"/>
    <w:rsid w:val="000500B0"/>
    <w:rsid w:val="000502F4"/>
    <w:rsid w:val="00050459"/>
    <w:rsid w:val="00050510"/>
    <w:rsid w:val="000508FC"/>
    <w:rsid w:val="000509B5"/>
    <w:rsid w:val="00050A6E"/>
    <w:rsid w:val="00050B8D"/>
    <w:rsid w:val="00050FEE"/>
    <w:rsid w:val="00051034"/>
    <w:rsid w:val="0005114A"/>
    <w:rsid w:val="000513EF"/>
    <w:rsid w:val="0005183B"/>
    <w:rsid w:val="00051AF1"/>
    <w:rsid w:val="00051C67"/>
    <w:rsid w:val="00051DC4"/>
    <w:rsid w:val="000527F6"/>
    <w:rsid w:val="0005292D"/>
    <w:rsid w:val="00052976"/>
    <w:rsid w:val="00052CCA"/>
    <w:rsid w:val="0005331F"/>
    <w:rsid w:val="00053415"/>
    <w:rsid w:val="0005349B"/>
    <w:rsid w:val="000536F7"/>
    <w:rsid w:val="00053CEA"/>
    <w:rsid w:val="000540B0"/>
    <w:rsid w:val="000543D2"/>
    <w:rsid w:val="00054417"/>
    <w:rsid w:val="00054484"/>
    <w:rsid w:val="0005471E"/>
    <w:rsid w:val="00054C1C"/>
    <w:rsid w:val="00054D3A"/>
    <w:rsid w:val="00054D97"/>
    <w:rsid w:val="00054E36"/>
    <w:rsid w:val="000550BB"/>
    <w:rsid w:val="0005518F"/>
    <w:rsid w:val="000553DC"/>
    <w:rsid w:val="00055465"/>
    <w:rsid w:val="0005558D"/>
    <w:rsid w:val="000558F6"/>
    <w:rsid w:val="0005599C"/>
    <w:rsid w:val="00055B50"/>
    <w:rsid w:val="00055BD8"/>
    <w:rsid w:val="00055C7B"/>
    <w:rsid w:val="000562A0"/>
    <w:rsid w:val="000563E4"/>
    <w:rsid w:val="000563EF"/>
    <w:rsid w:val="00056C9F"/>
    <w:rsid w:val="00057541"/>
    <w:rsid w:val="00057773"/>
    <w:rsid w:val="000578F6"/>
    <w:rsid w:val="00057D1A"/>
    <w:rsid w:val="00057D21"/>
    <w:rsid w:val="00057F71"/>
    <w:rsid w:val="000601E4"/>
    <w:rsid w:val="0006027E"/>
    <w:rsid w:val="000603C5"/>
    <w:rsid w:val="00060599"/>
    <w:rsid w:val="000606A4"/>
    <w:rsid w:val="000606F9"/>
    <w:rsid w:val="00060EDD"/>
    <w:rsid w:val="00061124"/>
    <w:rsid w:val="0006119E"/>
    <w:rsid w:val="000613D9"/>
    <w:rsid w:val="00061409"/>
    <w:rsid w:val="0006153C"/>
    <w:rsid w:val="0006166F"/>
    <w:rsid w:val="000616D9"/>
    <w:rsid w:val="0006191A"/>
    <w:rsid w:val="00061944"/>
    <w:rsid w:val="000619C6"/>
    <w:rsid w:val="00061C24"/>
    <w:rsid w:val="00061DB5"/>
    <w:rsid w:val="0006223B"/>
    <w:rsid w:val="00062527"/>
    <w:rsid w:val="00062626"/>
    <w:rsid w:val="00062712"/>
    <w:rsid w:val="00062A9B"/>
    <w:rsid w:val="00062B4B"/>
    <w:rsid w:val="00062CF3"/>
    <w:rsid w:val="00062FB1"/>
    <w:rsid w:val="00063C10"/>
    <w:rsid w:val="000644A7"/>
    <w:rsid w:val="000645A4"/>
    <w:rsid w:val="000647DA"/>
    <w:rsid w:val="000647F1"/>
    <w:rsid w:val="0006489B"/>
    <w:rsid w:val="00064C8F"/>
    <w:rsid w:val="00065103"/>
    <w:rsid w:val="0006532F"/>
    <w:rsid w:val="000656F0"/>
    <w:rsid w:val="00065A69"/>
    <w:rsid w:val="00065B0A"/>
    <w:rsid w:val="00065B75"/>
    <w:rsid w:val="00065DB2"/>
    <w:rsid w:val="00065F59"/>
    <w:rsid w:val="00066155"/>
    <w:rsid w:val="0006624A"/>
    <w:rsid w:val="0006631E"/>
    <w:rsid w:val="00066379"/>
    <w:rsid w:val="00066546"/>
    <w:rsid w:val="000668C1"/>
    <w:rsid w:val="00066996"/>
    <w:rsid w:val="00066B84"/>
    <w:rsid w:val="00066CFC"/>
    <w:rsid w:val="00066D2F"/>
    <w:rsid w:val="00066D30"/>
    <w:rsid w:val="00066E9E"/>
    <w:rsid w:val="0006705E"/>
    <w:rsid w:val="0006712E"/>
    <w:rsid w:val="0006729D"/>
    <w:rsid w:val="00067661"/>
    <w:rsid w:val="00067C55"/>
    <w:rsid w:val="00067EA4"/>
    <w:rsid w:val="00070162"/>
    <w:rsid w:val="000701CD"/>
    <w:rsid w:val="0007031D"/>
    <w:rsid w:val="0007044B"/>
    <w:rsid w:val="00070456"/>
    <w:rsid w:val="00070C20"/>
    <w:rsid w:val="00070E59"/>
    <w:rsid w:val="00070F1A"/>
    <w:rsid w:val="00070FA0"/>
    <w:rsid w:val="00071285"/>
    <w:rsid w:val="00071A55"/>
    <w:rsid w:val="00072071"/>
    <w:rsid w:val="00072172"/>
    <w:rsid w:val="000723C5"/>
    <w:rsid w:val="000725D5"/>
    <w:rsid w:val="00072995"/>
    <w:rsid w:val="00072B34"/>
    <w:rsid w:val="00072FAA"/>
    <w:rsid w:val="00072FE7"/>
    <w:rsid w:val="00073087"/>
    <w:rsid w:val="0007351E"/>
    <w:rsid w:val="0007390E"/>
    <w:rsid w:val="00073912"/>
    <w:rsid w:val="00073C5A"/>
    <w:rsid w:val="00073D1A"/>
    <w:rsid w:val="00073DF8"/>
    <w:rsid w:val="00073F1B"/>
    <w:rsid w:val="000744B7"/>
    <w:rsid w:val="00074576"/>
    <w:rsid w:val="000745E7"/>
    <w:rsid w:val="000748B0"/>
    <w:rsid w:val="00074D9E"/>
    <w:rsid w:val="00074F23"/>
    <w:rsid w:val="00074F59"/>
    <w:rsid w:val="00075033"/>
    <w:rsid w:val="000750B3"/>
    <w:rsid w:val="0007528A"/>
    <w:rsid w:val="000758A8"/>
    <w:rsid w:val="000759EE"/>
    <w:rsid w:val="00076255"/>
    <w:rsid w:val="0007630F"/>
    <w:rsid w:val="00076CF1"/>
    <w:rsid w:val="00076F93"/>
    <w:rsid w:val="00076FE7"/>
    <w:rsid w:val="00077059"/>
    <w:rsid w:val="00077180"/>
    <w:rsid w:val="000771A3"/>
    <w:rsid w:val="00077394"/>
    <w:rsid w:val="0007752A"/>
    <w:rsid w:val="00077538"/>
    <w:rsid w:val="000778AF"/>
    <w:rsid w:val="00077DCD"/>
    <w:rsid w:val="000800A6"/>
    <w:rsid w:val="00080740"/>
    <w:rsid w:val="00080AB9"/>
    <w:rsid w:val="00080B1C"/>
    <w:rsid w:val="00080D10"/>
    <w:rsid w:val="00080D73"/>
    <w:rsid w:val="00081807"/>
    <w:rsid w:val="00081A40"/>
    <w:rsid w:val="00081F1E"/>
    <w:rsid w:val="00082194"/>
    <w:rsid w:val="00082208"/>
    <w:rsid w:val="0008243E"/>
    <w:rsid w:val="0008285D"/>
    <w:rsid w:val="00082A1A"/>
    <w:rsid w:val="00082E6F"/>
    <w:rsid w:val="00082E9C"/>
    <w:rsid w:val="00082EB8"/>
    <w:rsid w:val="00083141"/>
    <w:rsid w:val="00083605"/>
    <w:rsid w:val="00083656"/>
    <w:rsid w:val="000836E4"/>
    <w:rsid w:val="000837F3"/>
    <w:rsid w:val="000838EC"/>
    <w:rsid w:val="00083C43"/>
    <w:rsid w:val="00083C84"/>
    <w:rsid w:val="0008414F"/>
    <w:rsid w:val="0008437D"/>
    <w:rsid w:val="00084402"/>
    <w:rsid w:val="00084551"/>
    <w:rsid w:val="00084698"/>
    <w:rsid w:val="0008479F"/>
    <w:rsid w:val="000848F8"/>
    <w:rsid w:val="00084EFE"/>
    <w:rsid w:val="00085176"/>
    <w:rsid w:val="0008520E"/>
    <w:rsid w:val="00085449"/>
    <w:rsid w:val="00085878"/>
    <w:rsid w:val="000858F4"/>
    <w:rsid w:val="00085AAE"/>
    <w:rsid w:val="00085ACC"/>
    <w:rsid w:val="00085BC1"/>
    <w:rsid w:val="00085CBA"/>
    <w:rsid w:val="00085D5C"/>
    <w:rsid w:val="00085D79"/>
    <w:rsid w:val="0008615D"/>
    <w:rsid w:val="00086848"/>
    <w:rsid w:val="00086CA3"/>
    <w:rsid w:val="00086E20"/>
    <w:rsid w:val="00086FAC"/>
    <w:rsid w:val="00087626"/>
    <w:rsid w:val="000876BD"/>
    <w:rsid w:val="00087945"/>
    <w:rsid w:val="0009030E"/>
    <w:rsid w:val="00090486"/>
    <w:rsid w:val="00090623"/>
    <w:rsid w:val="0009084D"/>
    <w:rsid w:val="00090B54"/>
    <w:rsid w:val="00091069"/>
    <w:rsid w:val="00091212"/>
    <w:rsid w:val="00091558"/>
    <w:rsid w:val="00091940"/>
    <w:rsid w:val="00091CF0"/>
    <w:rsid w:val="00091F4A"/>
    <w:rsid w:val="00092001"/>
    <w:rsid w:val="00092132"/>
    <w:rsid w:val="00092502"/>
    <w:rsid w:val="0009258D"/>
    <w:rsid w:val="0009276F"/>
    <w:rsid w:val="00092860"/>
    <w:rsid w:val="00092ADD"/>
    <w:rsid w:val="00092B6A"/>
    <w:rsid w:val="00092EB7"/>
    <w:rsid w:val="00092F27"/>
    <w:rsid w:val="00092F50"/>
    <w:rsid w:val="0009339F"/>
    <w:rsid w:val="00093490"/>
    <w:rsid w:val="000936DF"/>
    <w:rsid w:val="00093A3A"/>
    <w:rsid w:val="00093A43"/>
    <w:rsid w:val="00093EE2"/>
    <w:rsid w:val="00094039"/>
    <w:rsid w:val="0009430F"/>
    <w:rsid w:val="0009432D"/>
    <w:rsid w:val="00094691"/>
    <w:rsid w:val="00094778"/>
    <w:rsid w:val="00094783"/>
    <w:rsid w:val="000948D6"/>
    <w:rsid w:val="00094DEB"/>
    <w:rsid w:val="00094E90"/>
    <w:rsid w:val="00095004"/>
    <w:rsid w:val="00095478"/>
    <w:rsid w:val="000959AB"/>
    <w:rsid w:val="00095C4C"/>
    <w:rsid w:val="00095F1B"/>
    <w:rsid w:val="00095F9E"/>
    <w:rsid w:val="00095FBC"/>
    <w:rsid w:val="000962C6"/>
    <w:rsid w:val="000963BA"/>
    <w:rsid w:val="00096416"/>
    <w:rsid w:val="0009646A"/>
    <w:rsid w:val="00096501"/>
    <w:rsid w:val="000966B2"/>
    <w:rsid w:val="000968C3"/>
    <w:rsid w:val="00096E1A"/>
    <w:rsid w:val="00096EEC"/>
    <w:rsid w:val="00096F7D"/>
    <w:rsid w:val="0009713A"/>
    <w:rsid w:val="0009722C"/>
    <w:rsid w:val="0009728B"/>
    <w:rsid w:val="0009728F"/>
    <w:rsid w:val="000973A3"/>
    <w:rsid w:val="000974B6"/>
    <w:rsid w:val="000A057E"/>
    <w:rsid w:val="000A08CC"/>
    <w:rsid w:val="000A0981"/>
    <w:rsid w:val="000A0CF4"/>
    <w:rsid w:val="000A1377"/>
    <w:rsid w:val="000A1CE7"/>
    <w:rsid w:val="000A1ED1"/>
    <w:rsid w:val="000A1EE9"/>
    <w:rsid w:val="000A20EF"/>
    <w:rsid w:val="000A232C"/>
    <w:rsid w:val="000A246B"/>
    <w:rsid w:val="000A255B"/>
    <w:rsid w:val="000A2712"/>
    <w:rsid w:val="000A2892"/>
    <w:rsid w:val="000A2A3A"/>
    <w:rsid w:val="000A2BCB"/>
    <w:rsid w:val="000A2F06"/>
    <w:rsid w:val="000A2FEF"/>
    <w:rsid w:val="000A328A"/>
    <w:rsid w:val="000A3606"/>
    <w:rsid w:val="000A36A5"/>
    <w:rsid w:val="000A395D"/>
    <w:rsid w:val="000A39FF"/>
    <w:rsid w:val="000A3C6C"/>
    <w:rsid w:val="000A3FB6"/>
    <w:rsid w:val="000A401C"/>
    <w:rsid w:val="000A4113"/>
    <w:rsid w:val="000A4221"/>
    <w:rsid w:val="000A428E"/>
    <w:rsid w:val="000A4323"/>
    <w:rsid w:val="000A455C"/>
    <w:rsid w:val="000A51BD"/>
    <w:rsid w:val="000A5A2A"/>
    <w:rsid w:val="000A5B4A"/>
    <w:rsid w:val="000A5D1F"/>
    <w:rsid w:val="000A605D"/>
    <w:rsid w:val="000A628D"/>
    <w:rsid w:val="000A647D"/>
    <w:rsid w:val="000A6593"/>
    <w:rsid w:val="000A6725"/>
    <w:rsid w:val="000A67BB"/>
    <w:rsid w:val="000A697A"/>
    <w:rsid w:val="000A6C3D"/>
    <w:rsid w:val="000A7382"/>
    <w:rsid w:val="000A7C1F"/>
    <w:rsid w:val="000A7FE7"/>
    <w:rsid w:val="000B020D"/>
    <w:rsid w:val="000B0455"/>
    <w:rsid w:val="000B09FA"/>
    <w:rsid w:val="000B0ABD"/>
    <w:rsid w:val="000B0E09"/>
    <w:rsid w:val="000B1070"/>
    <w:rsid w:val="000B1293"/>
    <w:rsid w:val="000B15FD"/>
    <w:rsid w:val="000B190A"/>
    <w:rsid w:val="000B1922"/>
    <w:rsid w:val="000B1CF3"/>
    <w:rsid w:val="000B2398"/>
    <w:rsid w:val="000B25BD"/>
    <w:rsid w:val="000B2B3D"/>
    <w:rsid w:val="000B2D2D"/>
    <w:rsid w:val="000B2D5C"/>
    <w:rsid w:val="000B2FE0"/>
    <w:rsid w:val="000B3118"/>
    <w:rsid w:val="000B32DB"/>
    <w:rsid w:val="000B32E3"/>
    <w:rsid w:val="000B365A"/>
    <w:rsid w:val="000B3776"/>
    <w:rsid w:val="000B3885"/>
    <w:rsid w:val="000B39B7"/>
    <w:rsid w:val="000B43FD"/>
    <w:rsid w:val="000B45FA"/>
    <w:rsid w:val="000B473D"/>
    <w:rsid w:val="000B49AE"/>
    <w:rsid w:val="000B4C44"/>
    <w:rsid w:val="000B4C50"/>
    <w:rsid w:val="000B4E26"/>
    <w:rsid w:val="000B4F37"/>
    <w:rsid w:val="000B4F99"/>
    <w:rsid w:val="000B52D6"/>
    <w:rsid w:val="000B53F0"/>
    <w:rsid w:val="000B561F"/>
    <w:rsid w:val="000B56B5"/>
    <w:rsid w:val="000B5AAA"/>
    <w:rsid w:val="000B5B4B"/>
    <w:rsid w:val="000B5CBE"/>
    <w:rsid w:val="000B5FCC"/>
    <w:rsid w:val="000B615A"/>
    <w:rsid w:val="000B625A"/>
    <w:rsid w:val="000B68EF"/>
    <w:rsid w:val="000B6985"/>
    <w:rsid w:val="000B6A1A"/>
    <w:rsid w:val="000B6B66"/>
    <w:rsid w:val="000B6B96"/>
    <w:rsid w:val="000B6E42"/>
    <w:rsid w:val="000B6F94"/>
    <w:rsid w:val="000B6FC5"/>
    <w:rsid w:val="000B70ED"/>
    <w:rsid w:val="000B72D6"/>
    <w:rsid w:val="000B7419"/>
    <w:rsid w:val="000B7472"/>
    <w:rsid w:val="000B7492"/>
    <w:rsid w:val="000B75FE"/>
    <w:rsid w:val="000B76F0"/>
    <w:rsid w:val="000B79CB"/>
    <w:rsid w:val="000B7C11"/>
    <w:rsid w:val="000B7D50"/>
    <w:rsid w:val="000C00B2"/>
    <w:rsid w:val="000C00BC"/>
    <w:rsid w:val="000C0340"/>
    <w:rsid w:val="000C0457"/>
    <w:rsid w:val="000C08C3"/>
    <w:rsid w:val="000C107B"/>
    <w:rsid w:val="000C1149"/>
    <w:rsid w:val="000C1233"/>
    <w:rsid w:val="000C133B"/>
    <w:rsid w:val="000C1853"/>
    <w:rsid w:val="000C19F5"/>
    <w:rsid w:val="000C1A6D"/>
    <w:rsid w:val="000C1E9A"/>
    <w:rsid w:val="000C1F90"/>
    <w:rsid w:val="000C207A"/>
    <w:rsid w:val="000C2161"/>
    <w:rsid w:val="000C234A"/>
    <w:rsid w:val="000C2517"/>
    <w:rsid w:val="000C27F4"/>
    <w:rsid w:val="000C285B"/>
    <w:rsid w:val="000C28CF"/>
    <w:rsid w:val="000C2FB9"/>
    <w:rsid w:val="000C31C1"/>
    <w:rsid w:val="000C338C"/>
    <w:rsid w:val="000C3717"/>
    <w:rsid w:val="000C392E"/>
    <w:rsid w:val="000C39DF"/>
    <w:rsid w:val="000C3B75"/>
    <w:rsid w:val="000C3C31"/>
    <w:rsid w:val="000C3E7E"/>
    <w:rsid w:val="000C4273"/>
    <w:rsid w:val="000C431B"/>
    <w:rsid w:val="000C4655"/>
    <w:rsid w:val="000C4844"/>
    <w:rsid w:val="000C4A3C"/>
    <w:rsid w:val="000C4A65"/>
    <w:rsid w:val="000C4B75"/>
    <w:rsid w:val="000C5227"/>
    <w:rsid w:val="000C5306"/>
    <w:rsid w:val="000C5312"/>
    <w:rsid w:val="000C5398"/>
    <w:rsid w:val="000C53BC"/>
    <w:rsid w:val="000C5421"/>
    <w:rsid w:val="000C56BC"/>
    <w:rsid w:val="000C5AD5"/>
    <w:rsid w:val="000C5C48"/>
    <w:rsid w:val="000C5F67"/>
    <w:rsid w:val="000C60A9"/>
    <w:rsid w:val="000C60C6"/>
    <w:rsid w:val="000C62AA"/>
    <w:rsid w:val="000C63E2"/>
    <w:rsid w:val="000C6597"/>
    <w:rsid w:val="000C6808"/>
    <w:rsid w:val="000C6924"/>
    <w:rsid w:val="000C6B04"/>
    <w:rsid w:val="000C6B9F"/>
    <w:rsid w:val="000C6C21"/>
    <w:rsid w:val="000C6D50"/>
    <w:rsid w:val="000C6FCC"/>
    <w:rsid w:val="000C7C97"/>
    <w:rsid w:val="000C7E68"/>
    <w:rsid w:val="000C7F00"/>
    <w:rsid w:val="000D00DA"/>
    <w:rsid w:val="000D00F1"/>
    <w:rsid w:val="000D068A"/>
    <w:rsid w:val="000D0C9E"/>
    <w:rsid w:val="000D0CFB"/>
    <w:rsid w:val="000D0E26"/>
    <w:rsid w:val="000D12CB"/>
    <w:rsid w:val="000D16C1"/>
    <w:rsid w:val="000D1805"/>
    <w:rsid w:val="000D1838"/>
    <w:rsid w:val="000D18C1"/>
    <w:rsid w:val="000D19E4"/>
    <w:rsid w:val="000D1A0B"/>
    <w:rsid w:val="000D1EDC"/>
    <w:rsid w:val="000D1FC9"/>
    <w:rsid w:val="000D20A6"/>
    <w:rsid w:val="000D20EE"/>
    <w:rsid w:val="000D23B2"/>
    <w:rsid w:val="000D2E12"/>
    <w:rsid w:val="000D336B"/>
    <w:rsid w:val="000D33A3"/>
    <w:rsid w:val="000D33F0"/>
    <w:rsid w:val="000D351E"/>
    <w:rsid w:val="000D36D3"/>
    <w:rsid w:val="000D36F0"/>
    <w:rsid w:val="000D4008"/>
    <w:rsid w:val="000D4064"/>
    <w:rsid w:val="000D40E2"/>
    <w:rsid w:val="000D43B5"/>
    <w:rsid w:val="000D457A"/>
    <w:rsid w:val="000D46EC"/>
    <w:rsid w:val="000D47DB"/>
    <w:rsid w:val="000D488D"/>
    <w:rsid w:val="000D4D78"/>
    <w:rsid w:val="000D4E45"/>
    <w:rsid w:val="000D50BA"/>
    <w:rsid w:val="000D5806"/>
    <w:rsid w:val="000D5868"/>
    <w:rsid w:val="000D5882"/>
    <w:rsid w:val="000D5964"/>
    <w:rsid w:val="000D59C5"/>
    <w:rsid w:val="000D5A96"/>
    <w:rsid w:val="000D5BB2"/>
    <w:rsid w:val="000D5D19"/>
    <w:rsid w:val="000D5EDF"/>
    <w:rsid w:val="000D62B2"/>
    <w:rsid w:val="000D65B3"/>
    <w:rsid w:val="000D68F8"/>
    <w:rsid w:val="000D6D9B"/>
    <w:rsid w:val="000D7057"/>
    <w:rsid w:val="000D7484"/>
    <w:rsid w:val="000D7BC2"/>
    <w:rsid w:val="000E00B3"/>
    <w:rsid w:val="000E02D9"/>
    <w:rsid w:val="000E04F1"/>
    <w:rsid w:val="000E0E4D"/>
    <w:rsid w:val="000E0EA6"/>
    <w:rsid w:val="000E0FB1"/>
    <w:rsid w:val="000E1080"/>
    <w:rsid w:val="000E10E9"/>
    <w:rsid w:val="000E17AE"/>
    <w:rsid w:val="000E1962"/>
    <w:rsid w:val="000E1E2C"/>
    <w:rsid w:val="000E204B"/>
    <w:rsid w:val="000E23F9"/>
    <w:rsid w:val="000E2670"/>
    <w:rsid w:val="000E2EC6"/>
    <w:rsid w:val="000E2F4E"/>
    <w:rsid w:val="000E31BF"/>
    <w:rsid w:val="000E3288"/>
    <w:rsid w:val="000E3820"/>
    <w:rsid w:val="000E3B23"/>
    <w:rsid w:val="000E3CCB"/>
    <w:rsid w:val="000E3D24"/>
    <w:rsid w:val="000E40F5"/>
    <w:rsid w:val="000E4333"/>
    <w:rsid w:val="000E43D6"/>
    <w:rsid w:val="000E44C7"/>
    <w:rsid w:val="000E4BB4"/>
    <w:rsid w:val="000E4DCE"/>
    <w:rsid w:val="000E4E99"/>
    <w:rsid w:val="000E5034"/>
    <w:rsid w:val="000E53B0"/>
    <w:rsid w:val="000E5448"/>
    <w:rsid w:val="000E5B12"/>
    <w:rsid w:val="000E5BAA"/>
    <w:rsid w:val="000E6184"/>
    <w:rsid w:val="000E635C"/>
    <w:rsid w:val="000E63D2"/>
    <w:rsid w:val="000E644B"/>
    <w:rsid w:val="000E6764"/>
    <w:rsid w:val="000E6821"/>
    <w:rsid w:val="000E6A67"/>
    <w:rsid w:val="000E6A92"/>
    <w:rsid w:val="000E6E4C"/>
    <w:rsid w:val="000E70A0"/>
    <w:rsid w:val="000E768C"/>
    <w:rsid w:val="000E7881"/>
    <w:rsid w:val="000E789A"/>
    <w:rsid w:val="000E7A15"/>
    <w:rsid w:val="000E7A37"/>
    <w:rsid w:val="000E7CF4"/>
    <w:rsid w:val="000E7F2E"/>
    <w:rsid w:val="000E7F47"/>
    <w:rsid w:val="000F0344"/>
    <w:rsid w:val="000F0447"/>
    <w:rsid w:val="000F0757"/>
    <w:rsid w:val="000F0861"/>
    <w:rsid w:val="000F0A2A"/>
    <w:rsid w:val="000F0B32"/>
    <w:rsid w:val="000F0B36"/>
    <w:rsid w:val="000F0DDC"/>
    <w:rsid w:val="000F0E9F"/>
    <w:rsid w:val="000F0ED7"/>
    <w:rsid w:val="000F1658"/>
    <w:rsid w:val="000F1932"/>
    <w:rsid w:val="000F1EAB"/>
    <w:rsid w:val="000F2174"/>
    <w:rsid w:val="000F24CA"/>
    <w:rsid w:val="000F2911"/>
    <w:rsid w:val="000F2921"/>
    <w:rsid w:val="000F2AF9"/>
    <w:rsid w:val="000F2E8E"/>
    <w:rsid w:val="000F2F5B"/>
    <w:rsid w:val="000F3153"/>
    <w:rsid w:val="000F315E"/>
    <w:rsid w:val="000F326C"/>
    <w:rsid w:val="000F3364"/>
    <w:rsid w:val="000F34CF"/>
    <w:rsid w:val="000F371F"/>
    <w:rsid w:val="000F3CFC"/>
    <w:rsid w:val="000F3EC3"/>
    <w:rsid w:val="000F431A"/>
    <w:rsid w:val="000F4750"/>
    <w:rsid w:val="000F49B6"/>
    <w:rsid w:val="000F4AF2"/>
    <w:rsid w:val="000F4AF9"/>
    <w:rsid w:val="000F4C85"/>
    <w:rsid w:val="000F4EF1"/>
    <w:rsid w:val="000F4F95"/>
    <w:rsid w:val="000F50E5"/>
    <w:rsid w:val="000F51C4"/>
    <w:rsid w:val="000F5207"/>
    <w:rsid w:val="000F532C"/>
    <w:rsid w:val="000F542D"/>
    <w:rsid w:val="000F5471"/>
    <w:rsid w:val="000F54C0"/>
    <w:rsid w:val="000F557A"/>
    <w:rsid w:val="000F5888"/>
    <w:rsid w:val="000F5931"/>
    <w:rsid w:val="000F5BFD"/>
    <w:rsid w:val="000F5C51"/>
    <w:rsid w:val="000F5C5D"/>
    <w:rsid w:val="000F5EB4"/>
    <w:rsid w:val="000F5F37"/>
    <w:rsid w:val="000F5FE3"/>
    <w:rsid w:val="000F62D9"/>
    <w:rsid w:val="000F62ED"/>
    <w:rsid w:val="000F6885"/>
    <w:rsid w:val="000F6B5D"/>
    <w:rsid w:val="000F6CE6"/>
    <w:rsid w:val="000F728D"/>
    <w:rsid w:val="000F756D"/>
    <w:rsid w:val="000F77A8"/>
    <w:rsid w:val="000F78DF"/>
    <w:rsid w:val="000F78E5"/>
    <w:rsid w:val="0010001B"/>
    <w:rsid w:val="00100240"/>
    <w:rsid w:val="00100B82"/>
    <w:rsid w:val="00100C51"/>
    <w:rsid w:val="00100F4D"/>
    <w:rsid w:val="001011FB"/>
    <w:rsid w:val="0010122F"/>
    <w:rsid w:val="001013DC"/>
    <w:rsid w:val="00101689"/>
    <w:rsid w:val="001017CF"/>
    <w:rsid w:val="0010183B"/>
    <w:rsid w:val="00101894"/>
    <w:rsid w:val="00101A19"/>
    <w:rsid w:val="00101DB8"/>
    <w:rsid w:val="00101F51"/>
    <w:rsid w:val="00101F8A"/>
    <w:rsid w:val="001021C2"/>
    <w:rsid w:val="00102556"/>
    <w:rsid w:val="00102A16"/>
    <w:rsid w:val="00102A93"/>
    <w:rsid w:val="00102AA8"/>
    <w:rsid w:val="00102D6F"/>
    <w:rsid w:val="00103103"/>
    <w:rsid w:val="00103200"/>
    <w:rsid w:val="00103387"/>
    <w:rsid w:val="0010364C"/>
    <w:rsid w:val="00103731"/>
    <w:rsid w:val="00103A81"/>
    <w:rsid w:val="00103CC6"/>
    <w:rsid w:val="00103F45"/>
    <w:rsid w:val="00103F7E"/>
    <w:rsid w:val="001041C0"/>
    <w:rsid w:val="00104206"/>
    <w:rsid w:val="00104408"/>
    <w:rsid w:val="0010442E"/>
    <w:rsid w:val="0010499F"/>
    <w:rsid w:val="00104C59"/>
    <w:rsid w:val="00104CAB"/>
    <w:rsid w:val="00104D67"/>
    <w:rsid w:val="0010533D"/>
    <w:rsid w:val="001056F9"/>
    <w:rsid w:val="00105795"/>
    <w:rsid w:val="0010596E"/>
    <w:rsid w:val="00105D2C"/>
    <w:rsid w:val="00105E10"/>
    <w:rsid w:val="001060BA"/>
    <w:rsid w:val="001061FE"/>
    <w:rsid w:val="00106339"/>
    <w:rsid w:val="00106367"/>
    <w:rsid w:val="00106487"/>
    <w:rsid w:val="00106488"/>
    <w:rsid w:val="00106633"/>
    <w:rsid w:val="00106691"/>
    <w:rsid w:val="0010699D"/>
    <w:rsid w:val="00106DB6"/>
    <w:rsid w:val="00106DC9"/>
    <w:rsid w:val="00106DCB"/>
    <w:rsid w:val="00107092"/>
    <w:rsid w:val="00107412"/>
    <w:rsid w:val="00107BC2"/>
    <w:rsid w:val="00107C92"/>
    <w:rsid w:val="00107EB0"/>
    <w:rsid w:val="00107EDC"/>
    <w:rsid w:val="00107F93"/>
    <w:rsid w:val="001105C2"/>
    <w:rsid w:val="00110846"/>
    <w:rsid w:val="001113E3"/>
    <w:rsid w:val="0011148F"/>
    <w:rsid w:val="0011187C"/>
    <w:rsid w:val="00111F22"/>
    <w:rsid w:val="001125B5"/>
    <w:rsid w:val="0011289F"/>
    <w:rsid w:val="0011290A"/>
    <w:rsid w:val="00112B1E"/>
    <w:rsid w:val="00112BC1"/>
    <w:rsid w:val="00112C54"/>
    <w:rsid w:val="00112CB4"/>
    <w:rsid w:val="00112F94"/>
    <w:rsid w:val="0011372A"/>
    <w:rsid w:val="00113784"/>
    <w:rsid w:val="00113D18"/>
    <w:rsid w:val="00113DEE"/>
    <w:rsid w:val="0011431F"/>
    <w:rsid w:val="0011456E"/>
    <w:rsid w:val="0011477A"/>
    <w:rsid w:val="0011481E"/>
    <w:rsid w:val="00114A5C"/>
    <w:rsid w:val="00114ED0"/>
    <w:rsid w:val="00115D1D"/>
    <w:rsid w:val="00115DDF"/>
    <w:rsid w:val="00116401"/>
    <w:rsid w:val="00116AA2"/>
    <w:rsid w:val="00116AC4"/>
    <w:rsid w:val="00116D32"/>
    <w:rsid w:val="00116DF5"/>
    <w:rsid w:val="001172A6"/>
    <w:rsid w:val="00117598"/>
    <w:rsid w:val="0011796F"/>
    <w:rsid w:val="00117AC1"/>
    <w:rsid w:val="00117B6B"/>
    <w:rsid w:val="0012001E"/>
    <w:rsid w:val="00120461"/>
    <w:rsid w:val="001207F5"/>
    <w:rsid w:val="001208FB"/>
    <w:rsid w:val="001212BA"/>
    <w:rsid w:val="00121459"/>
    <w:rsid w:val="00121624"/>
    <w:rsid w:val="001216B6"/>
    <w:rsid w:val="001218D8"/>
    <w:rsid w:val="00121ADA"/>
    <w:rsid w:val="00121AEF"/>
    <w:rsid w:val="00121C2E"/>
    <w:rsid w:val="0012205C"/>
    <w:rsid w:val="00122065"/>
    <w:rsid w:val="0012215E"/>
    <w:rsid w:val="00122863"/>
    <w:rsid w:val="001230F2"/>
    <w:rsid w:val="00123248"/>
    <w:rsid w:val="00123AD0"/>
    <w:rsid w:val="00124040"/>
    <w:rsid w:val="001244D3"/>
    <w:rsid w:val="00124889"/>
    <w:rsid w:val="00124F59"/>
    <w:rsid w:val="00125144"/>
    <w:rsid w:val="0012536A"/>
    <w:rsid w:val="0012537B"/>
    <w:rsid w:val="00125648"/>
    <w:rsid w:val="001257FF"/>
    <w:rsid w:val="0012584D"/>
    <w:rsid w:val="0012601C"/>
    <w:rsid w:val="0012614F"/>
    <w:rsid w:val="001263AC"/>
    <w:rsid w:val="001266E8"/>
    <w:rsid w:val="00126ACF"/>
    <w:rsid w:val="00126B43"/>
    <w:rsid w:val="00126CE1"/>
    <w:rsid w:val="00126D50"/>
    <w:rsid w:val="00127228"/>
    <w:rsid w:val="0012747F"/>
    <w:rsid w:val="00127642"/>
    <w:rsid w:val="00127848"/>
    <w:rsid w:val="001279A7"/>
    <w:rsid w:val="00127A05"/>
    <w:rsid w:val="00127A2D"/>
    <w:rsid w:val="00127A42"/>
    <w:rsid w:val="00127BA1"/>
    <w:rsid w:val="00127C80"/>
    <w:rsid w:val="0013033D"/>
    <w:rsid w:val="00130786"/>
    <w:rsid w:val="00130B70"/>
    <w:rsid w:val="00130E7E"/>
    <w:rsid w:val="00130FB8"/>
    <w:rsid w:val="0013109D"/>
    <w:rsid w:val="00131279"/>
    <w:rsid w:val="00131364"/>
    <w:rsid w:val="0013143A"/>
    <w:rsid w:val="001314F3"/>
    <w:rsid w:val="001315FE"/>
    <w:rsid w:val="0013161D"/>
    <w:rsid w:val="001316BA"/>
    <w:rsid w:val="00131CBF"/>
    <w:rsid w:val="001324BB"/>
    <w:rsid w:val="001329DC"/>
    <w:rsid w:val="00132F1C"/>
    <w:rsid w:val="00132F22"/>
    <w:rsid w:val="00132F7C"/>
    <w:rsid w:val="001330F4"/>
    <w:rsid w:val="00133BE9"/>
    <w:rsid w:val="00133CB3"/>
    <w:rsid w:val="00133F85"/>
    <w:rsid w:val="00134133"/>
    <w:rsid w:val="00134224"/>
    <w:rsid w:val="00134A63"/>
    <w:rsid w:val="00134BA2"/>
    <w:rsid w:val="00134EF8"/>
    <w:rsid w:val="00134FDC"/>
    <w:rsid w:val="001355E5"/>
    <w:rsid w:val="001357F7"/>
    <w:rsid w:val="001358E5"/>
    <w:rsid w:val="00135933"/>
    <w:rsid w:val="00135941"/>
    <w:rsid w:val="00135CC1"/>
    <w:rsid w:val="00135D65"/>
    <w:rsid w:val="00135F9F"/>
    <w:rsid w:val="0013613D"/>
    <w:rsid w:val="001362C3"/>
    <w:rsid w:val="00136AEA"/>
    <w:rsid w:val="00136C89"/>
    <w:rsid w:val="00136E00"/>
    <w:rsid w:val="00136FC6"/>
    <w:rsid w:val="00137387"/>
    <w:rsid w:val="001373EC"/>
    <w:rsid w:val="0013753C"/>
    <w:rsid w:val="00137ABD"/>
    <w:rsid w:val="00137AE2"/>
    <w:rsid w:val="00137CF7"/>
    <w:rsid w:val="00137DEC"/>
    <w:rsid w:val="00137ED1"/>
    <w:rsid w:val="00137FE8"/>
    <w:rsid w:val="001402C2"/>
    <w:rsid w:val="00140585"/>
    <w:rsid w:val="0014071B"/>
    <w:rsid w:val="00140B58"/>
    <w:rsid w:val="0014105E"/>
    <w:rsid w:val="001410E1"/>
    <w:rsid w:val="00141116"/>
    <w:rsid w:val="0014155E"/>
    <w:rsid w:val="001417B3"/>
    <w:rsid w:val="00141AED"/>
    <w:rsid w:val="00141C1C"/>
    <w:rsid w:val="00141FB4"/>
    <w:rsid w:val="0014216A"/>
    <w:rsid w:val="00142A0D"/>
    <w:rsid w:val="00142A6B"/>
    <w:rsid w:val="00142D8D"/>
    <w:rsid w:val="00142FC3"/>
    <w:rsid w:val="00143177"/>
    <w:rsid w:val="00143749"/>
    <w:rsid w:val="00143861"/>
    <w:rsid w:val="0014417F"/>
    <w:rsid w:val="00144FBC"/>
    <w:rsid w:val="001451BC"/>
    <w:rsid w:val="001451C6"/>
    <w:rsid w:val="0014525D"/>
    <w:rsid w:val="001455BD"/>
    <w:rsid w:val="00145897"/>
    <w:rsid w:val="001458A9"/>
    <w:rsid w:val="001466DE"/>
    <w:rsid w:val="00146708"/>
    <w:rsid w:val="00146764"/>
    <w:rsid w:val="00146C17"/>
    <w:rsid w:val="00147023"/>
    <w:rsid w:val="00147439"/>
    <w:rsid w:val="00147576"/>
    <w:rsid w:val="001477A4"/>
    <w:rsid w:val="00147952"/>
    <w:rsid w:val="00147BB8"/>
    <w:rsid w:val="00147BC4"/>
    <w:rsid w:val="00147E85"/>
    <w:rsid w:val="0015025E"/>
    <w:rsid w:val="00150341"/>
    <w:rsid w:val="001505E9"/>
    <w:rsid w:val="001507D1"/>
    <w:rsid w:val="00150825"/>
    <w:rsid w:val="00150B27"/>
    <w:rsid w:val="00150D45"/>
    <w:rsid w:val="00151107"/>
    <w:rsid w:val="00151146"/>
    <w:rsid w:val="0015160A"/>
    <w:rsid w:val="0015183D"/>
    <w:rsid w:val="00151889"/>
    <w:rsid w:val="00151BC0"/>
    <w:rsid w:val="00151CAC"/>
    <w:rsid w:val="00151FDF"/>
    <w:rsid w:val="00152068"/>
    <w:rsid w:val="001521C1"/>
    <w:rsid w:val="001522E9"/>
    <w:rsid w:val="0015231D"/>
    <w:rsid w:val="00152410"/>
    <w:rsid w:val="00152633"/>
    <w:rsid w:val="001528C6"/>
    <w:rsid w:val="001528E5"/>
    <w:rsid w:val="00152920"/>
    <w:rsid w:val="00152A80"/>
    <w:rsid w:val="00152AC2"/>
    <w:rsid w:val="00152BC9"/>
    <w:rsid w:val="00152D00"/>
    <w:rsid w:val="0015315E"/>
    <w:rsid w:val="001534DA"/>
    <w:rsid w:val="00153799"/>
    <w:rsid w:val="00153938"/>
    <w:rsid w:val="00153975"/>
    <w:rsid w:val="00153B81"/>
    <w:rsid w:val="00153C75"/>
    <w:rsid w:val="00153DC2"/>
    <w:rsid w:val="00154124"/>
    <w:rsid w:val="0015415D"/>
    <w:rsid w:val="0015439E"/>
    <w:rsid w:val="001543DE"/>
    <w:rsid w:val="00154688"/>
    <w:rsid w:val="001546FE"/>
    <w:rsid w:val="00154734"/>
    <w:rsid w:val="00154F93"/>
    <w:rsid w:val="00155339"/>
    <w:rsid w:val="0015548C"/>
    <w:rsid w:val="00155FE9"/>
    <w:rsid w:val="00156036"/>
    <w:rsid w:val="00156365"/>
    <w:rsid w:val="00156378"/>
    <w:rsid w:val="00156513"/>
    <w:rsid w:val="00156EC3"/>
    <w:rsid w:val="0015700F"/>
    <w:rsid w:val="0015776E"/>
    <w:rsid w:val="001577D1"/>
    <w:rsid w:val="00157880"/>
    <w:rsid w:val="001578CE"/>
    <w:rsid w:val="00157A97"/>
    <w:rsid w:val="00157E77"/>
    <w:rsid w:val="00157F84"/>
    <w:rsid w:val="0016036E"/>
    <w:rsid w:val="001609FA"/>
    <w:rsid w:val="00161010"/>
    <w:rsid w:val="00161090"/>
    <w:rsid w:val="00161217"/>
    <w:rsid w:val="00161535"/>
    <w:rsid w:val="00161AAA"/>
    <w:rsid w:val="00161ED2"/>
    <w:rsid w:val="0016215C"/>
    <w:rsid w:val="001621BB"/>
    <w:rsid w:val="00162356"/>
    <w:rsid w:val="00162605"/>
    <w:rsid w:val="0016268D"/>
    <w:rsid w:val="0016300B"/>
    <w:rsid w:val="00163013"/>
    <w:rsid w:val="001634F6"/>
    <w:rsid w:val="00163534"/>
    <w:rsid w:val="001637C6"/>
    <w:rsid w:val="0016386A"/>
    <w:rsid w:val="00163C6D"/>
    <w:rsid w:val="00163D9E"/>
    <w:rsid w:val="001640D1"/>
    <w:rsid w:val="00164169"/>
    <w:rsid w:val="001641BE"/>
    <w:rsid w:val="0016464B"/>
    <w:rsid w:val="00164CCD"/>
    <w:rsid w:val="00164E25"/>
    <w:rsid w:val="00164E8B"/>
    <w:rsid w:val="00164EB6"/>
    <w:rsid w:val="00165189"/>
    <w:rsid w:val="00165243"/>
    <w:rsid w:val="00165263"/>
    <w:rsid w:val="001652DE"/>
    <w:rsid w:val="0016531D"/>
    <w:rsid w:val="00165553"/>
    <w:rsid w:val="00165663"/>
    <w:rsid w:val="001656E0"/>
    <w:rsid w:val="001658A2"/>
    <w:rsid w:val="00165CFE"/>
    <w:rsid w:val="0016643A"/>
    <w:rsid w:val="001666C6"/>
    <w:rsid w:val="00166DA4"/>
    <w:rsid w:val="00166E22"/>
    <w:rsid w:val="001675CF"/>
    <w:rsid w:val="00167811"/>
    <w:rsid w:val="00167938"/>
    <w:rsid w:val="001679A5"/>
    <w:rsid w:val="001679BC"/>
    <w:rsid w:val="001679DB"/>
    <w:rsid w:val="00167AB2"/>
    <w:rsid w:val="00167BC2"/>
    <w:rsid w:val="00167DC0"/>
    <w:rsid w:val="00167E5C"/>
    <w:rsid w:val="0017016D"/>
    <w:rsid w:val="0017060E"/>
    <w:rsid w:val="001706BC"/>
    <w:rsid w:val="00170869"/>
    <w:rsid w:val="00170C4C"/>
    <w:rsid w:val="00170D1D"/>
    <w:rsid w:val="001713B3"/>
    <w:rsid w:val="00171539"/>
    <w:rsid w:val="00171A02"/>
    <w:rsid w:val="00171A9B"/>
    <w:rsid w:val="00171FDE"/>
    <w:rsid w:val="00172273"/>
    <w:rsid w:val="00172A8A"/>
    <w:rsid w:val="00172AA4"/>
    <w:rsid w:val="00173220"/>
    <w:rsid w:val="00173247"/>
    <w:rsid w:val="001733FE"/>
    <w:rsid w:val="00173492"/>
    <w:rsid w:val="00173A2F"/>
    <w:rsid w:val="00173A45"/>
    <w:rsid w:val="00173CED"/>
    <w:rsid w:val="0017446F"/>
    <w:rsid w:val="00174731"/>
    <w:rsid w:val="00174961"/>
    <w:rsid w:val="001749CF"/>
    <w:rsid w:val="00174AD3"/>
    <w:rsid w:val="00174F1B"/>
    <w:rsid w:val="00175652"/>
    <w:rsid w:val="00175931"/>
    <w:rsid w:val="00175D47"/>
    <w:rsid w:val="00175FFF"/>
    <w:rsid w:val="00176119"/>
    <w:rsid w:val="001761A4"/>
    <w:rsid w:val="00176942"/>
    <w:rsid w:val="00176E73"/>
    <w:rsid w:val="001772AF"/>
    <w:rsid w:val="00177625"/>
    <w:rsid w:val="00177835"/>
    <w:rsid w:val="001778C3"/>
    <w:rsid w:val="00177936"/>
    <w:rsid w:val="00177AA4"/>
    <w:rsid w:val="00177BAE"/>
    <w:rsid w:val="00177C01"/>
    <w:rsid w:val="00177C32"/>
    <w:rsid w:val="00177E62"/>
    <w:rsid w:val="00177F35"/>
    <w:rsid w:val="00180075"/>
    <w:rsid w:val="001800B9"/>
    <w:rsid w:val="0018034F"/>
    <w:rsid w:val="00180380"/>
    <w:rsid w:val="00180689"/>
    <w:rsid w:val="001806B1"/>
    <w:rsid w:val="00180976"/>
    <w:rsid w:val="001809B7"/>
    <w:rsid w:val="00180A3E"/>
    <w:rsid w:val="00180D44"/>
    <w:rsid w:val="00181300"/>
    <w:rsid w:val="0018132A"/>
    <w:rsid w:val="001817D6"/>
    <w:rsid w:val="0018199B"/>
    <w:rsid w:val="00181A36"/>
    <w:rsid w:val="00181C8B"/>
    <w:rsid w:val="00181FA4"/>
    <w:rsid w:val="0018249C"/>
    <w:rsid w:val="0018290D"/>
    <w:rsid w:val="001829DD"/>
    <w:rsid w:val="001835D8"/>
    <w:rsid w:val="00183766"/>
    <w:rsid w:val="00183D38"/>
    <w:rsid w:val="00183ECD"/>
    <w:rsid w:val="0018407E"/>
    <w:rsid w:val="00184165"/>
    <w:rsid w:val="001843B6"/>
    <w:rsid w:val="001845B1"/>
    <w:rsid w:val="0018473C"/>
    <w:rsid w:val="00184C6B"/>
    <w:rsid w:val="00184D0C"/>
    <w:rsid w:val="00184F1F"/>
    <w:rsid w:val="001851FF"/>
    <w:rsid w:val="0018529D"/>
    <w:rsid w:val="00185535"/>
    <w:rsid w:val="00185A0F"/>
    <w:rsid w:val="00185C49"/>
    <w:rsid w:val="00186371"/>
    <w:rsid w:val="00186422"/>
    <w:rsid w:val="0018660B"/>
    <w:rsid w:val="00186EFE"/>
    <w:rsid w:val="001870CF"/>
    <w:rsid w:val="00187485"/>
    <w:rsid w:val="001874CD"/>
    <w:rsid w:val="001875E6"/>
    <w:rsid w:val="001878A5"/>
    <w:rsid w:val="00190190"/>
    <w:rsid w:val="0019020E"/>
    <w:rsid w:val="0019034E"/>
    <w:rsid w:val="00190C24"/>
    <w:rsid w:val="00191339"/>
    <w:rsid w:val="001914EF"/>
    <w:rsid w:val="001916CA"/>
    <w:rsid w:val="00191753"/>
    <w:rsid w:val="00191B4D"/>
    <w:rsid w:val="00191C73"/>
    <w:rsid w:val="00192321"/>
    <w:rsid w:val="00192461"/>
    <w:rsid w:val="00192821"/>
    <w:rsid w:val="00192BF3"/>
    <w:rsid w:val="001935D9"/>
    <w:rsid w:val="00193726"/>
    <w:rsid w:val="00193CF1"/>
    <w:rsid w:val="00193D75"/>
    <w:rsid w:val="00193FB9"/>
    <w:rsid w:val="00194204"/>
    <w:rsid w:val="0019427E"/>
    <w:rsid w:val="0019454B"/>
    <w:rsid w:val="001945B8"/>
    <w:rsid w:val="0019468C"/>
    <w:rsid w:val="001946B1"/>
    <w:rsid w:val="0019488D"/>
    <w:rsid w:val="00194A1B"/>
    <w:rsid w:val="00194C60"/>
    <w:rsid w:val="00194E48"/>
    <w:rsid w:val="001950CA"/>
    <w:rsid w:val="001954D9"/>
    <w:rsid w:val="001954DA"/>
    <w:rsid w:val="0019553C"/>
    <w:rsid w:val="001961DF"/>
    <w:rsid w:val="0019633B"/>
    <w:rsid w:val="00196484"/>
    <w:rsid w:val="001964F0"/>
    <w:rsid w:val="0019659D"/>
    <w:rsid w:val="001969F0"/>
    <w:rsid w:val="00196A5E"/>
    <w:rsid w:val="00196B6C"/>
    <w:rsid w:val="00196D04"/>
    <w:rsid w:val="00196DD0"/>
    <w:rsid w:val="00196FF6"/>
    <w:rsid w:val="001970DA"/>
    <w:rsid w:val="0019768C"/>
    <w:rsid w:val="00197BEF"/>
    <w:rsid w:val="00197E9A"/>
    <w:rsid w:val="00197FC5"/>
    <w:rsid w:val="001A0076"/>
    <w:rsid w:val="001A038D"/>
    <w:rsid w:val="001A0B89"/>
    <w:rsid w:val="001A0C18"/>
    <w:rsid w:val="001A0CCB"/>
    <w:rsid w:val="001A0E7B"/>
    <w:rsid w:val="001A0F0F"/>
    <w:rsid w:val="001A1019"/>
    <w:rsid w:val="001A1760"/>
    <w:rsid w:val="001A1942"/>
    <w:rsid w:val="001A1973"/>
    <w:rsid w:val="001A1A93"/>
    <w:rsid w:val="001A2013"/>
    <w:rsid w:val="001A2056"/>
    <w:rsid w:val="001A226D"/>
    <w:rsid w:val="001A24F8"/>
    <w:rsid w:val="001A250C"/>
    <w:rsid w:val="001A2553"/>
    <w:rsid w:val="001A2723"/>
    <w:rsid w:val="001A27F3"/>
    <w:rsid w:val="001A282C"/>
    <w:rsid w:val="001A2946"/>
    <w:rsid w:val="001A29BC"/>
    <w:rsid w:val="001A2AAD"/>
    <w:rsid w:val="001A2B9D"/>
    <w:rsid w:val="001A2BF4"/>
    <w:rsid w:val="001A2C8F"/>
    <w:rsid w:val="001A2E0A"/>
    <w:rsid w:val="001A3044"/>
    <w:rsid w:val="001A342C"/>
    <w:rsid w:val="001A37C4"/>
    <w:rsid w:val="001A38C4"/>
    <w:rsid w:val="001A3B34"/>
    <w:rsid w:val="001A3CB2"/>
    <w:rsid w:val="001A4321"/>
    <w:rsid w:val="001A4358"/>
    <w:rsid w:val="001A43D5"/>
    <w:rsid w:val="001A43DE"/>
    <w:rsid w:val="001A4402"/>
    <w:rsid w:val="001A443D"/>
    <w:rsid w:val="001A44D7"/>
    <w:rsid w:val="001A4597"/>
    <w:rsid w:val="001A48A8"/>
    <w:rsid w:val="001A4980"/>
    <w:rsid w:val="001A4BB8"/>
    <w:rsid w:val="001A4E01"/>
    <w:rsid w:val="001A4EEB"/>
    <w:rsid w:val="001A4FB1"/>
    <w:rsid w:val="001A5129"/>
    <w:rsid w:val="001A544D"/>
    <w:rsid w:val="001A54BD"/>
    <w:rsid w:val="001A5A05"/>
    <w:rsid w:val="001A5C97"/>
    <w:rsid w:val="001A5E95"/>
    <w:rsid w:val="001A5EC8"/>
    <w:rsid w:val="001A632D"/>
    <w:rsid w:val="001A636D"/>
    <w:rsid w:val="001A66BF"/>
    <w:rsid w:val="001A6C70"/>
    <w:rsid w:val="001A7053"/>
    <w:rsid w:val="001A71F1"/>
    <w:rsid w:val="001A738F"/>
    <w:rsid w:val="001A73C4"/>
    <w:rsid w:val="001A74DB"/>
    <w:rsid w:val="001A77F1"/>
    <w:rsid w:val="001B01D1"/>
    <w:rsid w:val="001B0628"/>
    <w:rsid w:val="001B09CB"/>
    <w:rsid w:val="001B0A4A"/>
    <w:rsid w:val="001B1251"/>
    <w:rsid w:val="001B1558"/>
    <w:rsid w:val="001B1C39"/>
    <w:rsid w:val="001B1F90"/>
    <w:rsid w:val="001B211E"/>
    <w:rsid w:val="001B24EF"/>
    <w:rsid w:val="001B2658"/>
    <w:rsid w:val="001B2EFA"/>
    <w:rsid w:val="001B33B8"/>
    <w:rsid w:val="001B366A"/>
    <w:rsid w:val="001B3CC5"/>
    <w:rsid w:val="001B3D04"/>
    <w:rsid w:val="001B4200"/>
    <w:rsid w:val="001B424F"/>
    <w:rsid w:val="001B459B"/>
    <w:rsid w:val="001B466A"/>
    <w:rsid w:val="001B46B8"/>
    <w:rsid w:val="001B49FE"/>
    <w:rsid w:val="001B4A0F"/>
    <w:rsid w:val="001B4AA2"/>
    <w:rsid w:val="001B4B80"/>
    <w:rsid w:val="001B4E45"/>
    <w:rsid w:val="001B5125"/>
    <w:rsid w:val="001B512A"/>
    <w:rsid w:val="001B52CB"/>
    <w:rsid w:val="001B535A"/>
    <w:rsid w:val="001B53B7"/>
    <w:rsid w:val="001B5425"/>
    <w:rsid w:val="001B553B"/>
    <w:rsid w:val="001B57D1"/>
    <w:rsid w:val="001B5CF0"/>
    <w:rsid w:val="001B5DE4"/>
    <w:rsid w:val="001B600E"/>
    <w:rsid w:val="001B6068"/>
    <w:rsid w:val="001B6828"/>
    <w:rsid w:val="001B68E2"/>
    <w:rsid w:val="001B6904"/>
    <w:rsid w:val="001B6976"/>
    <w:rsid w:val="001B6CDA"/>
    <w:rsid w:val="001B6EDE"/>
    <w:rsid w:val="001B6FCE"/>
    <w:rsid w:val="001B73F6"/>
    <w:rsid w:val="001B74E0"/>
    <w:rsid w:val="001B7787"/>
    <w:rsid w:val="001B77E8"/>
    <w:rsid w:val="001B7859"/>
    <w:rsid w:val="001B788B"/>
    <w:rsid w:val="001B7B9C"/>
    <w:rsid w:val="001C03A7"/>
    <w:rsid w:val="001C087A"/>
    <w:rsid w:val="001C0CEB"/>
    <w:rsid w:val="001C0E76"/>
    <w:rsid w:val="001C17D0"/>
    <w:rsid w:val="001C181D"/>
    <w:rsid w:val="001C193C"/>
    <w:rsid w:val="001C1C35"/>
    <w:rsid w:val="001C1CF6"/>
    <w:rsid w:val="001C1D8E"/>
    <w:rsid w:val="001C2542"/>
    <w:rsid w:val="001C2643"/>
    <w:rsid w:val="001C2757"/>
    <w:rsid w:val="001C2A15"/>
    <w:rsid w:val="001C2A1E"/>
    <w:rsid w:val="001C2A48"/>
    <w:rsid w:val="001C2C29"/>
    <w:rsid w:val="001C32F1"/>
    <w:rsid w:val="001C3505"/>
    <w:rsid w:val="001C398D"/>
    <w:rsid w:val="001C3BFF"/>
    <w:rsid w:val="001C3E04"/>
    <w:rsid w:val="001C3EB8"/>
    <w:rsid w:val="001C4063"/>
    <w:rsid w:val="001C41F7"/>
    <w:rsid w:val="001C427C"/>
    <w:rsid w:val="001C4286"/>
    <w:rsid w:val="001C45EF"/>
    <w:rsid w:val="001C46C2"/>
    <w:rsid w:val="001C484B"/>
    <w:rsid w:val="001C48E4"/>
    <w:rsid w:val="001C4B9E"/>
    <w:rsid w:val="001C4DCB"/>
    <w:rsid w:val="001C5760"/>
    <w:rsid w:val="001C5CA4"/>
    <w:rsid w:val="001C6093"/>
    <w:rsid w:val="001C65BC"/>
    <w:rsid w:val="001C6639"/>
    <w:rsid w:val="001C6F97"/>
    <w:rsid w:val="001C702F"/>
    <w:rsid w:val="001C754E"/>
    <w:rsid w:val="001C75DA"/>
    <w:rsid w:val="001C7874"/>
    <w:rsid w:val="001C7A24"/>
    <w:rsid w:val="001C7A92"/>
    <w:rsid w:val="001C7E5F"/>
    <w:rsid w:val="001C7F22"/>
    <w:rsid w:val="001D00BD"/>
    <w:rsid w:val="001D0176"/>
    <w:rsid w:val="001D04CE"/>
    <w:rsid w:val="001D08C3"/>
    <w:rsid w:val="001D097A"/>
    <w:rsid w:val="001D0C11"/>
    <w:rsid w:val="001D0F49"/>
    <w:rsid w:val="001D0F94"/>
    <w:rsid w:val="001D1144"/>
    <w:rsid w:val="001D12EA"/>
    <w:rsid w:val="001D142F"/>
    <w:rsid w:val="001D1453"/>
    <w:rsid w:val="001D1608"/>
    <w:rsid w:val="001D1688"/>
    <w:rsid w:val="001D1DE9"/>
    <w:rsid w:val="001D1EBE"/>
    <w:rsid w:val="001D2215"/>
    <w:rsid w:val="001D227D"/>
    <w:rsid w:val="001D22EB"/>
    <w:rsid w:val="001D2402"/>
    <w:rsid w:val="001D25A5"/>
    <w:rsid w:val="001D2B88"/>
    <w:rsid w:val="001D2F9D"/>
    <w:rsid w:val="001D33B5"/>
    <w:rsid w:val="001D34F9"/>
    <w:rsid w:val="001D3555"/>
    <w:rsid w:val="001D36D4"/>
    <w:rsid w:val="001D36FF"/>
    <w:rsid w:val="001D3A4F"/>
    <w:rsid w:val="001D3AFA"/>
    <w:rsid w:val="001D3C5C"/>
    <w:rsid w:val="001D3FE1"/>
    <w:rsid w:val="001D4222"/>
    <w:rsid w:val="001D43B3"/>
    <w:rsid w:val="001D4436"/>
    <w:rsid w:val="001D44AC"/>
    <w:rsid w:val="001D47A8"/>
    <w:rsid w:val="001D48C6"/>
    <w:rsid w:val="001D5054"/>
    <w:rsid w:val="001D517F"/>
    <w:rsid w:val="001D518C"/>
    <w:rsid w:val="001D53AB"/>
    <w:rsid w:val="001D5453"/>
    <w:rsid w:val="001D57B7"/>
    <w:rsid w:val="001D5C31"/>
    <w:rsid w:val="001D5CC5"/>
    <w:rsid w:val="001D5CD6"/>
    <w:rsid w:val="001D5DED"/>
    <w:rsid w:val="001D63DC"/>
    <w:rsid w:val="001D6B84"/>
    <w:rsid w:val="001D6C67"/>
    <w:rsid w:val="001D6E0A"/>
    <w:rsid w:val="001D70B0"/>
    <w:rsid w:val="001D70DC"/>
    <w:rsid w:val="001D735E"/>
    <w:rsid w:val="001D7418"/>
    <w:rsid w:val="001D774E"/>
    <w:rsid w:val="001D77F1"/>
    <w:rsid w:val="001D786B"/>
    <w:rsid w:val="001D7A61"/>
    <w:rsid w:val="001D7BC8"/>
    <w:rsid w:val="001E0092"/>
    <w:rsid w:val="001E0B5C"/>
    <w:rsid w:val="001E0BD0"/>
    <w:rsid w:val="001E0E3C"/>
    <w:rsid w:val="001E0EA4"/>
    <w:rsid w:val="001E1330"/>
    <w:rsid w:val="001E16F2"/>
    <w:rsid w:val="001E181A"/>
    <w:rsid w:val="001E199D"/>
    <w:rsid w:val="001E1A5F"/>
    <w:rsid w:val="001E1D4B"/>
    <w:rsid w:val="001E1D8F"/>
    <w:rsid w:val="001E2014"/>
    <w:rsid w:val="001E236B"/>
    <w:rsid w:val="001E25FD"/>
    <w:rsid w:val="001E2A95"/>
    <w:rsid w:val="001E2AAA"/>
    <w:rsid w:val="001E3015"/>
    <w:rsid w:val="001E324A"/>
    <w:rsid w:val="001E34B8"/>
    <w:rsid w:val="001E3968"/>
    <w:rsid w:val="001E3B02"/>
    <w:rsid w:val="001E3F86"/>
    <w:rsid w:val="001E43DC"/>
    <w:rsid w:val="001E464A"/>
    <w:rsid w:val="001E4868"/>
    <w:rsid w:val="001E49A3"/>
    <w:rsid w:val="001E4A22"/>
    <w:rsid w:val="001E4C2E"/>
    <w:rsid w:val="001E4D97"/>
    <w:rsid w:val="001E51C4"/>
    <w:rsid w:val="001E523B"/>
    <w:rsid w:val="001E5294"/>
    <w:rsid w:val="001E581A"/>
    <w:rsid w:val="001E587B"/>
    <w:rsid w:val="001E5B0A"/>
    <w:rsid w:val="001E5C62"/>
    <w:rsid w:val="001E61F1"/>
    <w:rsid w:val="001E63C9"/>
    <w:rsid w:val="001E67EA"/>
    <w:rsid w:val="001E6C1E"/>
    <w:rsid w:val="001E6D2B"/>
    <w:rsid w:val="001E6E52"/>
    <w:rsid w:val="001E7190"/>
    <w:rsid w:val="001E71DA"/>
    <w:rsid w:val="001E742B"/>
    <w:rsid w:val="001E7584"/>
    <w:rsid w:val="001E7AA8"/>
    <w:rsid w:val="001E7C92"/>
    <w:rsid w:val="001E7DEF"/>
    <w:rsid w:val="001E7F97"/>
    <w:rsid w:val="001E7FA2"/>
    <w:rsid w:val="001F004D"/>
    <w:rsid w:val="001F0876"/>
    <w:rsid w:val="001F097A"/>
    <w:rsid w:val="001F0D0B"/>
    <w:rsid w:val="001F0F02"/>
    <w:rsid w:val="001F1042"/>
    <w:rsid w:val="001F10E7"/>
    <w:rsid w:val="001F13A3"/>
    <w:rsid w:val="001F13F3"/>
    <w:rsid w:val="001F1423"/>
    <w:rsid w:val="001F19AB"/>
    <w:rsid w:val="001F1A4D"/>
    <w:rsid w:val="001F1BCC"/>
    <w:rsid w:val="001F1E67"/>
    <w:rsid w:val="001F229A"/>
    <w:rsid w:val="001F233D"/>
    <w:rsid w:val="001F258C"/>
    <w:rsid w:val="001F274E"/>
    <w:rsid w:val="001F28AD"/>
    <w:rsid w:val="001F2E13"/>
    <w:rsid w:val="001F2EDD"/>
    <w:rsid w:val="001F3936"/>
    <w:rsid w:val="001F3A31"/>
    <w:rsid w:val="001F3CFF"/>
    <w:rsid w:val="001F3F08"/>
    <w:rsid w:val="001F4023"/>
    <w:rsid w:val="001F43D7"/>
    <w:rsid w:val="001F47A3"/>
    <w:rsid w:val="001F4A41"/>
    <w:rsid w:val="001F4E37"/>
    <w:rsid w:val="001F5072"/>
    <w:rsid w:val="001F51A9"/>
    <w:rsid w:val="001F5202"/>
    <w:rsid w:val="001F5D01"/>
    <w:rsid w:val="001F641D"/>
    <w:rsid w:val="001F6610"/>
    <w:rsid w:val="001F6761"/>
    <w:rsid w:val="001F69EA"/>
    <w:rsid w:val="001F72D0"/>
    <w:rsid w:val="001F7452"/>
    <w:rsid w:val="001F7483"/>
    <w:rsid w:val="001F7485"/>
    <w:rsid w:val="001F7788"/>
    <w:rsid w:val="001F7BA6"/>
    <w:rsid w:val="001F7D7D"/>
    <w:rsid w:val="001F7DA5"/>
    <w:rsid w:val="0020013B"/>
    <w:rsid w:val="0020023D"/>
    <w:rsid w:val="00200291"/>
    <w:rsid w:val="002003C4"/>
    <w:rsid w:val="002006CF"/>
    <w:rsid w:val="002006EE"/>
    <w:rsid w:val="00200731"/>
    <w:rsid w:val="00200EB3"/>
    <w:rsid w:val="00201021"/>
    <w:rsid w:val="002011C2"/>
    <w:rsid w:val="0020128B"/>
    <w:rsid w:val="0020139F"/>
    <w:rsid w:val="0020149B"/>
    <w:rsid w:val="002018A7"/>
    <w:rsid w:val="002021DF"/>
    <w:rsid w:val="0020229E"/>
    <w:rsid w:val="00202338"/>
    <w:rsid w:val="00202928"/>
    <w:rsid w:val="00202B7F"/>
    <w:rsid w:val="002030F7"/>
    <w:rsid w:val="00203191"/>
    <w:rsid w:val="002036EA"/>
    <w:rsid w:val="00203981"/>
    <w:rsid w:val="00203AB2"/>
    <w:rsid w:val="00203D58"/>
    <w:rsid w:val="00203DDC"/>
    <w:rsid w:val="00203EA4"/>
    <w:rsid w:val="00203F95"/>
    <w:rsid w:val="00203FF8"/>
    <w:rsid w:val="0020432F"/>
    <w:rsid w:val="00204485"/>
    <w:rsid w:val="0020499F"/>
    <w:rsid w:val="00204B8E"/>
    <w:rsid w:val="00204CDF"/>
    <w:rsid w:val="00205234"/>
    <w:rsid w:val="00205B5C"/>
    <w:rsid w:val="00205B95"/>
    <w:rsid w:val="00205DB5"/>
    <w:rsid w:val="00206187"/>
    <w:rsid w:val="00206484"/>
    <w:rsid w:val="00206512"/>
    <w:rsid w:val="002066EB"/>
    <w:rsid w:val="00206731"/>
    <w:rsid w:val="00206789"/>
    <w:rsid w:val="00206C2A"/>
    <w:rsid w:val="00207013"/>
    <w:rsid w:val="00207348"/>
    <w:rsid w:val="002075F5"/>
    <w:rsid w:val="0020764E"/>
    <w:rsid w:val="0020770C"/>
    <w:rsid w:val="00207BF0"/>
    <w:rsid w:val="002100CA"/>
    <w:rsid w:val="00210489"/>
    <w:rsid w:val="0021081A"/>
    <w:rsid w:val="002109C7"/>
    <w:rsid w:val="00210BE8"/>
    <w:rsid w:val="00211233"/>
    <w:rsid w:val="002113C4"/>
    <w:rsid w:val="002116D9"/>
    <w:rsid w:val="00211BF8"/>
    <w:rsid w:val="00211D88"/>
    <w:rsid w:val="00211F4D"/>
    <w:rsid w:val="00212100"/>
    <w:rsid w:val="0021250B"/>
    <w:rsid w:val="0021272F"/>
    <w:rsid w:val="002134EB"/>
    <w:rsid w:val="00213507"/>
    <w:rsid w:val="002135D2"/>
    <w:rsid w:val="002136B4"/>
    <w:rsid w:val="00213831"/>
    <w:rsid w:val="0021385B"/>
    <w:rsid w:val="00213A44"/>
    <w:rsid w:val="00213AD7"/>
    <w:rsid w:val="00213BCE"/>
    <w:rsid w:val="00213DCC"/>
    <w:rsid w:val="00213EA4"/>
    <w:rsid w:val="00214175"/>
    <w:rsid w:val="002142E5"/>
    <w:rsid w:val="00214393"/>
    <w:rsid w:val="00214829"/>
    <w:rsid w:val="00214AC5"/>
    <w:rsid w:val="00214BD3"/>
    <w:rsid w:val="00214EE7"/>
    <w:rsid w:val="00215C6A"/>
    <w:rsid w:val="00215F0D"/>
    <w:rsid w:val="00215FF1"/>
    <w:rsid w:val="002162E6"/>
    <w:rsid w:val="00216AB4"/>
    <w:rsid w:val="00216BC7"/>
    <w:rsid w:val="00216C0C"/>
    <w:rsid w:val="00216F55"/>
    <w:rsid w:val="00217302"/>
    <w:rsid w:val="00217772"/>
    <w:rsid w:val="00217998"/>
    <w:rsid w:val="00217A18"/>
    <w:rsid w:val="00220476"/>
    <w:rsid w:val="00220533"/>
    <w:rsid w:val="00220B8D"/>
    <w:rsid w:val="00220BA4"/>
    <w:rsid w:val="00220DED"/>
    <w:rsid w:val="00220EB2"/>
    <w:rsid w:val="00220F12"/>
    <w:rsid w:val="00220FB1"/>
    <w:rsid w:val="00221420"/>
    <w:rsid w:val="0022153B"/>
    <w:rsid w:val="0022182B"/>
    <w:rsid w:val="00221ABB"/>
    <w:rsid w:val="00221BA6"/>
    <w:rsid w:val="00221D70"/>
    <w:rsid w:val="00221EBF"/>
    <w:rsid w:val="002223A9"/>
    <w:rsid w:val="00222690"/>
    <w:rsid w:val="00222C89"/>
    <w:rsid w:val="00222E2D"/>
    <w:rsid w:val="00222F63"/>
    <w:rsid w:val="00223652"/>
    <w:rsid w:val="002236F3"/>
    <w:rsid w:val="002239CD"/>
    <w:rsid w:val="00223CB0"/>
    <w:rsid w:val="00223D61"/>
    <w:rsid w:val="00223DA3"/>
    <w:rsid w:val="00224075"/>
    <w:rsid w:val="0022491C"/>
    <w:rsid w:val="00224955"/>
    <w:rsid w:val="00224D6F"/>
    <w:rsid w:val="00224E76"/>
    <w:rsid w:val="00225687"/>
    <w:rsid w:val="0022568B"/>
    <w:rsid w:val="0022582A"/>
    <w:rsid w:val="00225901"/>
    <w:rsid w:val="0022595D"/>
    <w:rsid w:val="00225FE7"/>
    <w:rsid w:val="002262F3"/>
    <w:rsid w:val="0022633F"/>
    <w:rsid w:val="00226843"/>
    <w:rsid w:val="00226B6F"/>
    <w:rsid w:val="00227091"/>
    <w:rsid w:val="0022728E"/>
    <w:rsid w:val="002278F0"/>
    <w:rsid w:val="00227D85"/>
    <w:rsid w:val="00227FD0"/>
    <w:rsid w:val="002301D4"/>
    <w:rsid w:val="002302FA"/>
    <w:rsid w:val="00230357"/>
    <w:rsid w:val="0023042C"/>
    <w:rsid w:val="002304A9"/>
    <w:rsid w:val="00230590"/>
    <w:rsid w:val="00230602"/>
    <w:rsid w:val="00230A3A"/>
    <w:rsid w:val="002310E2"/>
    <w:rsid w:val="00231439"/>
    <w:rsid w:val="00231458"/>
    <w:rsid w:val="002315A5"/>
    <w:rsid w:val="00231631"/>
    <w:rsid w:val="00231996"/>
    <w:rsid w:val="0023266E"/>
    <w:rsid w:val="002329DB"/>
    <w:rsid w:val="00232E1D"/>
    <w:rsid w:val="0023312B"/>
    <w:rsid w:val="00233293"/>
    <w:rsid w:val="00233ACB"/>
    <w:rsid w:val="00233E93"/>
    <w:rsid w:val="00233EC7"/>
    <w:rsid w:val="0023424C"/>
    <w:rsid w:val="00234416"/>
    <w:rsid w:val="002344C4"/>
    <w:rsid w:val="0023477C"/>
    <w:rsid w:val="00234894"/>
    <w:rsid w:val="002349D1"/>
    <w:rsid w:val="00234C1C"/>
    <w:rsid w:val="00234FC3"/>
    <w:rsid w:val="002350CF"/>
    <w:rsid w:val="002353A7"/>
    <w:rsid w:val="002353D6"/>
    <w:rsid w:val="0023545F"/>
    <w:rsid w:val="00235887"/>
    <w:rsid w:val="00235EA2"/>
    <w:rsid w:val="00236053"/>
    <w:rsid w:val="00236135"/>
    <w:rsid w:val="002361D7"/>
    <w:rsid w:val="0023646E"/>
    <w:rsid w:val="002365FB"/>
    <w:rsid w:val="00236611"/>
    <w:rsid w:val="0023686A"/>
    <w:rsid w:val="00236CCC"/>
    <w:rsid w:val="002370AB"/>
    <w:rsid w:val="002371AE"/>
    <w:rsid w:val="0023761F"/>
    <w:rsid w:val="002377AC"/>
    <w:rsid w:val="00237B3A"/>
    <w:rsid w:val="00237E51"/>
    <w:rsid w:val="00237E7F"/>
    <w:rsid w:val="002400E4"/>
    <w:rsid w:val="00240117"/>
    <w:rsid w:val="002403DB"/>
    <w:rsid w:val="00240876"/>
    <w:rsid w:val="00240A73"/>
    <w:rsid w:val="00240CFE"/>
    <w:rsid w:val="00240E3A"/>
    <w:rsid w:val="00241047"/>
    <w:rsid w:val="00241079"/>
    <w:rsid w:val="002410BF"/>
    <w:rsid w:val="00241129"/>
    <w:rsid w:val="00241354"/>
    <w:rsid w:val="002413A1"/>
    <w:rsid w:val="0024161D"/>
    <w:rsid w:val="0024182B"/>
    <w:rsid w:val="00241DFE"/>
    <w:rsid w:val="00241E02"/>
    <w:rsid w:val="00241EDC"/>
    <w:rsid w:val="00241F69"/>
    <w:rsid w:val="00241FBD"/>
    <w:rsid w:val="00242007"/>
    <w:rsid w:val="00242040"/>
    <w:rsid w:val="00242160"/>
    <w:rsid w:val="00242208"/>
    <w:rsid w:val="00242251"/>
    <w:rsid w:val="00242333"/>
    <w:rsid w:val="002424E5"/>
    <w:rsid w:val="0024261B"/>
    <w:rsid w:val="002428D6"/>
    <w:rsid w:val="00242AB2"/>
    <w:rsid w:val="00242ADB"/>
    <w:rsid w:val="00242B1B"/>
    <w:rsid w:val="00242B5E"/>
    <w:rsid w:val="00242DFA"/>
    <w:rsid w:val="0024357B"/>
    <w:rsid w:val="00243904"/>
    <w:rsid w:val="00243A51"/>
    <w:rsid w:val="00243BCA"/>
    <w:rsid w:val="0024474C"/>
    <w:rsid w:val="00244753"/>
    <w:rsid w:val="002448B0"/>
    <w:rsid w:val="002449F1"/>
    <w:rsid w:val="00244E51"/>
    <w:rsid w:val="0024505B"/>
    <w:rsid w:val="002454E5"/>
    <w:rsid w:val="00245771"/>
    <w:rsid w:val="00245881"/>
    <w:rsid w:val="00245925"/>
    <w:rsid w:val="00245BB9"/>
    <w:rsid w:val="00245F9E"/>
    <w:rsid w:val="002463F2"/>
    <w:rsid w:val="00246400"/>
    <w:rsid w:val="0024694B"/>
    <w:rsid w:val="00246A6F"/>
    <w:rsid w:val="00246C4B"/>
    <w:rsid w:val="00246E1F"/>
    <w:rsid w:val="00246EF0"/>
    <w:rsid w:val="00246F9A"/>
    <w:rsid w:val="002470FC"/>
    <w:rsid w:val="002474C0"/>
    <w:rsid w:val="0024764D"/>
    <w:rsid w:val="00247973"/>
    <w:rsid w:val="00247B0D"/>
    <w:rsid w:val="00247BA5"/>
    <w:rsid w:val="00247EFE"/>
    <w:rsid w:val="002502FA"/>
    <w:rsid w:val="00250492"/>
    <w:rsid w:val="00251387"/>
    <w:rsid w:val="002513BD"/>
    <w:rsid w:val="0025166F"/>
    <w:rsid w:val="00251AA5"/>
    <w:rsid w:val="00251BB6"/>
    <w:rsid w:val="00251C16"/>
    <w:rsid w:val="00251E25"/>
    <w:rsid w:val="002524DB"/>
    <w:rsid w:val="00252568"/>
    <w:rsid w:val="00252AF2"/>
    <w:rsid w:val="00252BB7"/>
    <w:rsid w:val="00253072"/>
    <w:rsid w:val="002531BB"/>
    <w:rsid w:val="002536D1"/>
    <w:rsid w:val="0025398D"/>
    <w:rsid w:val="00253BC3"/>
    <w:rsid w:val="00253C55"/>
    <w:rsid w:val="00253D0C"/>
    <w:rsid w:val="00253E1B"/>
    <w:rsid w:val="00254038"/>
    <w:rsid w:val="00254172"/>
    <w:rsid w:val="002541D3"/>
    <w:rsid w:val="00254605"/>
    <w:rsid w:val="002548CD"/>
    <w:rsid w:val="00254A19"/>
    <w:rsid w:val="00255217"/>
    <w:rsid w:val="00255C48"/>
    <w:rsid w:val="00255E24"/>
    <w:rsid w:val="00255EBA"/>
    <w:rsid w:val="00255F5F"/>
    <w:rsid w:val="0025600C"/>
    <w:rsid w:val="00256323"/>
    <w:rsid w:val="00256396"/>
    <w:rsid w:val="002568F7"/>
    <w:rsid w:val="00256943"/>
    <w:rsid w:val="00256B0D"/>
    <w:rsid w:val="00256B80"/>
    <w:rsid w:val="002571FB"/>
    <w:rsid w:val="0025720C"/>
    <w:rsid w:val="002574C7"/>
    <w:rsid w:val="002574CD"/>
    <w:rsid w:val="0025792F"/>
    <w:rsid w:val="00257BE3"/>
    <w:rsid w:val="00257D62"/>
    <w:rsid w:val="00257EC8"/>
    <w:rsid w:val="00257F24"/>
    <w:rsid w:val="00260469"/>
    <w:rsid w:val="00260480"/>
    <w:rsid w:val="0026058E"/>
    <w:rsid w:val="00260891"/>
    <w:rsid w:val="00261111"/>
    <w:rsid w:val="0026129C"/>
    <w:rsid w:val="0026133F"/>
    <w:rsid w:val="0026193F"/>
    <w:rsid w:val="00261A12"/>
    <w:rsid w:val="00261BEA"/>
    <w:rsid w:val="00261C27"/>
    <w:rsid w:val="00261E7D"/>
    <w:rsid w:val="00262087"/>
    <w:rsid w:val="002621A9"/>
    <w:rsid w:val="002622E2"/>
    <w:rsid w:val="00262A18"/>
    <w:rsid w:val="00262C20"/>
    <w:rsid w:val="00262C54"/>
    <w:rsid w:val="00262FC9"/>
    <w:rsid w:val="00262FF8"/>
    <w:rsid w:val="00263363"/>
    <w:rsid w:val="002636BF"/>
    <w:rsid w:val="002638CE"/>
    <w:rsid w:val="00263D51"/>
    <w:rsid w:val="00264393"/>
    <w:rsid w:val="002643A2"/>
    <w:rsid w:val="00264576"/>
    <w:rsid w:val="002647F6"/>
    <w:rsid w:val="00264A64"/>
    <w:rsid w:val="00264BC3"/>
    <w:rsid w:val="00264DCE"/>
    <w:rsid w:val="00264FEF"/>
    <w:rsid w:val="0026513C"/>
    <w:rsid w:val="00265250"/>
    <w:rsid w:val="00265531"/>
    <w:rsid w:val="0026591E"/>
    <w:rsid w:val="00265CF6"/>
    <w:rsid w:val="00265D24"/>
    <w:rsid w:val="00266041"/>
    <w:rsid w:val="002662AC"/>
    <w:rsid w:val="00266619"/>
    <w:rsid w:val="002669CA"/>
    <w:rsid w:val="00267779"/>
    <w:rsid w:val="0026796F"/>
    <w:rsid w:val="00267E68"/>
    <w:rsid w:val="00267F0E"/>
    <w:rsid w:val="0027051E"/>
    <w:rsid w:val="0027080B"/>
    <w:rsid w:val="0027089C"/>
    <w:rsid w:val="00270CC3"/>
    <w:rsid w:val="00270DE5"/>
    <w:rsid w:val="00270E17"/>
    <w:rsid w:val="0027101C"/>
    <w:rsid w:val="002710C4"/>
    <w:rsid w:val="0027158B"/>
    <w:rsid w:val="00271791"/>
    <w:rsid w:val="002719DF"/>
    <w:rsid w:val="00271D1A"/>
    <w:rsid w:val="002720EF"/>
    <w:rsid w:val="002722CC"/>
    <w:rsid w:val="0027231E"/>
    <w:rsid w:val="00272387"/>
    <w:rsid w:val="00272403"/>
    <w:rsid w:val="002724F3"/>
    <w:rsid w:val="0027251F"/>
    <w:rsid w:val="00272538"/>
    <w:rsid w:val="0027275D"/>
    <w:rsid w:val="00272928"/>
    <w:rsid w:val="0027292C"/>
    <w:rsid w:val="00272936"/>
    <w:rsid w:val="0027303F"/>
    <w:rsid w:val="002734B6"/>
    <w:rsid w:val="0027357D"/>
    <w:rsid w:val="0027383D"/>
    <w:rsid w:val="002738FE"/>
    <w:rsid w:val="0027399F"/>
    <w:rsid w:val="002739DF"/>
    <w:rsid w:val="00273B21"/>
    <w:rsid w:val="00273BAC"/>
    <w:rsid w:val="00273BD2"/>
    <w:rsid w:val="00273C64"/>
    <w:rsid w:val="002741E4"/>
    <w:rsid w:val="00274262"/>
    <w:rsid w:val="00274D6E"/>
    <w:rsid w:val="00274FA2"/>
    <w:rsid w:val="002750E2"/>
    <w:rsid w:val="00275166"/>
    <w:rsid w:val="002752B3"/>
    <w:rsid w:val="00275376"/>
    <w:rsid w:val="0027568F"/>
    <w:rsid w:val="0027598E"/>
    <w:rsid w:val="002759C8"/>
    <w:rsid w:val="00275AC6"/>
    <w:rsid w:val="00275C9A"/>
    <w:rsid w:val="002761EA"/>
    <w:rsid w:val="002762E7"/>
    <w:rsid w:val="00276381"/>
    <w:rsid w:val="0027650C"/>
    <w:rsid w:val="00276690"/>
    <w:rsid w:val="00276799"/>
    <w:rsid w:val="002769BC"/>
    <w:rsid w:val="00276C7C"/>
    <w:rsid w:val="0027706B"/>
    <w:rsid w:val="002770AF"/>
    <w:rsid w:val="0027725C"/>
    <w:rsid w:val="00277728"/>
    <w:rsid w:val="0027779F"/>
    <w:rsid w:val="002779A2"/>
    <w:rsid w:val="00277A74"/>
    <w:rsid w:val="00277A96"/>
    <w:rsid w:val="00277AA2"/>
    <w:rsid w:val="00277D31"/>
    <w:rsid w:val="00277F47"/>
    <w:rsid w:val="00277FBE"/>
    <w:rsid w:val="00280118"/>
    <w:rsid w:val="0028089E"/>
    <w:rsid w:val="002808DD"/>
    <w:rsid w:val="00280ADA"/>
    <w:rsid w:val="0028110A"/>
    <w:rsid w:val="002811B5"/>
    <w:rsid w:val="002814F5"/>
    <w:rsid w:val="00281798"/>
    <w:rsid w:val="00281B71"/>
    <w:rsid w:val="00281D25"/>
    <w:rsid w:val="00281ED3"/>
    <w:rsid w:val="00281F15"/>
    <w:rsid w:val="00282543"/>
    <w:rsid w:val="00282813"/>
    <w:rsid w:val="00282D4F"/>
    <w:rsid w:val="00282D86"/>
    <w:rsid w:val="0028303F"/>
    <w:rsid w:val="00283230"/>
    <w:rsid w:val="0028331E"/>
    <w:rsid w:val="00283886"/>
    <w:rsid w:val="00283A65"/>
    <w:rsid w:val="00283C07"/>
    <w:rsid w:val="00283C36"/>
    <w:rsid w:val="00283F8A"/>
    <w:rsid w:val="00284211"/>
    <w:rsid w:val="002843AC"/>
    <w:rsid w:val="00284811"/>
    <w:rsid w:val="00284A69"/>
    <w:rsid w:val="00284BE7"/>
    <w:rsid w:val="00285216"/>
    <w:rsid w:val="00285632"/>
    <w:rsid w:val="002858CC"/>
    <w:rsid w:val="00285A85"/>
    <w:rsid w:val="00285AAE"/>
    <w:rsid w:val="00285AB0"/>
    <w:rsid w:val="00285C1B"/>
    <w:rsid w:val="00286075"/>
    <w:rsid w:val="00286344"/>
    <w:rsid w:val="00286521"/>
    <w:rsid w:val="002865C1"/>
    <w:rsid w:val="00286BDC"/>
    <w:rsid w:val="00286CCD"/>
    <w:rsid w:val="00286D86"/>
    <w:rsid w:val="00286E8D"/>
    <w:rsid w:val="00287014"/>
    <w:rsid w:val="0028744A"/>
    <w:rsid w:val="0028745C"/>
    <w:rsid w:val="00287773"/>
    <w:rsid w:val="00287828"/>
    <w:rsid w:val="00287C6B"/>
    <w:rsid w:val="00287C98"/>
    <w:rsid w:val="002901ED"/>
    <w:rsid w:val="00290247"/>
    <w:rsid w:val="002904A6"/>
    <w:rsid w:val="00290639"/>
    <w:rsid w:val="00290777"/>
    <w:rsid w:val="00290AC2"/>
    <w:rsid w:val="00290C4F"/>
    <w:rsid w:val="00290DAF"/>
    <w:rsid w:val="0029102C"/>
    <w:rsid w:val="0029109A"/>
    <w:rsid w:val="00291263"/>
    <w:rsid w:val="0029132E"/>
    <w:rsid w:val="0029178D"/>
    <w:rsid w:val="00291D03"/>
    <w:rsid w:val="00292025"/>
    <w:rsid w:val="0029216B"/>
    <w:rsid w:val="00292333"/>
    <w:rsid w:val="0029250C"/>
    <w:rsid w:val="00292587"/>
    <w:rsid w:val="00292BD1"/>
    <w:rsid w:val="00292D9D"/>
    <w:rsid w:val="00292E78"/>
    <w:rsid w:val="002932FE"/>
    <w:rsid w:val="0029371D"/>
    <w:rsid w:val="0029373B"/>
    <w:rsid w:val="00293D16"/>
    <w:rsid w:val="002942C9"/>
    <w:rsid w:val="002945C1"/>
    <w:rsid w:val="00294D03"/>
    <w:rsid w:val="0029503E"/>
    <w:rsid w:val="002950EC"/>
    <w:rsid w:val="00295200"/>
    <w:rsid w:val="0029525A"/>
    <w:rsid w:val="00295399"/>
    <w:rsid w:val="0029559A"/>
    <w:rsid w:val="0029560D"/>
    <w:rsid w:val="002957ED"/>
    <w:rsid w:val="00295805"/>
    <w:rsid w:val="0029580E"/>
    <w:rsid w:val="00295AEB"/>
    <w:rsid w:val="00295DCB"/>
    <w:rsid w:val="00295DE3"/>
    <w:rsid w:val="00295EB2"/>
    <w:rsid w:val="0029600E"/>
    <w:rsid w:val="00296042"/>
    <w:rsid w:val="002960E6"/>
    <w:rsid w:val="002961AB"/>
    <w:rsid w:val="00296690"/>
    <w:rsid w:val="002966FA"/>
    <w:rsid w:val="002968CF"/>
    <w:rsid w:val="002968F0"/>
    <w:rsid w:val="0029696B"/>
    <w:rsid w:val="00296B12"/>
    <w:rsid w:val="00296F0D"/>
    <w:rsid w:val="00297033"/>
    <w:rsid w:val="00297586"/>
    <w:rsid w:val="00297941"/>
    <w:rsid w:val="00297960"/>
    <w:rsid w:val="00297B1F"/>
    <w:rsid w:val="00297CA6"/>
    <w:rsid w:val="00297D09"/>
    <w:rsid w:val="00297E50"/>
    <w:rsid w:val="00297E62"/>
    <w:rsid w:val="002A03E7"/>
    <w:rsid w:val="002A0538"/>
    <w:rsid w:val="002A0619"/>
    <w:rsid w:val="002A0DD0"/>
    <w:rsid w:val="002A1268"/>
    <w:rsid w:val="002A13AE"/>
    <w:rsid w:val="002A1808"/>
    <w:rsid w:val="002A1BB2"/>
    <w:rsid w:val="002A1C1A"/>
    <w:rsid w:val="002A1EE2"/>
    <w:rsid w:val="002A1FB4"/>
    <w:rsid w:val="002A2047"/>
    <w:rsid w:val="002A219B"/>
    <w:rsid w:val="002A2324"/>
    <w:rsid w:val="002A2377"/>
    <w:rsid w:val="002A244A"/>
    <w:rsid w:val="002A2470"/>
    <w:rsid w:val="002A261D"/>
    <w:rsid w:val="002A2850"/>
    <w:rsid w:val="002A2A20"/>
    <w:rsid w:val="002A2C97"/>
    <w:rsid w:val="002A2D2F"/>
    <w:rsid w:val="002A2D64"/>
    <w:rsid w:val="002A30E6"/>
    <w:rsid w:val="002A35A3"/>
    <w:rsid w:val="002A35C3"/>
    <w:rsid w:val="002A3920"/>
    <w:rsid w:val="002A3A80"/>
    <w:rsid w:val="002A45DB"/>
    <w:rsid w:val="002A465B"/>
    <w:rsid w:val="002A4858"/>
    <w:rsid w:val="002A4C2A"/>
    <w:rsid w:val="002A4EF0"/>
    <w:rsid w:val="002A503F"/>
    <w:rsid w:val="002A516C"/>
    <w:rsid w:val="002A54EC"/>
    <w:rsid w:val="002A56AC"/>
    <w:rsid w:val="002A5893"/>
    <w:rsid w:val="002A597A"/>
    <w:rsid w:val="002A59E4"/>
    <w:rsid w:val="002A5A41"/>
    <w:rsid w:val="002A60B7"/>
    <w:rsid w:val="002A66C9"/>
    <w:rsid w:val="002A681C"/>
    <w:rsid w:val="002A6F48"/>
    <w:rsid w:val="002A78DC"/>
    <w:rsid w:val="002A7986"/>
    <w:rsid w:val="002A79AD"/>
    <w:rsid w:val="002A7DDE"/>
    <w:rsid w:val="002A7F4B"/>
    <w:rsid w:val="002B0379"/>
    <w:rsid w:val="002B0488"/>
    <w:rsid w:val="002B069C"/>
    <w:rsid w:val="002B080E"/>
    <w:rsid w:val="002B0975"/>
    <w:rsid w:val="002B0BB6"/>
    <w:rsid w:val="002B0CDC"/>
    <w:rsid w:val="002B0D3A"/>
    <w:rsid w:val="002B10C3"/>
    <w:rsid w:val="002B115E"/>
    <w:rsid w:val="002B1240"/>
    <w:rsid w:val="002B15F5"/>
    <w:rsid w:val="002B16E8"/>
    <w:rsid w:val="002B1718"/>
    <w:rsid w:val="002B177A"/>
    <w:rsid w:val="002B1783"/>
    <w:rsid w:val="002B19F8"/>
    <w:rsid w:val="002B1AA6"/>
    <w:rsid w:val="002B1B22"/>
    <w:rsid w:val="002B23A2"/>
    <w:rsid w:val="002B242C"/>
    <w:rsid w:val="002B2615"/>
    <w:rsid w:val="002B26FA"/>
    <w:rsid w:val="002B28E7"/>
    <w:rsid w:val="002B2998"/>
    <w:rsid w:val="002B2A1E"/>
    <w:rsid w:val="002B2B7D"/>
    <w:rsid w:val="002B2EA1"/>
    <w:rsid w:val="002B2F16"/>
    <w:rsid w:val="002B3706"/>
    <w:rsid w:val="002B37C2"/>
    <w:rsid w:val="002B37FB"/>
    <w:rsid w:val="002B39AB"/>
    <w:rsid w:val="002B39C0"/>
    <w:rsid w:val="002B3E2B"/>
    <w:rsid w:val="002B42F7"/>
    <w:rsid w:val="002B4422"/>
    <w:rsid w:val="002B4444"/>
    <w:rsid w:val="002B469C"/>
    <w:rsid w:val="002B48A3"/>
    <w:rsid w:val="002B4904"/>
    <w:rsid w:val="002B4C65"/>
    <w:rsid w:val="002B4FCF"/>
    <w:rsid w:val="002B522B"/>
    <w:rsid w:val="002B53DB"/>
    <w:rsid w:val="002B57C0"/>
    <w:rsid w:val="002B5A2C"/>
    <w:rsid w:val="002B5F43"/>
    <w:rsid w:val="002B60B9"/>
    <w:rsid w:val="002B6463"/>
    <w:rsid w:val="002B665F"/>
    <w:rsid w:val="002B682D"/>
    <w:rsid w:val="002B6979"/>
    <w:rsid w:val="002B6C27"/>
    <w:rsid w:val="002B73F1"/>
    <w:rsid w:val="002B7575"/>
    <w:rsid w:val="002B797A"/>
    <w:rsid w:val="002B7A77"/>
    <w:rsid w:val="002B7AB5"/>
    <w:rsid w:val="002B7E10"/>
    <w:rsid w:val="002B7FB5"/>
    <w:rsid w:val="002C013C"/>
    <w:rsid w:val="002C036E"/>
    <w:rsid w:val="002C04F6"/>
    <w:rsid w:val="002C076F"/>
    <w:rsid w:val="002C0B54"/>
    <w:rsid w:val="002C0D58"/>
    <w:rsid w:val="002C0EC2"/>
    <w:rsid w:val="002C1172"/>
    <w:rsid w:val="002C1302"/>
    <w:rsid w:val="002C1321"/>
    <w:rsid w:val="002C1394"/>
    <w:rsid w:val="002C13C5"/>
    <w:rsid w:val="002C16A9"/>
    <w:rsid w:val="002C1DAC"/>
    <w:rsid w:val="002C1EB6"/>
    <w:rsid w:val="002C1FF4"/>
    <w:rsid w:val="002C242A"/>
    <w:rsid w:val="002C250F"/>
    <w:rsid w:val="002C2586"/>
    <w:rsid w:val="002C26CF"/>
    <w:rsid w:val="002C2B7E"/>
    <w:rsid w:val="002C2D37"/>
    <w:rsid w:val="002C34D3"/>
    <w:rsid w:val="002C3608"/>
    <w:rsid w:val="002C388D"/>
    <w:rsid w:val="002C3F68"/>
    <w:rsid w:val="002C4015"/>
    <w:rsid w:val="002C4059"/>
    <w:rsid w:val="002C421B"/>
    <w:rsid w:val="002C425C"/>
    <w:rsid w:val="002C4608"/>
    <w:rsid w:val="002C4640"/>
    <w:rsid w:val="002C470C"/>
    <w:rsid w:val="002C4A07"/>
    <w:rsid w:val="002C4A34"/>
    <w:rsid w:val="002C4B97"/>
    <w:rsid w:val="002C4BAD"/>
    <w:rsid w:val="002C4C37"/>
    <w:rsid w:val="002C50EA"/>
    <w:rsid w:val="002C53D6"/>
    <w:rsid w:val="002C584A"/>
    <w:rsid w:val="002C5CE9"/>
    <w:rsid w:val="002C5F03"/>
    <w:rsid w:val="002C5F87"/>
    <w:rsid w:val="002C61CF"/>
    <w:rsid w:val="002C6286"/>
    <w:rsid w:val="002C650E"/>
    <w:rsid w:val="002C6682"/>
    <w:rsid w:val="002C68BC"/>
    <w:rsid w:val="002C6A50"/>
    <w:rsid w:val="002C6D8B"/>
    <w:rsid w:val="002C6E0F"/>
    <w:rsid w:val="002C6E28"/>
    <w:rsid w:val="002C72EA"/>
    <w:rsid w:val="002C73B4"/>
    <w:rsid w:val="002C748F"/>
    <w:rsid w:val="002C75D0"/>
    <w:rsid w:val="002C783B"/>
    <w:rsid w:val="002C7A0E"/>
    <w:rsid w:val="002C7E8B"/>
    <w:rsid w:val="002C7EE9"/>
    <w:rsid w:val="002D009E"/>
    <w:rsid w:val="002D00AA"/>
    <w:rsid w:val="002D0160"/>
    <w:rsid w:val="002D05E3"/>
    <w:rsid w:val="002D0644"/>
    <w:rsid w:val="002D0AF3"/>
    <w:rsid w:val="002D0D35"/>
    <w:rsid w:val="002D0DAA"/>
    <w:rsid w:val="002D0DEC"/>
    <w:rsid w:val="002D0EB1"/>
    <w:rsid w:val="002D0FF3"/>
    <w:rsid w:val="002D10AC"/>
    <w:rsid w:val="002D1824"/>
    <w:rsid w:val="002D1FD0"/>
    <w:rsid w:val="002D2491"/>
    <w:rsid w:val="002D25FC"/>
    <w:rsid w:val="002D2730"/>
    <w:rsid w:val="002D2845"/>
    <w:rsid w:val="002D2983"/>
    <w:rsid w:val="002D29EC"/>
    <w:rsid w:val="002D340A"/>
    <w:rsid w:val="002D3425"/>
    <w:rsid w:val="002D3576"/>
    <w:rsid w:val="002D3774"/>
    <w:rsid w:val="002D3904"/>
    <w:rsid w:val="002D3CD8"/>
    <w:rsid w:val="002D3EB3"/>
    <w:rsid w:val="002D4039"/>
    <w:rsid w:val="002D440D"/>
    <w:rsid w:val="002D4445"/>
    <w:rsid w:val="002D47DB"/>
    <w:rsid w:val="002D4A49"/>
    <w:rsid w:val="002D4AD5"/>
    <w:rsid w:val="002D4BDD"/>
    <w:rsid w:val="002D4D8A"/>
    <w:rsid w:val="002D584E"/>
    <w:rsid w:val="002D599F"/>
    <w:rsid w:val="002D5B92"/>
    <w:rsid w:val="002D60BC"/>
    <w:rsid w:val="002D6259"/>
    <w:rsid w:val="002D6356"/>
    <w:rsid w:val="002D67BA"/>
    <w:rsid w:val="002D699B"/>
    <w:rsid w:val="002D6AF5"/>
    <w:rsid w:val="002D6D6D"/>
    <w:rsid w:val="002D6FB9"/>
    <w:rsid w:val="002D7123"/>
    <w:rsid w:val="002D76BF"/>
    <w:rsid w:val="002D77E0"/>
    <w:rsid w:val="002D7AB3"/>
    <w:rsid w:val="002D7B9A"/>
    <w:rsid w:val="002D7BB9"/>
    <w:rsid w:val="002D7D32"/>
    <w:rsid w:val="002D7DA3"/>
    <w:rsid w:val="002D7E3A"/>
    <w:rsid w:val="002D7EA2"/>
    <w:rsid w:val="002E01B2"/>
    <w:rsid w:val="002E05C7"/>
    <w:rsid w:val="002E08D7"/>
    <w:rsid w:val="002E0ACD"/>
    <w:rsid w:val="002E0AD2"/>
    <w:rsid w:val="002E0E3E"/>
    <w:rsid w:val="002E0E8D"/>
    <w:rsid w:val="002E109D"/>
    <w:rsid w:val="002E11A4"/>
    <w:rsid w:val="002E11F1"/>
    <w:rsid w:val="002E21D7"/>
    <w:rsid w:val="002E223B"/>
    <w:rsid w:val="002E2286"/>
    <w:rsid w:val="002E2520"/>
    <w:rsid w:val="002E258C"/>
    <w:rsid w:val="002E27FF"/>
    <w:rsid w:val="002E29E4"/>
    <w:rsid w:val="002E2AE2"/>
    <w:rsid w:val="002E3223"/>
    <w:rsid w:val="002E32F1"/>
    <w:rsid w:val="002E32FC"/>
    <w:rsid w:val="002E358F"/>
    <w:rsid w:val="002E369D"/>
    <w:rsid w:val="002E3926"/>
    <w:rsid w:val="002E3A5B"/>
    <w:rsid w:val="002E3AE0"/>
    <w:rsid w:val="002E3B9D"/>
    <w:rsid w:val="002E3D60"/>
    <w:rsid w:val="002E3DC0"/>
    <w:rsid w:val="002E3E6C"/>
    <w:rsid w:val="002E4061"/>
    <w:rsid w:val="002E4504"/>
    <w:rsid w:val="002E4B27"/>
    <w:rsid w:val="002E4C8D"/>
    <w:rsid w:val="002E50A4"/>
    <w:rsid w:val="002E5448"/>
    <w:rsid w:val="002E54A1"/>
    <w:rsid w:val="002E5C2B"/>
    <w:rsid w:val="002E65CA"/>
    <w:rsid w:val="002E6691"/>
    <w:rsid w:val="002E6768"/>
    <w:rsid w:val="002E68DA"/>
    <w:rsid w:val="002E6BD1"/>
    <w:rsid w:val="002E756D"/>
    <w:rsid w:val="002E7588"/>
    <w:rsid w:val="002E77B8"/>
    <w:rsid w:val="002E7A2F"/>
    <w:rsid w:val="002E7AA9"/>
    <w:rsid w:val="002E7BCB"/>
    <w:rsid w:val="002E7EE3"/>
    <w:rsid w:val="002E7EF0"/>
    <w:rsid w:val="002F002A"/>
    <w:rsid w:val="002F01A5"/>
    <w:rsid w:val="002F03CE"/>
    <w:rsid w:val="002F04A8"/>
    <w:rsid w:val="002F0B5F"/>
    <w:rsid w:val="002F0C26"/>
    <w:rsid w:val="002F0D48"/>
    <w:rsid w:val="002F0DB6"/>
    <w:rsid w:val="002F10AE"/>
    <w:rsid w:val="002F13B3"/>
    <w:rsid w:val="002F13E6"/>
    <w:rsid w:val="002F15C9"/>
    <w:rsid w:val="002F163D"/>
    <w:rsid w:val="002F163E"/>
    <w:rsid w:val="002F1B15"/>
    <w:rsid w:val="002F1B8C"/>
    <w:rsid w:val="002F1CE9"/>
    <w:rsid w:val="002F1D1E"/>
    <w:rsid w:val="002F1DD3"/>
    <w:rsid w:val="002F1E10"/>
    <w:rsid w:val="002F1E8A"/>
    <w:rsid w:val="002F1F93"/>
    <w:rsid w:val="002F210B"/>
    <w:rsid w:val="002F21A4"/>
    <w:rsid w:val="002F22C2"/>
    <w:rsid w:val="002F22FB"/>
    <w:rsid w:val="002F2FAB"/>
    <w:rsid w:val="002F39D5"/>
    <w:rsid w:val="002F3B8F"/>
    <w:rsid w:val="002F3C2F"/>
    <w:rsid w:val="002F3DDD"/>
    <w:rsid w:val="002F3E45"/>
    <w:rsid w:val="002F4005"/>
    <w:rsid w:val="002F4123"/>
    <w:rsid w:val="002F4373"/>
    <w:rsid w:val="002F43D3"/>
    <w:rsid w:val="002F445B"/>
    <w:rsid w:val="002F47C7"/>
    <w:rsid w:val="002F4967"/>
    <w:rsid w:val="002F4968"/>
    <w:rsid w:val="002F49D5"/>
    <w:rsid w:val="002F4A25"/>
    <w:rsid w:val="002F5149"/>
    <w:rsid w:val="002F519B"/>
    <w:rsid w:val="002F5312"/>
    <w:rsid w:val="002F5813"/>
    <w:rsid w:val="002F5D89"/>
    <w:rsid w:val="002F5FFF"/>
    <w:rsid w:val="002F61E7"/>
    <w:rsid w:val="002F61F2"/>
    <w:rsid w:val="002F6236"/>
    <w:rsid w:val="002F6383"/>
    <w:rsid w:val="002F6461"/>
    <w:rsid w:val="002F65E2"/>
    <w:rsid w:val="002F6635"/>
    <w:rsid w:val="002F66DF"/>
    <w:rsid w:val="002F69A2"/>
    <w:rsid w:val="002F6A62"/>
    <w:rsid w:val="002F6BCA"/>
    <w:rsid w:val="002F6E31"/>
    <w:rsid w:val="002F7080"/>
    <w:rsid w:val="002F7336"/>
    <w:rsid w:val="002F73FA"/>
    <w:rsid w:val="002F7409"/>
    <w:rsid w:val="002F777A"/>
    <w:rsid w:val="002F77C0"/>
    <w:rsid w:val="002F77E4"/>
    <w:rsid w:val="002F7911"/>
    <w:rsid w:val="002F7B17"/>
    <w:rsid w:val="002F7BF5"/>
    <w:rsid w:val="002F7D09"/>
    <w:rsid w:val="002F7F99"/>
    <w:rsid w:val="003001CD"/>
    <w:rsid w:val="0030031F"/>
    <w:rsid w:val="003003A9"/>
    <w:rsid w:val="0030040E"/>
    <w:rsid w:val="003005CF"/>
    <w:rsid w:val="00300CD5"/>
    <w:rsid w:val="00300EA0"/>
    <w:rsid w:val="00301205"/>
    <w:rsid w:val="0030135B"/>
    <w:rsid w:val="003021F1"/>
    <w:rsid w:val="00302575"/>
    <w:rsid w:val="0030279C"/>
    <w:rsid w:val="00302902"/>
    <w:rsid w:val="00302AF8"/>
    <w:rsid w:val="00302FC1"/>
    <w:rsid w:val="00303092"/>
    <w:rsid w:val="00303186"/>
    <w:rsid w:val="003031FC"/>
    <w:rsid w:val="00303277"/>
    <w:rsid w:val="003034DC"/>
    <w:rsid w:val="00303CBE"/>
    <w:rsid w:val="00303DD9"/>
    <w:rsid w:val="00304248"/>
    <w:rsid w:val="00304460"/>
    <w:rsid w:val="0030493F"/>
    <w:rsid w:val="00304A04"/>
    <w:rsid w:val="00304C98"/>
    <w:rsid w:val="00304E0A"/>
    <w:rsid w:val="00304E52"/>
    <w:rsid w:val="00304E91"/>
    <w:rsid w:val="00304FCC"/>
    <w:rsid w:val="00305168"/>
    <w:rsid w:val="0030572F"/>
    <w:rsid w:val="00305A51"/>
    <w:rsid w:val="00305D82"/>
    <w:rsid w:val="00305EB5"/>
    <w:rsid w:val="00305FEB"/>
    <w:rsid w:val="0030603A"/>
    <w:rsid w:val="0030636E"/>
    <w:rsid w:val="003066DD"/>
    <w:rsid w:val="0030686C"/>
    <w:rsid w:val="00306A3B"/>
    <w:rsid w:val="00306AA8"/>
    <w:rsid w:val="00306AF2"/>
    <w:rsid w:val="00306EE8"/>
    <w:rsid w:val="00307155"/>
    <w:rsid w:val="00307868"/>
    <w:rsid w:val="00307966"/>
    <w:rsid w:val="00307EE0"/>
    <w:rsid w:val="00307FDE"/>
    <w:rsid w:val="00310337"/>
    <w:rsid w:val="00310410"/>
    <w:rsid w:val="00310513"/>
    <w:rsid w:val="00310634"/>
    <w:rsid w:val="00310D7E"/>
    <w:rsid w:val="00310F6E"/>
    <w:rsid w:val="00310F88"/>
    <w:rsid w:val="00310FCB"/>
    <w:rsid w:val="00311320"/>
    <w:rsid w:val="003118DD"/>
    <w:rsid w:val="00311967"/>
    <w:rsid w:val="00311C67"/>
    <w:rsid w:val="00311E9B"/>
    <w:rsid w:val="00312135"/>
    <w:rsid w:val="003122CA"/>
    <w:rsid w:val="00312602"/>
    <w:rsid w:val="003126B4"/>
    <w:rsid w:val="003129AB"/>
    <w:rsid w:val="003129EA"/>
    <w:rsid w:val="00312D10"/>
    <w:rsid w:val="00312ECA"/>
    <w:rsid w:val="00313615"/>
    <w:rsid w:val="00313D29"/>
    <w:rsid w:val="00313DD8"/>
    <w:rsid w:val="0031414E"/>
    <w:rsid w:val="003143EE"/>
    <w:rsid w:val="00314A29"/>
    <w:rsid w:val="00314A91"/>
    <w:rsid w:val="00314ACF"/>
    <w:rsid w:val="0031532B"/>
    <w:rsid w:val="00315A36"/>
    <w:rsid w:val="00315EA3"/>
    <w:rsid w:val="00315EEE"/>
    <w:rsid w:val="00316142"/>
    <w:rsid w:val="0031662D"/>
    <w:rsid w:val="00317255"/>
    <w:rsid w:val="003172D1"/>
    <w:rsid w:val="003173A2"/>
    <w:rsid w:val="00317547"/>
    <w:rsid w:val="00317C08"/>
    <w:rsid w:val="00317F90"/>
    <w:rsid w:val="00317FE7"/>
    <w:rsid w:val="0032018D"/>
    <w:rsid w:val="003201F4"/>
    <w:rsid w:val="003206AF"/>
    <w:rsid w:val="003208EB"/>
    <w:rsid w:val="00320A70"/>
    <w:rsid w:val="00320AD7"/>
    <w:rsid w:val="00320CE9"/>
    <w:rsid w:val="00320D8D"/>
    <w:rsid w:val="0032142F"/>
    <w:rsid w:val="003216AB"/>
    <w:rsid w:val="003218CD"/>
    <w:rsid w:val="00321C49"/>
    <w:rsid w:val="00321FDA"/>
    <w:rsid w:val="003229C5"/>
    <w:rsid w:val="00322F2A"/>
    <w:rsid w:val="0032334C"/>
    <w:rsid w:val="003233C8"/>
    <w:rsid w:val="003235AE"/>
    <w:rsid w:val="003236EF"/>
    <w:rsid w:val="00323BBD"/>
    <w:rsid w:val="00323E77"/>
    <w:rsid w:val="00324076"/>
    <w:rsid w:val="0032407F"/>
    <w:rsid w:val="00324505"/>
    <w:rsid w:val="00324640"/>
    <w:rsid w:val="00324F60"/>
    <w:rsid w:val="0032502A"/>
    <w:rsid w:val="00325404"/>
    <w:rsid w:val="00325424"/>
    <w:rsid w:val="0032575A"/>
    <w:rsid w:val="00325BE4"/>
    <w:rsid w:val="00325E36"/>
    <w:rsid w:val="0032619D"/>
    <w:rsid w:val="00326826"/>
    <w:rsid w:val="00326ABB"/>
    <w:rsid w:val="00326B00"/>
    <w:rsid w:val="00326B2D"/>
    <w:rsid w:val="00326E8D"/>
    <w:rsid w:val="00326FD6"/>
    <w:rsid w:val="003272A7"/>
    <w:rsid w:val="00327405"/>
    <w:rsid w:val="003275B0"/>
    <w:rsid w:val="00327852"/>
    <w:rsid w:val="00327BA4"/>
    <w:rsid w:val="00327C56"/>
    <w:rsid w:val="00327F3D"/>
    <w:rsid w:val="003305F9"/>
    <w:rsid w:val="0033085C"/>
    <w:rsid w:val="00330CF0"/>
    <w:rsid w:val="00330DB2"/>
    <w:rsid w:val="00330E82"/>
    <w:rsid w:val="00331046"/>
    <w:rsid w:val="003318C4"/>
    <w:rsid w:val="00331B1B"/>
    <w:rsid w:val="00331C11"/>
    <w:rsid w:val="00331D93"/>
    <w:rsid w:val="00332254"/>
    <w:rsid w:val="00332910"/>
    <w:rsid w:val="00332EEB"/>
    <w:rsid w:val="003333E7"/>
    <w:rsid w:val="00333419"/>
    <w:rsid w:val="00333DB5"/>
    <w:rsid w:val="00333E41"/>
    <w:rsid w:val="00334169"/>
    <w:rsid w:val="0033439A"/>
    <w:rsid w:val="00334C01"/>
    <w:rsid w:val="00334D69"/>
    <w:rsid w:val="00334F29"/>
    <w:rsid w:val="00335036"/>
    <w:rsid w:val="003353E9"/>
    <w:rsid w:val="00335ABE"/>
    <w:rsid w:val="00335AFB"/>
    <w:rsid w:val="00335D1F"/>
    <w:rsid w:val="00335D93"/>
    <w:rsid w:val="003362FE"/>
    <w:rsid w:val="00336FAB"/>
    <w:rsid w:val="00337063"/>
    <w:rsid w:val="00337093"/>
    <w:rsid w:val="003372FE"/>
    <w:rsid w:val="003374B8"/>
    <w:rsid w:val="00337975"/>
    <w:rsid w:val="003379C3"/>
    <w:rsid w:val="00337A4A"/>
    <w:rsid w:val="00337A6B"/>
    <w:rsid w:val="00340755"/>
    <w:rsid w:val="00340861"/>
    <w:rsid w:val="00340D84"/>
    <w:rsid w:val="00340E76"/>
    <w:rsid w:val="00340FF3"/>
    <w:rsid w:val="003412C2"/>
    <w:rsid w:val="00341375"/>
    <w:rsid w:val="00341463"/>
    <w:rsid w:val="003415F9"/>
    <w:rsid w:val="00341667"/>
    <w:rsid w:val="00341794"/>
    <w:rsid w:val="0034196B"/>
    <w:rsid w:val="00341D21"/>
    <w:rsid w:val="0034214D"/>
    <w:rsid w:val="00342431"/>
    <w:rsid w:val="003424E8"/>
    <w:rsid w:val="003428E4"/>
    <w:rsid w:val="00342AB3"/>
    <w:rsid w:val="0034416D"/>
    <w:rsid w:val="00344394"/>
    <w:rsid w:val="003444D9"/>
    <w:rsid w:val="003446F3"/>
    <w:rsid w:val="00344717"/>
    <w:rsid w:val="003448DB"/>
    <w:rsid w:val="0034492B"/>
    <w:rsid w:val="00344C8F"/>
    <w:rsid w:val="00344E06"/>
    <w:rsid w:val="00344E49"/>
    <w:rsid w:val="003450ED"/>
    <w:rsid w:val="0034511C"/>
    <w:rsid w:val="0034532B"/>
    <w:rsid w:val="00345468"/>
    <w:rsid w:val="0034563D"/>
    <w:rsid w:val="0034572B"/>
    <w:rsid w:val="0034591D"/>
    <w:rsid w:val="00345AB5"/>
    <w:rsid w:val="00345B81"/>
    <w:rsid w:val="00346227"/>
    <w:rsid w:val="00346274"/>
    <w:rsid w:val="003466A1"/>
    <w:rsid w:val="00346768"/>
    <w:rsid w:val="00346B3E"/>
    <w:rsid w:val="00346BF4"/>
    <w:rsid w:val="00346D73"/>
    <w:rsid w:val="00346DB0"/>
    <w:rsid w:val="00347626"/>
    <w:rsid w:val="0034791E"/>
    <w:rsid w:val="003479FE"/>
    <w:rsid w:val="00347FBB"/>
    <w:rsid w:val="00350020"/>
    <w:rsid w:val="003501D8"/>
    <w:rsid w:val="003508D0"/>
    <w:rsid w:val="00350A92"/>
    <w:rsid w:val="00350F8B"/>
    <w:rsid w:val="00351354"/>
    <w:rsid w:val="003516F3"/>
    <w:rsid w:val="00351A4C"/>
    <w:rsid w:val="00351ABC"/>
    <w:rsid w:val="00351CCC"/>
    <w:rsid w:val="00351E60"/>
    <w:rsid w:val="003520B5"/>
    <w:rsid w:val="0035222D"/>
    <w:rsid w:val="00352299"/>
    <w:rsid w:val="0035232B"/>
    <w:rsid w:val="00352495"/>
    <w:rsid w:val="003526CC"/>
    <w:rsid w:val="00352C6A"/>
    <w:rsid w:val="00352CFF"/>
    <w:rsid w:val="00352D97"/>
    <w:rsid w:val="003531D6"/>
    <w:rsid w:val="003535F9"/>
    <w:rsid w:val="00353923"/>
    <w:rsid w:val="00354BCC"/>
    <w:rsid w:val="00354C63"/>
    <w:rsid w:val="00354C8D"/>
    <w:rsid w:val="003550CC"/>
    <w:rsid w:val="003551D8"/>
    <w:rsid w:val="0035556B"/>
    <w:rsid w:val="003555EE"/>
    <w:rsid w:val="00355839"/>
    <w:rsid w:val="00355864"/>
    <w:rsid w:val="00355986"/>
    <w:rsid w:val="00355A2A"/>
    <w:rsid w:val="00355AA7"/>
    <w:rsid w:val="00355D5D"/>
    <w:rsid w:val="003560A0"/>
    <w:rsid w:val="00356226"/>
    <w:rsid w:val="0035638D"/>
    <w:rsid w:val="0035644B"/>
    <w:rsid w:val="00356796"/>
    <w:rsid w:val="003568E5"/>
    <w:rsid w:val="00356D2C"/>
    <w:rsid w:val="00356D77"/>
    <w:rsid w:val="0035713A"/>
    <w:rsid w:val="003572AA"/>
    <w:rsid w:val="00357315"/>
    <w:rsid w:val="00357730"/>
    <w:rsid w:val="003577DE"/>
    <w:rsid w:val="003578FF"/>
    <w:rsid w:val="00357F4A"/>
    <w:rsid w:val="0036013C"/>
    <w:rsid w:val="00360742"/>
    <w:rsid w:val="003607AE"/>
    <w:rsid w:val="003608A4"/>
    <w:rsid w:val="00360934"/>
    <w:rsid w:val="003609A7"/>
    <w:rsid w:val="00360A26"/>
    <w:rsid w:val="00360DB7"/>
    <w:rsid w:val="00361067"/>
    <w:rsid w:val="0036113D"/>
    <w:rsid w:val="003612CF"/>
    <w:rsid w:val="003618AD"/>
    <w:rsid w:val="00361924"/>
    <w:rsid w:val="00361B9E"/>
    <w:rsid w:val="00361D1E"/>
    <w:rsid w:val="00361DCC"/>
    <w:rsid w:val="0036227B"/>
    <w:rsid w:val="0036236E"/>
    <w:rsid w:val="0036249F"/>
    <w:rsid w:val="00362BB8"/>
    <w:rsid w:val="003634CD"/>
    <w:rsid w:val="00363762"/>
    <w:rsid w:val="00363BBB"/>
    <w:rsid w:val="00363E41"/>
    <w:rsid w:val="00363FA7"/>
    <w:rsid w:val="00364362"/>
    <w:rsid w:val="0036439A"/>
    <w:rsid w:val="00364435"/>
    <w:rsid w:val="0036479F"/>
    <w:rsid w:val="0036484A"/>
    <w:rsid w:val="00364C31"/>
    <w:rsid w:val="00364C5F"/>
    <w:rsid w:val="00364F6B"/>
    <w:rsid w:val="003651D4"/>
    <w:rsid w:val="003657A0"/>
    <w:rsid w:val="0036590C"/>
    <w:rsid w:val="00365A2C"/>
    <w:rsid w:val="00365A35"/>
    <w:rsid w:val="00365B6A"/>
    <w:rsid w:val="00365E0B"/>
    <w:rsid w:val="00365E36"/>
    <w:rsid w:val="00365E91"/>
    <w:rsid w:val="00365F27"/>
    <w:rsid w:val="00366177"/>
    <w:rsid w:val="00366265"/>
    <w:rsid w:val="003667CF"/>
    <w:rsid w:val="00366843"/>
    <w:rsid w:val="00366B42"/>
    <w:rsid w:val="00367057"/>
    <w:rsid w:val="003670B6"/>
    <w:rsid w:val="00367131"/>
    <w:rsid w:val="003671C8"/>
    <w:rsid w:val="00367219"/>
    <w:rsid w:val="003672C8"/>
    <w:rsid w:val="0036777A"/>
    <w:rsid w:val="003679E9"/>
    <w:rsid w:val="003679F4"/>
    <w:rsid w:val="00367E89"/>
    <w:rsid w:val="00367F41"/>
    <w:rsid w:val="00367FE2"/>
    <w:rsid w:val="003700FA"/>
    <w:rsid w:val="00370122"/>
    <w:rsid w:val="0037026D"/>
    <w:rsid w:val="00370657"/>
    <w:rsid w:val="0037082B"/>
    <w:rsid w:val="00370CBE"/>
    <w:rsid w:val="00370D35"/>
    <w:rsid w:val="00370DA3"/>
    <w:rsid w:val="003710E4"/>
    <w:rsid w:val="003711E6"/>
    <w:rsid w:val="00371326"/>
    <w:rsid w:val="00371384"/>
    <w:rsid w:val="00371802"/>
    <w:rsid w:val="0037188E"/>
    <w:rsid w:val="00371901"/>
    <w:rsid w:val="00371931"/>
    <w:rsid w:val="00371A01"/>
    <w:rsid w:val="00371A3B"/>
    <w:rsid w:val="00371ACF"/>
    <w:rsid w:val="00371CD7"/>
    <w:rsid w:val="00372788"/>
    <w:rsid w:val="003727E2"/>
    <w:rsid w:val="0037356D"/>
    <w:rsid w:val="0037357E"/>
    <w:rsid w:val="003736DB"/>
    <w:rsid w:val="003739BB"/>
    <w:rsid w:val="00373F3F"/>
    <w:rsid w:val="003742EA"/>
    <w:rsid w:val="00374451"/>
    <w:rsid w:val="00374487"/>
    <w:rsid w:val="003748FF"/>
    <w:rsid w:val="00374E21"/>
    <w:rsid w:val="00374F48"/>
    <w:rsid w:val="00375376"/>
    <w:rsid w:val="00375591"/>
    <w:rsid w:val="003756F6"/>
    <w:rsid w:val="00375E13"/>
    <w:rsid w:val="00376114"/>
    <w:rsid w:val="003761AB"/>
    <w:rsid w:val="00376223"/>
    <w:rsid w:val="003763AF"/>
    <w:rsid w:val="003764A7"/>
    <w:rsid w:val="00376BC4"/>
    <w:rsid w:val="00376C9C"/>
    <w:rsid w:val="003770C2"/>
    <w:rsid w:val="00377535"/>
    <w:rsid w:val="0037758E"/>
    <w:rsid w:val="003775D2"/>
    <w:rsid w:val="00377710"/>
    <w:rsid w:val="003779B8"/>
    <w:rsid w:val="00377CE9"/>
    <w:rsid w:val="00377CF4"/>
    <w:rsid w:val="00377CF7"/>
    <w:rsid w:val="00377ECB"/>
    <w:rsid w:val="003801FB"/>
    <w:rsid w:val="003802C6"/>
    <w:rsid w:val="0038074D"/>
    <w:rsid w:val="00380A36"/>
    <w:rsid w:val="0038108D"/>
    <w:rsid w:val="0038154E"/>
    <w:rsid w:val="0038179C"/>
    <w:rsid w:val="00381917"/>
    <w:rsid w:val="00381992"/>
    <w:rsid w:val="00381AAF"/>
    <w:rsid w:val="0038202B"/>
    <w:rsid w:val="00382505"/>
    <w:rsid w:val="00382763"/>
    <w:rsid w:val="00382B64"/>
    <w:rsid w:val="00382DDD"/>
    <w:rsid w:val="00382E17"/>
    <w:rsid w:val="00382E76"/>
    <w:rsid w:val="0038315B"/>
    <w:rsid w:val="003831EC"/>
    <w:rsid w:val="003832D7"/>
    <w:rsid w:val="00383427"/>
    <w:rsid w:val="003839EB"/>
    <w:rsid w:val="00383D06"/>
    <w:rsid w:val="00383EF4"/>
    <w:rsid w:val="003844A7"/>
    <w:rsid w:val="00384657"/>
    <w:rsid w:val="00384672"/>
    <w:rsid w:val="0038486F"/>
    <w:rsid w:val="003848E7"/>
    <w:rsid w:val="00384986"/>
    <w:rsid w:val="00384C61"/>
    <w:rsid w:val="00384CF8"/>
    <w:rsid w:val="00384D0A"/>
    <w:rsid w:val="00384E91"/>
    <w:rsid w:val="00384FE9"/>
    <w:rsid w:val="003854AD"/>
    <w:rsid w:val="003856B2"/>
    <w:rsid w:val="0038599A"/>
    <w:rsid w:val="00385A44"/>
    <w:rsid w:val="00386093"/>
    <w:rsid w:val="003862FF"/>
    <w:rsid w:val="003863E1"/>
    <w:rsid w:val="00386580"/>
    <w:rsid w:val="003867F8"/>
    <w:rsid w:val="003869F8"/>
    <w:rsid w:val="00386B70"/>
    <w:rsid w:val="00386CBF"/>
    <w:rsid w:val="00387047"/>
    <w:rsid w:val="003872FF"/>
    <w:rsid w:val="003877BF"/>
    <w:rsid w:val="00387817"/>
    <w:rsid w:val="0038794C"/>
    <w:rsid w:val="003879E9"/>
    <w:rsid w:val="00387C13"/>
    <w:rsid w:val="00387DDC"/>
    <w:rsid w:val="003902CC"/>
    <w:rsid w:val="00390379"/>
    <w:rsid w:val="00390FAC"/>
    <w:rsid w:val="00390FB3"/>
    <w:rsid w:val="0039128A"/>
    <w:rsid w:val="003918EC"/>
    <w:rsid w:val="00391A3C"/>
    <w:rsid w:val="0039202F"/>
    <w:rsid w:val="00392191"/>
    <w:rsid w:val="0039264D"/>
    <w:rsid w:val="00392792"/>
    <w:rsid w:val="003928F4"/>
    <w:rsid w:val="00392C27"/>
    <w:rsid w:val="00392D2D"/>
    <w:rsid w:val="00392DB5"/>
    <w:rsid w:val="00392E72"/>
    <w:rsid w:val="00393041"/>
    <w:rsid w:val="0039343A"/>
    <w:rsid w:val="00393848"/>
    <w:rsid w:val="00393A8B"/>
    <w:rsid w:val="00393CBB"/>
    <w:rsid w:val="00393D7A"/>
    <w:rsid w:val="00393F05"/>
    <w:rsid w:val="00393FF4"/>
    <w:rsid w:val="003944AE"/>
    <w:rsid w:val="003946A0"/>
    <w:rsid w:val="00394B68"/>
    <w:rsid w:val="00394BFF"/>
    <w:rsid w:val="00394D07"/>
    <w:rsid w:val="00394E4F"/>
    <w:rsid w:val="00394EEA"/>
    <w:rsid w:val="00394F35"/>
    <w:rsid w:val="00394F54"/>
    <w:rsid w:val="00394F9E"/>
    <w:rsid w:val="00395275"/>
    <w:rsid w:val="0039527B"/>
    <w:rsid w:val="003952BA"/>
    <w:rsid w:val="003955BC"/>
    <w:rsid w:val="00395662"/>
    <w:rsid w:val="0039588C"/>
    <w:rsid w:val="00395899"/>
    <w:rsid w:val="003958D1"/>
    <w:rsid w:val="003959F0"/>
    <w:rsid w:val="00395DB9"/>
    <w:rsid w:val="003961F4"/>
    <w:rsid w:val="00396B22"/>
    <w:rsid w:val="00396F81"/>
    <w:rsid w:val="003973F6"/>
    <w:rsid w:val="003976A0"/>
    <w:rsid w:val="003979CF"/>
    <w:rsid w:val="00397ABC"/>
    <w:rsid w:val="00397B63"/>
    <w:rsid w:val="00397DE7"/>
    <w:rsid w:val="003A0262"/>
    <w:rsid w:val="003A033C"/>
    <w:rsid w:val="003A046F"/>
    <w:rsid w:val="003A0563"/>
    <w:rsid w:val="003A07B5"/>
    <w:rsid w:val="003A0A39"/>
    <w:rsid w:val="003A0CF9"/>
    <w:rsid w:val="003A0E81"/>
    <w:rsid w:val="003A1006"/>
    <w:rsid w:val="003A12A8"/>
    <w:rsid w:val="003A1529"/>
    <w:rsid w:val="003A18A9"/>
    <w:rsid w:val="003A1C90"/>
    <w:rsid w:val="003A1CDD"/>
    <w:rsid w:val="003A20A8"/>
    <w:rsid w:val="003A20EF"/>
    <w:rsid w:val="003A21CF"/>
    <w:rsid w:val="003A22B6"/>
    <w:rsid w:val="003A22E2"/>
    <w:rsid w:val="003A259E"/>
    <w:rsid w:val="003A2BFA"/>
    <w:rsid w:val="003A2CBA"/>
    <w:rsid w:val="003A2CCE"/>
    <w:rsid w:val="003A2CFC"/>
    <w:rsid w:val="003A3047"/>
    <w:rsid w:val="003A3287"/>
    <w:rsid w:val="003A33F4"/>
    <w:rsid w:val="003A390A"/>
    <w:rsid w:val="003A3C4D"/>
    <w:rsid w:val="003A3C69"/>
    <w:rsid w:val="003A3E16"/>
    <w:rsid w:val="003A3F6F"/>
    <w:rsid w:val="003A40FF"/>
    <w:rsid w:val="003A4484"/>
    <w:rsid w:val="003A46C5"/>
    <w:rsid w:val="003A4EBB"/>
    <w:rsid w:val="003A4FCB"/>
    <w:rsid w:val="003A510D"/>
    <w:rsid w:val="003A5304"/>
    <w:rsid w:val="003A5372"/>
    <w:rsid w:val="003A59C1"/>
    <w:rsid w:val="003A5ABC"/>
    <w:rsid w:val="003A5AED"/>
    <w:rsid w:val="003A5CCC"/>
    <w:rsid w:val="003A65F2"/>
    <w:rsid w:val="003A67A3"/>
    <w:rsid w:val="003A6A2D"/>
    <w:rsid w:val="003A6AF1"/>
    <w:rsid w:val="003A6B74"/>
    <w:rsid w:val="003A6BA4"/>
    <w:rsid w:val="003A6C48"/>
    <w:rsid w:val="003A6D57"/>
    <w:rsid w:val="003A6EF5"/>
    <w:rsid w:val="003A701F"/>
    <w:rsid w:val="003A70F2"/>
    <w:rsid w:val="003A721B"/>
    <w:rsid w:val="003A7224"/>
    <w:rsid w:val="003A727A"/>
    <w:rsid w:val="003A7752"/>
    <w:rsid w:val="003A77EE"/>
    <w:rsid w:val="003A78A8"/>
    <w:rsid w:val="003A7BDC"/>
    <w:rsid w:val="003A7C17"/>
    <w:rsid w:val="003A7CE1"/>
    <w:rsid w:val="003B0087"/>
    <w:rsid w:val="003B09D5"/>
    <w:rsid w:val="003B0AA9"/>
    <w:rsid w:val="003B0CB3"/>
    <w:rsid w:val="003B119B"/>
    <w:rsid w:val="003B140A"/>
    <w:rsid w:val="003B1549"/>
    <w:rsid w:val="003B188F"/>
    <w:rsid w:val="003B1C08"/>
    <w:rsid w:val="003B1CD2"/>
    <w:rsid w:val="003B209E"/>
    <w:rsid w:val="003B20A7"/>
    <w:rsid w:val="003B2149"/>
    <w:rsid w:val="003B21F3"/>
    <w:rsid w:val="003B22B8"/>
    <w:rsid w:val="003B24A9"/>
    <w:rsid w:val="003B27E4"/>
    <w:rsid w:val="003B2AD2"/>
    <w:rsid w:val="003B2DE8"/>
    <w:rsid w:val="003B3357"/>
    <w:rsid w:val="003B3605"/>
    <w:rsid w:val="003B3721"/>
    <w:rsid w:val="003B3777"/>
    <w:rsid w:val="003B37BA"/>
    <w:rsid w:val="003B393B"/>
    <w:rsid w:val="003B3B5C"/>
    <w:rsid w:val="003B3DD4"/>
    <w:rsid w:val="003B4246"/>
    <w:rsid w:val="003B426E"/>
    <w:rsid w:val="003B465E"/>
    <w:rsid w:val="003B475D"/>
    <w:rsid w:val="003B4DCE"/>
    <w:rsid w:val="003B4F6B"/>
    <w:rsid w:val="003B510E"/>
    <w:rsid w:val="003B51C4"/>
    <w:rsid w:val="003B55CE"/>
    <w:rsid w:val="003B5AA4"/>
    <w:rsid w:val="003B5BD7"/>
    <w:rsid w:val="003B5BE3"/>
    <w:rsid w:val="003B5F21"/>
    <w:rsid w:val="003B5F4B"/>
    <w:rsid w:val="003B66AE"/>
    <w:rsid w:val="003B66D6"/>
    <w:rsid w:val="003B6C1C"/>
    <w:rsid w:val="003B6DD3"/>
    <w:rsid w:val="003B7183"/>
    <w:rsid w:val="003B71FD"/>
    <w:rsid w:val="003B7368"/>
    <w:rsid w:val="003B7400"/>
    <w:rsid w:val="003B7E3B"/>
    <w:rsid w:val="003C09D9"/>
    <w:rsid w:val="003C0A7C"/>
    <w:rsid w:val="003C0F4B"/>
    <w:rsid w:val="003C0F8C"/>
    <w:rsid w:val="003C1341"/>
    <w:rsid w:val="003C1B54"/>
    <w:rsid w:val="003C1D7F"/>
    <w:rsid w:val="003C2031"/>
    <w:rsid w:val="003C23D3"/>
    <w:rsid w:val="003C2506"/>
    <w:rsid w:val="003C26DB"/>
    <w:rsid w:val="003C2DDD"/>
    <w:rsid w:val="003C3204"/>
    <w:rsid w:val="003C35EC"/>
    <w:rsid w:val="003C3D20"/>
    <w:rsid w:val="003C43BF"/>
    <w:rsid w:val="003C485E"/>
    <w:rsid w:val="003C4890"/>
    <w:rsid w:val="003C4AE3"/>
    <w:rsid w:val="003C4D8F"/>
    <w:rsid w:val="003C4DC1"/>
    <w:rsid w:val="003C4ED2"/>
    <w:rsid w:val="003C4F7A"/>
    <w:rsid w:val="003C5099"/>
    <w:rsid w:val="003C55D0"/>
    <w:rsid w:val="003C5A24"/>
    <w:rsid w:val="003C5E80"/>
    <w:rsid w:val="003C61D6"/>
    <w:rsid w:val="003C61F6"/>
    <w:rsid w:val="003C63E9"/>
    <w:rsid w:val="003C6787"/>
    <w:rsid w:val="003C68A1"/>
    <w:rsid w:val="003C6AED"/>
    <w:rsid w:val="003C6DDE"/>
    <w:rsid w:val="003C6E81"/>
    <w:rsid w:val="003C72AF"/>
    <w:rsid w:val="003C72DA"/>
    <w:rsid w:val="003C72E7"/>
    <w:rsid w:val="003C7504"/>
    <w:rsid w:val="003C75B4"/>
    <w:rsid w:val="003C767A"/>
    <w:rsid w:val="003C77CB"/>
    <w:rsid w:val="003C78B4"/>
    <w:rsid w:val="003C78D0"/>
    <w:rsid w:val="003C7A72"/>
    <w:rsid w:val="003C7ACC"/>
    <w:rsid w:val="003C7C94"/>
    <w:rsid w:val="003C7CA9"/>
    <w:rsid w:val="003C7ECA"/>
    <w:rsid w:val="003D0051"/>
    <w:rsid w:val="003D00E3"/>
    <w:rsid w:val="003D03EE"/>
    <w:rsid w:val="003D05C2"/>
    <w:rsid w:val="003D084E"/>
    <w:rsid w:val="003D08B2"/>
    <w:rsid w:val="003D0C41"/>
    <w:rsid w:val="003D0E16"/>
    <w:rsid w:val="003D0EC6"/>
    <w:rsid w:val="003D0F83"/>
    <w:rsid w:val="003D13F0"/>
    <w:rsid w:val="003D2022"/>
    <w:rsid w:val="003D21B1"/>
    <w:rsid w:val="003D229B"/>
    <w:rsid w:val="003D2899"/>
    <w:rsid w:val="003D298F"/>
    <w:rsid w:val="003D2B8A"/>
    <w:rsid w:val="003D3548"/>
    <w:rsid w:val="003D3A4B"/>
    <w:rsid w:val="003D3ACB"/>
    <w:rsid w:val="003D3B6D"/>
    <w:rsid w:val="003D3B97"/>
    <w:rsid w:val="003D4390"/>
    <w:rsid w:val="003D4959"/>
    <w:rsid w:val="003D4E6E"/>
    <w:rsid w:val="003D5D64"/>
    <w:rsid w:val="003D5FC5"/>
    <w:rsid w:val="003D618E"/>
    <w:rsid w:val="003D64DC"/>
    <w:rsid w:val="003D6514"/>
    <w:rsid w:val="003D664E"/>
    <w:rsid w:val="003D66B6"/>
    <w:rsid w:val="003D67AA"/>
    <w:rsid w:val="003D69B8"/>
    <w:rsid w:val="003D6ABD"/>
    <w:rsid w:val="003D7014"/>
    <w:rsid w:val="003D7408"/>
    <w:rsid w:val="003D74AD"/>
    <w:rsid w:val="003D7503"/>
    <w:rsid w:val="003D77B5"/>
    <w:rsid w:val="003D79CC"/>
    <w:rsid w:val="003E01EE"/>
    <w:rsid w:val="003E03FD"/>
    <w:rsid w:val="003E06A0"/>
    <w:rsid w:val="003E0AD0"/>
    <w:rsid w:val="003E0E7D"/>
    <w:rsid w:val="003E13CD"/>
    <w:rsid w:val="003E1691"/>
    <w:rsid w:val="003E1813"/>
    <w:rsid w:val="003E1982"/>
    <w:rsid w:val="003E1990"/>
    <w:rsid w:val="003E1BC7"/>
    <w:rsid w:val="003E1BE7"/>
    <w:rsid w:val="003E1CC5"/>
    <w:rsid w:val="003E1D5B"/>
    <w:rsid w:val="003E1ED7"/>
    <w:rsid w:val="003E222C"/>
    <w:rsid w:val="003E23BB"/>
    <w:rsid w:val="003E23BD"/>
    <w:rsid w:val="003E2711"/>
    <w:rsid w:val="003E274B"/>
    <w:rsid w:val="003E289E"/>
    <w:rsid w:val="003E29CE"/>
    <w:rsid w:val="003E2CCF"/>
    <w:rsid w:val="003E3116"/>
    <w:rsid w:val="003E36E5"/>
    <w:rsid w:val="003E39D2"/>
    <w:rsid w:val="003E3B8C"/>
    <w:rsid w:val="003E4019"/>
    <w:rsid w:val="003E41B6"/>
    <w:rsid w:val="003E42D6"/>
    <w:rsid w:val="003E44DA"/>
    <w:rsid w:val="003E47B4"/>
    <w:rsid w:val="003E4A9A"/>
    <w:rsid w:val="003E4B63"/>
    <w:rsid w:val="003E4F87"/>
    <w:rsid w:val="003E520E"/>
    <w:rsid w:val="003E522C"/>
    <w:rsid w:val="003E5370"/>
    <w:rsid w:val="003E5818"/>
    <w:rsid w:val="003E592E"/>
    <w:rsid w:val="003E5BAE"/>
    <w:rsid w:val="003E5CB3"/>
    <w:rsid w:val="003E613B"/>
    <w:rsid w:val="003E6557"/>
    <w:rsid w:val="003E69F2"/>
    <w:rsid w:val="003E6B83"/>
    <w:rsid w:val="003E6BF3"/>
    <w:rsid w:val="003E716A"/>
    <w:rsid w:val="003E7342"/>
    <w:rsid w:val="003E73FD"/>
    <w:rsid w:val="003E744D"/>
    <w:rsid w:val="003E78F3"/>
    <w:rsid w:val="003E7942"/>
    <w:rsid w:val="003E7F38"/>
    <w:rsid w:val="003F0178"/>
    <w:rsid w:val="003F022B"/>
    <w:rsid w:val="003F02D5"/>
    <w:rsid w:val="003F02EC"/>
    <w:rsid w:val="003F030E"/>
    <w:rsid w:val="003F04A4"/>
    <w:rsid w:val="003F04D4"/>
    <w:rsid w:val="003F077D"/>
    <w:rsid w:val="003F1131"/>
    <w:rsid w:val="003F119E"/>
    <w:rsid w:val="003F13DC"/>
    <w:rsid w:val="003F1849"/>
    <w:rsid w:val="003F1AB4"/>
    <w:rsid w:val="003F1AEF"/>
    <w:rsid w:val="003F1D9A"/>
    <w:rsid w:val="003F1F4C"/>
    <w:rsid w:val="003F246D"/>
    <w:rsid w:val="003F25A2"/>
    <w:rsid w:val="003F267A"/>
    <w:rsid w:val="003F29B2"/>
    <w:rsid w:val="003F29FF"/>
    <w:rsid w:val="003F2A47"/>
    <w:rsid w:val="003F2D94"/>
    <w:rsid w:val="003F2EFD"/>
    <w:rsid w:val="003F30F8"/>
    <w:rsid w:val="003F362C"/>
    <w:rsid w:val="003F3927"/>
    <w:rsid w:val="003F3982"/>
    <w:rsid w:val="003F3E57"/>
    <w:rsid w:val="003F44DC"/>
    <w:rsid w:val="003F4981"/>
    <w:rsid w:val="003F4A02"/>
    <w:rsid w:val="003F4A6C"/>
    <w:rsid w:val="003F4B42"/>
    <w:rsid w:val="003F5312"/>
    <w:rsid w:val="003F597E"/>
    <w:rsid w:val="003F5C3C"/>
    <w:rsid w:val="003F5CE5"/>
    <w:rsid w:val="003F5CFB"/>
    <w:rsid w:val="003F5F2E"/>
    <w:rsid w:val="003F60B0"/>
    <w:rsid w:val="003F60B9"/>
    <w:rsid w:val="003F68AE"/>
    <w:rsid w:val="003F691A"/>
    <w:rsid w:val="003F692B"/>
    <w:rsid w:val="003F7179"/>
    <w:rsid w:val="003F71AE"/>
    <w:rsid w:val="003F7490"/>
    <w:rsid w:val="003F756E"/>
    <w:rsid w:val="003F7761"/>
    <w:rsid w:val="003F78A3"/>
    <w:rsid w:val="003F7C01"/>
    <w:rsid w:val="003F7D3E"/>
    <w:rsid w:val="003F7E57"/>
    <w:rsid w:val="004000FE"/>
    <w:rsid w:val="00400803"/>
    <w:rsid w:val="0040098C"/>
    <w:rsid w:val="00400B57"/>
    <w:rsid w:val="00400E38"/>
    <w:rsid w:val="00401082"/>
    <w:rsid w:val="00401130"/>
    <w:rsid w:val="00401324"/>
    <w:rsid w:val="004013F6"/>
    <w:rsid w:val="00401440"/>
    <w:rsid w:val="0040151B"/>
    <w:rsid w:val="00401621"/>
    <w:rsid w:val="004016A4"/>
    <w:rsid w:val="00401B0B"/>
    <w:rsid w:val="00401E37"/>
    <w:rsid w:val="00402024"/>
    <w:rsid w:val="0040214C"/>
    <w:rsid w:val="0040217C"/>
    <w:rsid w:val="004021DE"/>
    <w:rsid w:val="00402560"/>
    <w:rsid w:val="004026ED"/>
    <w:rsid w:val="00402A2F"/>
    <w:rsid w:val="00402D46"/>
    <w:rsid w:val="00402D94"/>
    <w:rsid w:val="00402F70"/>
    <w:rsid w:val="0040327A"/>
    <w:rsid w:val="004032E3"/>
    <w:rsid w:val="00403695"/>
    <w:rsid w:val="00403C16"/>
    <w:rsid w:val="00403C30"/>
    <w:rsid w:val="00403F80"/>
    <w:rsid w:val="0040416D"/>
    <w:rsid w:val="00404423"/>
    <w:rsid w:val="004046F2"/>
    <w:rsid w:val="00404972"/>
    <w:rsid w:val="004049A7"/>
    <w:rsid w:val="00404A5E"/>
    <w:rsid w:val="00404CF5"/>
    <w:rsid w:val="00404F40"/>
    <w:rsid w:val="00405515"/>
    <w:rsid w:val="004056C6"/>
    <w:rsid w:val="00405918"/>
    <w:rsid w:val="00405AA5"/>
    <w:rsid w:val="00405D87"/>
    <w:rsid w:val="00405E10"/>
    <w:rsid w:val="00405F4E"/>
    <w:rsid w:val="00406370"/>
    <w:rsid w:val="00406455"/>
    <w:rsid w:val="004065C5"/>
    <w:rsid w:val="004067CC"/>
    <w:rsid w:val="00406BCB"/>
    <w:rsid w:val="00407075"/>
    <w:rsid w:val="004070EB"/>
    <w:rsid w:val="00407132"/>
    <w:rsid w:val="00407708"/>
    <w:rsid w:val="00407DC3"/>
    <w:rsid w:val="00407E36"/>
    <w:rsid w:val="00407E7A"/>
    <w:rsid w:val="004104FB"/>
    <w:rsid w:val="004105CC"/>
    <w:rsid w:val="00410798"/>
    <w:rsid w:val="00410874"/>
    <w:rsid w:val="004108F7"/>
    <w:rsid w:val="00410DAE"/>
    <w:rsid w:val="00410DFA"/>
    <w:rsid w:val="0041124A"/>
    <w:rsid w:val="00411594"/>
    <w:rsid w:val="004115A1"/>
    <w:rsid w:val="004115A2"/>
    <w:rsid w:val="004115CE"/>
    <w:rsid w:val="00412151"/>
    <w:rsid w:val="004127FE"/>
    <w:rsid w:val="00412923"/>
    <w:rsid w:val="0041298D"/>
    <w:rsid w:val="00412EA6"/>
    <w:rsid w:val="00413152"/>
    <w:rsid w:val="0041339E"/>
    <w:rsid w:val="00413BB7"/>
    <w:rsid w:val="00413D43"/>
    <w:rsid w:val="0041402E"/>
    <w:rsid w:val="004147FB"/>
    <w:rsid w:val="00414B60"/>
    <w:rsid w:val="00414CBE"/>
    <w:rsid w:val="0041524A"/>
    <w:rsid w:val="00415607"/>
    <w:rsid w:val="004157BE"/>
    <w:rsid w:val="00415925"/>
    <w:rsid w:val="004159E2"/>
    <w:rsid w:val="00415A5D"/>
    <w:rsid w:val="00415BE1"/>
    <w:rsid w:val="00415E2F"/>
    <w:rsid w:val="00416399"/>
    <w:rsid w:val="0041669C"/>
    <w:rsid w:val="004166A2"/>
    <w:rsid w:val="004169BD"/>
    <w:rsid w:val="00416A58"/>
    <w:rsid w:val="00416B23"/>
    <w:rsid w:val="00416E06"/>
    <w:rsid w:val="00416E8E"/>
    <w:rsid w:val="00417494"/>
    <w:rsid w:val="004174A6"/>
    <w:rsid w:val="00417A4C"/>
    <w:rsid w:val="004203F6"/>
    <w:rsid w:val="00420651"/>
    <w:rsid w:val="0042085E"/>
    <w:rsid w:val="00420D8A"/>
    <w:rsid w:val="00420E86"/>
    <w:rsid w:val="00420F45"/>
    <w:rsid w:val="004210B9"/>
    <w:rsid w:val="0042127C"/>
    <w:rsid w:val="00421514"/>
    <w:rsid w:val="0042153F"/>
    <w:rsid w:val="004215EA"/>
    <w:rsid w:val="004218F3"/>
    <w:rsid w:val="00421A98"/>
    <w:rsid w:val="00421ACF"/>
    <w:rsid w:val="00422172"/>
    <w:rsid w:val="00422235"/>
    <w:rsid w:val="00422448"/>
    <w:rsid w:val="004224DF"/>
    <w:rsid w:val="004224E9"/>
    <w:rsid w:val="00422655"/>
    <w:rsid w:val="00423220"/>
    <w:rsid w:val="00423B7C"/>
    <w:rsid w:val="00423BAC"/>
    <w:rsid w:val="00423E21"/>
    <w:rsid w:val="00423F21"/>
    <w:rsid w:val="00424195"/>
    <w:rsid w:val="004242E1"/>
    <w:rsid w:val="00424722"/>
    <w:rsid w:val="00424813"/>
    <w:rsid w:val="00424974"/>
    <w:rsid w:val="00424C20"/>
    <w:rsid w:val="00424DB6"/>
    <w:rsid w:val="00424DEF"/>
    <w:rsid w:val="00425002"/>
    <w:rsid w:val="004250E0"/>
    <w:rsid w:val="0042524B"/>
    <w:rsid w:val="004258E1"/>
    <w:rsid w:val="00425941"/>
    <w:rsid w:val="00425EF1"/>
    <w:rsid w:val="00426650"/>
    <w:rsid w:val="004266A4"/>
    <w:rsid w:val="0042681C"/>
    <w:rsid w:val="004269BA"/>
    <w:rsid w:val="004269CB"/>
    <w:rsid w:val="00426BA4"/>
    <w:rsid w:val="00426FCE"/>
    <w:rsid w:val="004271C6"/>
    <w:rsid w:val="004278C8"/>
    <w:rsid w:val="00427BE9"/>
    <w:rsid w:val="0043000C"/>
    <w:rsid w:val="00430A97"/>
    <w:rsid w:val="00430C83"/>
    <w:rsid w:val="00430D83"/>
    <w:rsid w:val="00430F30"/>
    <w:rsid w:val="00431222"/>
    <w:rsid w:val="004315CC"/>
    <w:rsid w:val="00431641"/>
    <w:rsid w:val="004319B0"/>
    <w:rsid w:val="004319C8"/>
    <w:rsid w:val="00431B2D"/>
    <w:rsid w:val="00431BB9"/>
    <w:rsid w:val="00431C5E"/>
    <w:rsid w:val="00431E41"/>
    <w:rsid w:val="00431EEF"/>
    <w:rsid w:val="00431F42"/>
    <w:rsid w:val="0043201C"/>
    <w:rsid w:val="00432129"/>
    <w:rsid w:val="0043222C"/>
    <w:rsid w:val="00433034"/>
    <w:rsid w:val="004331E1"/>
    <w:rsid w:val="00433418"/>
    <w:rsid w:val="004335EA"/>
    <w:rsid w:val="004336CC"/>
    <w:rsid w:val="0043385C"/>
    <w:rsid w:val="004339C0"/>
    <w:rsid w:val="00433F75"/>
    <w:rsid w:val="0043467B"/>
    <w:rsid w:val="00434680"/>
    <w:rsid w:val="00434786"/>
    <w:rsid w:val="00434817"/>
    <w:rsid w:val="00434846"/>
    <w:rsid w:val="00434A27"/>
    <w:rsid w:val="00434BBB"/>
    <w:rsid w:val="00434CA0"/>
    <w:rsid w:val="00434D7C"/>
    <w:rsid w:val="00434E1D"/>
    <w:rsid w:val="00435319"/>
    <w:rsid w:val="00435776"/>
    <w:rsid w:val="00435EA6"/>
    <w:rsid w:val="00436054"/>
    <w:rsid w:val="004362F9"/>
    <w:rsid w:val="0043642A"/>
    <w:rsid w:val="0043661C"/>
    <w:rsid w:val="00436643"/>
    <w:rsid w:val="004369DF"/>
    <w:rsid w:val="00436FF4"/>
    <w:rsid w:val="00437917"/>
    <w:rsid w:val="004379FD"/>
    <w:rsid w:val="00437AEA"/>
    <w:rsid w:val="00437B63"/>
    <w:rsid w:val="0044031C"/>
    <w:rsid w:val="00440590"/>
    <w:rsid w:val="00440B11"/>
    <w:rsid w:val="00440B30"/>
    <w:rsid w:val="00440E70"/>
    <w:rsid w:val="0044160A"/>
    <w:rsid w:val="00441649"/>
    <w:rsid w:val="004416C4"/>
    <w:rsid w:val="00441E21"/>
    <w:rsid w:val="00441E3F"/>
    <w:rsid w:val="00441F4B"/>
    <w:rsid w:val="004420AC"/>
    <w:rsid w:val="004425D5"/>
    <w:rsid w:val="00442804"/>
    <w:rsid w:val="004428C4"/>
    <w:rsid w:val="004429FE"/>
    <w:rsid w:val="00442AF1"/>
    <w:rsid w:val="00442C46"/>
    <w:rsid w:val="00442C83"/>
    <w:rsid w:val="00442CA6"/>
    <w:rsid w:val="00442E06"/>
    <w:rsid w:val="004434D4"/>
    <w:rsid w:val="00443AD7"/>
    <w:rsid w:val="00443E5C"/>
    <w:rsid w:val="00443E83"/>
    <w:rsid w:val="00444942"/>
    <w:rsid w:val="00444E11"/>
    <w:rsid w:val="00444FF4"/>
    <w:rsid w:val="00445090"/>
    <w:rsid w:val="00445355"/>
    <w:rsid w:val="00445431"/>
    <w:rsid w:val="0044661A"/>
    <w:rsid w:val="00446DB1"/>
    <w:rsid w:val="00446F70"/>
    <w:rsid w:val="00447928"/>
    <w:rsid w:val="004479BF"/>
    <w:rsid w:val="00447AEE"/>
    <w:rsid w:val="00447F02"/>
    <w:rsid w:val="004500E1"/>
    <w:rsid w:val="0045039A"/>
    <w:rsid w:val="00450C8E"/>
    <w:rsid w:val="00450EDC"/>
    <w:rsid w:val="00450EFB"/>
    <w:rsid w:val="004511CC"/>
    <w:rsid w:val="0045127D"/>
    <w:rsid w:val="00451280"/>
    <w:rsid w:val="0045137A"/>
    <w:rsid w:val="0045167C"/>
    <w:rsid w:val="00451799"/>
    <w:rsid w:val="00451A7C"/>
    <w:rsid w:val="00451AA0"/>
    <w:rsid w:val="00451AD0"/>
    <w:rsid w:val="00451B4E"/>
    <w:rsid w:val="00451CBD"/>
    <w:rsid w:val="00451EDD"/>
    <w:rsid w:val="004521EC"/>
    <w:rsid w:val="0045223B"/>
    <w:rsid w:val="004524B7"/>
    <w:rsid w:val="004529E2"/>
    <w:rsid w:val="00452AB4"/>
    <w:rsid w:val="00452ACA"/>
    <w:rsid w:val="0045319F"/>
    <w:rsid w:val="004536E3"/>
    <w:rsid w:val="0045380C"/>
    <w:rsid w:val="00454376"/>
    <w:rsid w:val="004543F7"/>
    <w:rsid w:val="004547B5"/>
    <w:rsid w:val="004548E2"/>
    <w:rsid w:val="00454ACA"/>
    <w:rsid w:val="00454D60"/>
    <w:rsid w:val="00454EEC"/>
    <w:rsid w:val="0045525C"/>
    <w:rsid w:val="00455424"/>
    <w:rsid w:val="00455444"/>
    <w:rsid w:val="004559A9"/>
    <w:rsid w:val="00455A4D"/>
    <w:rsid w:val="00455A6F"/>
    <w:rsid w:val="00455C76"/>
    <w:rsid w:val="00455DB3"/>
    <w:rsid w:val="00456273"/>
    <w:rsid w:val="0045636C"/>
    <w:rsid w:val="00456700"/>
    <w:rsid w:val="0045687B"/>
    <w:rsid w:val="004568D3"/>
    <w:rsid w:val="00456C66"/>
    <w:rsid w:val="00456D3E"/>
    <w:rsid w:val="00456E38"/>
    <w:rsid w:val="00456E51"/>
    <w:rsid w:val="0045766A"/>
    <w:rsid w:val="00457942"/>
    <w:rsid w:val="004579A3"/>
    <w:rsid w:val="00457CFF"/>
    <w:rsid w:val="00460073"/>
    <w:rsid w:val="004601DB"/>
    <w:rsid w:val="00460382"/>
    <w:rsid w:val="00460497"/>
    <w:rsid w:val="0046050A"/>
    <w:rsid w:val="004605A0"/>
    <w:rsid w:val="004605C5"/>
    <w:rsid w:val="004606D9"/>
    <w:rsid w:val="0046076D"/>
    <w:rsid w:val="00460840"/>
    <w:rsid w:val="00460A30"/>
    <w:rsid w:val="00460A4F"/>
    <w:rsid w:val="00460A6E"/>
    <w:rsid w:val="00460DB9"/>
    <w:rsid w:val="00460DE7"/>
    <w:rsid w:val="00460E42"/>
    <w:rsid w:val="00460EF0"/>
    <w:rsid w:val="00460F6D"/>
    <w:rsid w:val="00461044"/>
    <w:rsid w:val="0046108F"/>
    <w:rsid w:val="00461241"/>
    <w:rsid w:val="0046163D"/>
    <w:rsid w:val="004619EA"/>
    <w:rsid w:val="00461C0D"/>
    <w:rsid w:val="00461D7F"/>
    <w:rsid w:val="00461DFA"/>
    <w:rsid w:val="004621A7"/>
    <w:rsid w:val="0046221A"/>
    <w:rsid w:val="004622EE"/>
    <w:rsid w:val="004625E2"/>
    <w:rsid w:val="00462642"/>
    <w:rsid w:val="00462659"/>
    <w:rsid w:val="004628DA"/>
    <w:rsid w:val="00462A77"/>
    <w:rsid w:val="00462C24"/>
    <w:rsid w:val="00462C9C"/>
    <w:rsid w:val="00462D2D"/>
    <w:rsid w:val="00462DAB"/>
    <w:rsid w:val="00462E32"/>
    <w:rsid w:val="0046366B"/>
    <w:rsid w:val="004637DC"/>
    <w:rsid w:val="0046392A"/>
    <w:rsid w:val="00463AE7"/>
    <w:rsid w:val="0046415E"/>
    <w:rsid w:val="004641A1"/>
    <w:rsid w:val="00464765"/>
    <w:rsid w:val="004648BC"/>
    <w:rsid w:val="00464FA7"/>
    <w:rsid w:val="00465574"/>
    <w:rsid w:val="004656F2"/>
    <w:rsid w:val="004657D9"/>
    <w:rsid w:val="00465A6A"/>
    <w:rsid w:val="00465A6E"/>
    <w:rsid w:val="00465B14"/>
    <w:rsid w:val="00465D60"/>
    <w:rsid w:val="00465F91"/>
    <w:rsid w:val="00466039"/>
    <w:rsid w:val="0046623A"/>
    <w:rsid w:val="00466339"/>
    <w:rsid w:val="004663C2"/>
    <w:rsid w:val="0046696D"/>
    <w:rsid w:val="00466974"/>
    <w:rsid w:val="004669B4"/>
    <w:rsid w:val="00466A42"/>
    <w:rsid w:val="00466C7D"/>
    <w:rsid w:val="0046746E"/>
    <w:rsid w:val="00467646"/>
    <w:rsid w:val="0046775A"/>
    <w:rsid w:val="00467A9B"/>
    <w:rsid w:val="00470232"/>
    <w:rsid w:val="004702D5"/>
    <w:rsid w:val="00470538"/>
    <w:rsid w:val="00470616"/>
    <w:rsid w:val="00470706"/>
    <w:rsid w:val="00470829"/>
    <w:rsid w:val="00470931"/>
    <w:rsid w:val="004709DB"/>
    <w:rsid w:val="00470AE9"/>
    <w:rsid w:val="00470B92"/>
    <w:rsid w:val="00470D8C"/>
    <w:rsid w:val="00471701"/>
    <w:rsid w:val="00471712"/>
    <w:rsid w:val="00471762"/>
    <w:rsid w:val="00471765"/>
    <w:rsid w:val="00471A4C"/>
    <w:rsid w:val="00471AAA"/>
    <w:rsid w:val="004721D6"/>
    <w:rsid w:val="004722FD"/>
    <w:rsid w:val="0047242D"/>
    <w:rsid w:val="004724A0"/>
    <w:rsid w:val="0047253A"/>
    <w:rsid w:val="0047269D"/>
    <w:rsid w:val="004726C0"/>
    <w:rsid w:val="004726D1"/>
    <w:rsid w:val="004729BB"/>
    <w:rsid w:val="00473030"/>
    <w:rsid w:val="004732D1"/>
    <w:rsid w:val="0047336E"/>
    <w:rsid w:val="004736FF"/>
    <w:rsid w:val="00473869"/>
    <w:rsid w:val="00473988"/>
    <w:rsid w:val="00473C04"/>
    <w:rsid w:val="00473E93"/>
    <w:rsid w:val="00474488"/>
    <w:rsid w:val="004744A4"/>
    <w:rsid w:val="004744FC"/>
    <w:rsid w:val="00474890"/>
    <w:rsid w:val="00474916"/>
    <w:rsid w:val="00474A02"/>
    <w:rsid w:val="00475566"/>
    <w:rsid w:val="0047584F"/>
    <w:rsid w:val="00475A2B"/>
    <w:rsid w:val="00475BF1"/>
    <w:rsid w:val="00475C63"/>
    <w:rsid w:val="00475FC5"/>
    <w:rsid w:val="004761A3"/>
    <w:rsid w:val="004769ED"/>
    <w:rsid w:val="00476C1B"/>
    <w:rsid w:val="00476F1D"/>
    <w:rsid w:val="004770D2"/>
    <w:rsid w:val="004773C7"/>
    <w:rsid w:val="004776E9"/>
    <w:rsid w:val="004777E2"/>
    <w:rsid w:val="004778CA"/>
    <w:rsid w:val="00477B86"/>
    <w:rsid w:val="00477C6B"/>
    <w:rsid w:val="00477D54"/>
    <w:rsid w:val="00477E61"/>
    <w:rsid w:val="0048004D"/>
    <w:rsid w:val="004800D7"/>
    <w:rsid w:val="00480482"/>
    <w:rsid w:val="00480675"/>
    <w:rsid w:val="00480716"/>
    <w:rsid w:val="00480834"/>
    <w:rsid w:val="004808AC"/>
    <w:rsid w:val="0048095D"/>
    <w:rsid w:val="00480FBF"/>
    <w:rsid w:val="004818C2"/>
    <w:rsid w:val="0048199D"/>
    <w:rsid w:val="00481B6F"/>
    <w:rsid w:val="00481F8E"/>
    <w:rsid w:val="004821C5"/>
    <w:rsid w:val="0048246C"/>
    <w:rsid w:val="00482D5B"/>
    <w:rsid w:val="00483064"/>
    <w:rsid w:val="00483135"/>
    <w:rsid w:val="00483172"/>
    <w:rsid w:val="0048368E"/>
    <w:rsid w:val="00483951"/>
    <w:rsid w:val="004839FC"/>
    <w:rsid w:val="00483AAB"/>
    <w:rsid w:val="00483AE3"/>
    <w:rsid w:val="00483BAC"/>
    <w:rsid w:val="00483CE3"/>
    <w:rsid w:val="00483E37"/>
    <w:rsid w:val="00483F6A"/>
    <w:rsid w:val="00483FBD"/>
    <w:rsid w:val="00484144"/>
    <w:rsid w:val="004842CC"/>
    <w:rsid w:val="00484872"/>
    <w:rsid w:val="00485047"/>
    <w:rsid w:val="0048508F"/>
    <w:rsid w:val="004853EF"/>
    <w:rsid w:val="0048548C"/>
    <w:rsid w:val="0048559D"/>
    <w:rsid w:val="00485815"/>
    <w:rsid w:val="004859A4"/>
    <w:rsid w:val="00485AF5"/>
    <w:rsid w:val="00485B48"/>
    <w:rsid w:val="00485B8F"/>
    <w:rsid w:val="00485EA2"/>
    <w:rsid w:val="00486316"/>
    <w:rsid w:val="004863BA"/>
    <w:rsid w:val="0048641A"/>
    <w:rsid w:val="00486618"/>
    <w:rsid w:val="00486A02"/>
    <w:rsid w:val="00486F70"/>
    <w:rsid w:val="00486F88"/>
    <w:rsid w:val="004877D8"/>
    <w:rsid w:val="00487897"/>
    <w:rsid w:val="00487908"/>
    <w:rsid w:val="004879E6"/>
    <w:rsid w:val="00487F2F"/>
    <w:rsid w:val="00490165"/>
    <w:rsid w:val="00490261"/>
    <w:rsid w:val="00490318"/>
    <w:rsid w:val="00490EFD"/>
    <w:rsid w:val="00490FF3"/>
    <w:rsid w:val="00491142"/>
    <w:rsid w:val="0049118D"/>
    <w:rsid w:val="00491ABD"/>
    <w:rsid w:val="00491B3D"/>
    <w:rsid w:val="00491BA4"/>
    <w:rsid w:val="004935B2"/>
    <w:rsid w:val="00493848"/>
    <w:rsid w:val="0049387D"/>
    <w:rsid w:val="0049388C"/>
    <w:rsid w:val="00493BD5"/>
    <w:rsid w:val="00493D3E"/>
    <w:rsid w:val="00493EB0"/>
    <w:rsid w:val="00493EEC"/>
    <w:rsid w:val="00494027"/>
    <w:rsid w:val="00494163"/>
    <w:rsid w:val="004943E2"/>
    <w:rsid w:val="00494894"/>
    <w:rsid w:val="004948F6"/>
    <w:rsid w:val="00494E1F"/>
    <w:rsid w:val="00495478"/>
    <w:rsid w:val="00495554"/>
    <w:rsid w:val="004955A8"/>
    <w:rsid w:val="00495826"/>
    <w:rsid w:val="00495CA3"/>
    <w:rsid w:val="0049623E"/>
    <w:rsid w:val="00496462"/>
    <w:rsid w:val="00496679"/>
    <w:rsid w:val="004966B8"/>
    <w:rsid w:val="00496C77"/>
    <w:rsid w:val="00496D0F"/>
    <w:rsid w:val="00496D77"/>
    <w:rsid w:val="00496EC5"/>
    <w:rsid w:val="00496F28"/>
    <w:rsid w:val="004970D4"/>
    <w:rsid w:val="00497170"/>
    <w:rsid w:val="004971F6"/>
    <w:rsid w:val="00497370"/>
    <w:rsid w:val="004974EF"/>
    <w:rsid w:val="004975EF"/>
    <w:rsid w:val="00497A2C"/>
    <w:rsid w:val="00497B7D"/>
    <w:rsid w:val="00497DC2"/>
    <w:rsid w:val="004A05B7"/>
    <w:rsid w:val="004A078D"/>
    <w:rsid w:val="004A0D75"/>
    <w:rsid w:val="004A11F4"/>
    <w:rsid w:val="004A17B0"/>
    <w:rsid w:val="004A18EB"/>
    <w:rsid w:val="004A1D70"/>
    <w:rsid w:val="004A28B6"/>
    <w:rsid w:val="004A2B35"/>
    <w:rsid w:val="004A2DB5"/>
    <w:rsid w:val="004A2F5C"/>
    <w:rsid w:val="004A3195"/>
    <w:rsid w:val="004A369F"/>
    <w:rsid w:val="004A3701"/>
    <w:rsid w:val="004A3736"/>
    <w:rsid w:val="004A394B"/>
    <w:rsid w:val="004A3A1E"/>
    <w:rsid w:val="004A3C47"/>
    <w:rsid w:val="004A3CDB"/>
    <w:rsid w:val="004A3D3A"/>
    <w:rsid w:val="004A3D95"/>
    <w:rsid w:val="004A3DA1"/>
    <w:rsid w:val="004A3F34"/>
    <w:rsid w:val="004A4010"/>
    <w:rsid w:val="004A401E"/>
    <w:rsid w:val="004A404E"/>
    <w:rsid w:val="004A4349"/>
    <w:rsid w:val="004A444F"/>
    <w:rsid w:val="004A49A3"/>
    <w:rsid w:val="004A4D02"/>
    <w:rsid w:val="004A4DF5"/>
    <w:rsid w:val="004A4F99"/>
    <w:rsid w:val="004A4F9A"/>
    <w:rsid w:val="004A5190"/>
    <w:rsid w:val="004A51E4"/>
    <w:rsid w:val="004A52A4"/>
    <w:rsid w:val="004A52D2"/>
    <w:rsid w:val="004A53ED"/>
    <w:rsid w:val="004A55BE"/>
    <w:rsid w:val="004A55DB"/>
    <w:rsid w:val="004A57A2"/>
    <w:rsid w:val="004A5DB5"/>
    <w:rsid w:val="004A5F83"/>
    <w:rsid w:val="004A61E5"/>
    <w:rsid w:val="004A61F6"/>
    <w:rsid w:val="004A62F4"/>
    <w:rsid w:val="004A646A"/>
    <w:rsid w:val="004A65EE"/>
    <w:rsid w:val="004A6743"/>
    <w:rsid w:val="004A6FD7"/>
    <w:rsid w:val="004A700F"/>
    <w:rsid w:val="004A73B6"/>
    <w:rsid w:val="004A78E4"/>
    <w:rsid w:val="004A7B3A"/>
    <w:rsid w:val="004A7B89"/>
    <w:rsid w:val="004A7C92"/>
    <w:rsid w:val="004A7DB2"/>
    <w:rsid w:val="004B047F"/>
    <w:rsid w:val="004B051D"/>
    <w:rsid w:val="004B07A1"/>
    <w:rsid w:val="004B096B"/>
    <w:rsid w:val="004B0A1E"/>
    <w:rsid w:val="004B0A9B"/>
    <w:rsid w:val="004B0C50"/>
    <w:rsid w:val="004B0DB4"/>
    <w:rsid w:val="004B11D9"/>
    <w:rsid w:val="004B1392"/>
    <w:rsid w:val="004B13AA"/>
    <w:rsid w:val="004B14A0"/>
    <w:rsid w:val="004B1688"/>
    <w:rsid w:val="004B1B4C"/>
    <w:rsid w:val="004B1D8F"/>
    <w:rsid w:val="004B1EB1"/>
    <w:rsid w:val="004B20DF"/>
    <w:rsid w:val="004B21AE"/>
    <w:rsid w:val="004B2402"/>
    <w:rsid w:val="004B2F5E"/>
    <w:rsid w:val="004B378F"/>
    <w:rsid w:val="004B3814"/>
    <w:rsid w:val="004B3B11"/>
    <w:rsid w:val="004B3CD9"/>
    <w:rsid w:val="004B3D2F"/>
    <w:rsid w:val="004B3D6E"/>
    <w:rsid w:val="004B3E97"/>
    <w:rsid w:val="004B40FF"/>
    <w:rsid w:val="004B414B"/>
    <w:rsid w:val="004B4369"/>
    <w:rsid w:val="004B4419"/>
    <w:rsid w:val="004B455A"/>
    <w:rsid w:val="004B4645"/>
    <w:rsid w:val="004B485B"/>
    <w:rsid w:val="004B4C02"/>
    <w:rsid w:val="004B5321"/>
    <w:rsid w:val="004B5F27"/>
    <w:rsid w:val="004B5FC4"/>
    <w:rsid w:val="004B60D8"/>
    <w:rsid w:val="004B638D"/>
    <w:rsid w:val="004B6CFB"/>
    <w:rsid w:val="004B6D10"/>
    <w:rsid w:val="004B6D84"/>
    <w:rsid w:val="004B6E12"/>
    <w:rsid w:val="004B71EA"/>
    <w:rsid w:val="004B744A"/>
    <w:rsid w:val="004B7619"/>
    <w:rsid w:val="004B7695"/>
    <w:rsid w:val="004B772B"/>
    <w:rsid w:val="004B772D"/>
    <w:rsid w:val="004B79DA"/>
    <w:rsid w:val="004B79DC"/>
    <w:rsid w:val="004B79FA"/>
    <w:rsid w:val="004B7BB4"/>
    <w:rsid w:val="004B7E10"/>
    <w:rsid w:val="004B7FC3"/>
    <w:rsid w:val="004C0386"/>
    <w:rsid w:val="004C03ED"/>
    <w:rsid w:val="004C083B"/>
    <w:rsid w:val="004C0970"/>
    <w:rsid w:val="004C0A7B"/>
    <w:rsid w:val="004C0B0D"/>
    <w:rsid w:val="004C105C"/>
    <w:rsid w:val="004C1209"/>
    <w:rsid w:val="004C15A5"/>
    <w:rsid w:val="004C15E1"/>
    <w:rsid w:val="004C1823"/>
    <w:rsid w:val="004C185F"/>
    <w:rsid w:val="004C1E2A"/>
    <w:rsid w:val="004C1E74"/>
    <w:rsid w:val="004C202B"/>
    <w:rsid w:val="004C2157"/>
    <w:rsid w:val="004C21D4"/>
    <w:rsid w:val="004C22D3"/>
    <w:rsid w:val="004C2375"/>
    <w:rsid w:val="004C2470"/>
    <w:rsid w:val="004C2821"/>
    <w:rsid w:val="004C28B2"/>
    <w:rsid w:val="004C2925"/>
    <w:rsid w:val="004C3168"/>
    <w:rsid w:val="004C36A4"/>
    <w:rsid w:val="004C3A14"/>
    <w:rsid w:val="004C3A17"/>
    <w:rsid w:val="004C3CB5"/>
    <w:rsid w:val="004C3DE8"/>
    <w:rsid w:val="004C3E8D"/>
    <w:rsid w:val="004C40BA"/>
    <w:rsid w:val="004C40F0"/>
    <w:rsid w:val="004C420E"/>
    <w:rsid w:val="004C47E6"/>
    <w:rsid w:val="004C48EB"/>
    <w:rsid w:val="004C49EF"/>
    <w:rsid w:val="004C4B59"/>
    <w:rsid w:val="004C4D22"/>
    <w:rsid w:val="004C4E64"/>
    <w:rsid w:val="004C4E89"/>
    <w:rsid w:val="004C4FBA"/>
    <w:rsid w:val="004C5051"/>
    <w:rsid w:val="004C5174"/>
    <w:rsid w:val="004C5406"/>
    <w:rsid w:val="004C5A23"/>
    <w:rsid w:val="004C6329"/>
    <w:rsid w:val="004C63B5"/>
    <w:rsid w:val="004C6428"/>
    <w:rsid w:val="004C6549"/>
    <w:rsid w:val="004C6821"/>
    <w:rsid w:val="004C6DED"/>
    <w:rsid w:val="004C73C3"/>
    <w:rsid w:val="004C750E"/>
    <w:rsid w:val="004C7612"/>
    <w:rsid w:val="004C7650"/>
    <w:rsid w:val="004C765F"/>
    <w:rsid w:val="004C7CD1"/>
    <w:rsid w:val="004C7E8D"/>
    <w:rsid w:val="004D035B"/>
    <w:rsid w:val="004D0605"/>
    <w:rsid w:val="004D0725"/>
    <w:rsid w:val="004D0B5F"/>
    <w:rsid w:val="004D0FF8"/>
    <w:rsid w:val="004D130E"/>
    <w:rsid w:val="004D13E8"/>
    <w:rsid w:val="004D1447"/>
    <w:rsid w:val="004D1455"/>
    <w:rsid w:val="004D1A9F"/>
    <w:rsid w:val="004D1BE5"/>
    <w:rsid w:val="004D1DED"/>
    <w:rsid w:val="004D1E4F"/>
    <w:rsid w:val="004D1F93"/>
    <w:rsid w:val="004D246E"/>
    <w:rsid w:val="004D270B"/>
    <w:rsid w:val="004D28D9"/>
    <w:rsid w:val="004D2A81"/>
    <w:rsid w:val="004D2AB7"/>
    <w:rsid w:val="004D2B0D"/>
    <w:rsid w:val="004D2F5D"/>
    <w:rsid w:val="004D2FB7"/>
    <w:rsid w:val="004D3534"/>
    <w:rsid w:val="004D36A6"/>
    <w:rsid w:val="004D3770"/>
    <w:rsid w:val="004D38B9"/>
    <w:rsid w:val="004D3A50"/>
    <w:rsid w:val="004D3A68"/>
    <w:rsid w:val="004D3B2B"/>
    <w:rsid w:val="004D3BE9"/>
    <w:rsid w:val="004D44EA"/>
    <w:rsid w:val="004D4A09"/>
    <w:rsid w:val="004D4A26"/>
    <w:rsid w:val="004D4A64"/>
    <w:rsid w:val="004D4F49"/>
    <w:rsid w:val="004D51AF"/>
    <w:rsid w:val="004D52AD"/>
    <w:rsid w:val="004D5572"/>
    <w:rsid w:val="004D565D"/>
    <w:rsid w:val="004D5780"/>
    <w:rsid w:val="004D5A36"/>
    <w:rsid w:val="004D5E3E"/>
    <w:rsid w:val="004D62FB"/>
    <w:rsid w:val="004D6371"/>
    <w:rsid w:val="004D65DF"/>
    <w:rsid w:val="004D69DA"/>
    <w:rsid w:val="004D6AD9"/>
    <w:rsid w:val="004D6D17"/>
    <w:rsid w:val="004D6D3E"/>
    <w:rsid w:val="004D7094"/>
    <w:rsid w:val="004D73EA"/>
    <w:rsid w:val="004D7644"/>
    <w:rsid w:val="004D79F3"/>
    <w:rsid w:val="004D7AA6"/>
    <w:rsid w:val="004D7C6D"/>
    <w:rsid w:val="004D7FC7"/>
    <w:rsid w:val="004E0660"/>
    <w:rsid w:val="004E069F"/>
    <w:rsid w:val="004E06BC"/>
    <w:rsid w:val="004E0749"/>
    <w:rsid w:val="004E12F7"/>
    <w:rsid w:val="004E135B"/>
    <w:rsid w:val="004E1746"/>
    <w:rsid w:val="004E1837"/>
    <w:rsid w:val="004E18B7"/>
    <w:rsid w:val="004E1A94"/>
    <w:rsid w:val="004E1B20"/>
    <w:rsid w:val="004E1B25"/>
    <w:rsid w:val="004E1C18"/>
    <w:rsid w:val="004E1FC1"/>
    <w:rsid w:val="004E1FCD"/>
    <w:rsid w:val="004E2461"/>
    <w:rsid w:val="004E25E9"/>
    <w:rsid w:val="004E260E"/>
    <w:rsid w:val="004E276A"/>
    <w:rsid w:val="004E2D2F"/>
    <w:rsid w:val="004E2E81"/>
    <w:rsid w:val="004E2EE7"/>
    <w:rsid w:val="004E332E"/>
    <w:rsid w:val="004E3428"/>
    <w:rsid w:val="004E3584"/>
    <w:rsid w:val="004E35E7"/>
    <w:rsid w:val="004E3878"/>
    <w:rsid w:val="004E3962"/>
    <w:rsid w:val="004E3AA6"/>
    <w:rsid w:val="004E3C25"/>
    <w:rsid w:val="004E3E29"/>
    <w:rsid w:val="004E4127"/>
    <w:rsid w:val="004E4184"/>
    <w:rsid w:val="004E4520"/>
    <w:rsid w:val="004E484B"/>
    <w:rsid w:val="004E49A9"/>
    <w:rsid w:val="004E4D04"/>
    <w:rsid w:val="004E4D26"/>
    <w:rsid w:val="004E4F51"/>
    <w:rsid w:val="004E5255"/>
    <w:rsid w:val="004E556F"/>
    <w:rsid w:val="004E596B"/>
    <w:rsid w:val="004E6387"/>
    <w:rsid w:val="004E63A8"/>
    <w:rsid w:val="004E696D"/>
    <w:rsid w:val="004E69B0"/>
    <w:rsid w:val="004E6B34"/>
    <w:rsid w:val="004E6CAC"/>
    <w:rsid w:val="004E6CF4"/>
    <w:rsid w:val="004E6DC5"/>
    <w:rsid w:val="004E779F"/>
    <w:rsid w:val="004E7C2A"/>
    <w:rsid w:val="004E7C6A"/>
    <w:rsid w:val="004E7E5D"/>
    <w:rsid w:val="004E7F42"/>
    <w:rsid w:val="004F0140"/>
    <w:rsid w:val="004F02F9"/>
    <w:rsid w:val="004F0760"/>
    <w:rsid w:val="004F07C0"/>
    <w:rsid w:val="004F08B6"/>
    <w:rsid w:val="004F0D2B"/>
    <w:rsid w:val="004F130F"/>
    <w:rsid w:val="004F14A2"/>
    <w:rsid w:val="004F1583"/>
    <w:rsid w:val="004F16BD"/>
    <w:rsid w:val="004F18AD"/>
    <w:rsid w:val="004F18E5"/>
    <w:rsid w:val="004F1A3B"/>
    <w:rsid w:val="004F1B71"/>
    <w:rsid w:val="004F2238"/>
    <w:rsid w:val="004F223D"/>
    <w:rsid w:val="004F23F7"/>
    <w:rsid w:val="004F25CA"/>
    <w:rsid w:val="004F26CC"/>
    <w:rsid w:val="004F2839"/>
    <w:rsid w:val="004F29A2"/>
    <w:rsid w:val="004F2B10"/>
    <w:rsid w:val="004F2CE1"/>
    <w:rsid w:val="004F2F10"/>
    <w:rsid w:val="004F35E4"/>
    <w:rsid w:val="004F3625"/>
    <w:rsid w:val="004F3B8C"/>
    <w:rsid w:val="004F3C55"/>
    <w:rsid w:val="004F3E12"/>
    <w:rsid w:val="004F3E2D"/>
    <w:rsid w:val="004F3E2E"/>
    <w:rsid w:val="004F3EB7"/>
    <w:rsid w:val="004F3EC6"/>
    <w:rsid w:val="004F4111"/>
    <w:rsid w:val="004F43F5"/>
    <w:rsid w:val="004F4B24"/>
    <w:rsid w:val="004F4C07"/>
    <w:rsid w:val="004F50F8"/>
    <w:rsid w:val="004F51F8"/>
    <w:rsid w:val="004F5211"/>
    <w:rsid w:val="004F5329"/>
    <w:rsid w:val="004F53B2"/>
    <w:rsid w:val="004F5463"/>
    <w:rsid w:val="004F5512"/>
    <w:rsid w:val="004F56BB"/>
    <w:rsid w:val="004F56E1"/>
    <w:rsid w:val="004F594A"/>
    <w:rsid w:val="004F5AC7"/>
    <w:rsid w:val="004F5B2C"/>
    <w:rsid w:val="004F5CC7"/>
    <w:rsid w:val="004F640F"/>
    <w:rsid w:val="004F6590"/>
    <w:rsid w:val="004F6678"/>
    <w:rsid w:val="004F6715"/>
    <w:rsid w:val="004F6932"/>
    <w:rsid w:val="004F6AE9"/>
    <w:rsid w:val="004F6E43"/>
    <w:rsid w:val="004F705C"/>
    <w:rsid w:val="004F70B7"/>
    <w:rsid w:val="004F739A"/>
    <w:rsid w:val="004F78E0"/>
    <w:rsid w:val="004F7C78"/>
    <w:rsid w:val="004F7C99"/>
    <w:rsid w:val="004F7CBB"/>
    <w:rsid w:val="004F7DEC"/>
    <w:rsid w:val="00500317"/>
    <w:rsid w:val="0050038F"/>
    <w:rsid w:val="00500439"/>
    <w:rsid w:val="005009DE"/>
    <w:rsid w:val="005009F5"/>
    <w:rsid w:val="00500BA3"/>
    <w:rsid w:val="00500EA3"/>
    <w:rsid w:val="00500FDA"/>
    <w:rsid w:val="00501243"/>
    <w:rsid w:val="00501287"/>
    <w:rsid w:val="005014E4"/>
    <w:rsid w:val="0050171E"/>
    <w:rsid w:val="005017D8"/>
    <w:rsid w:val="00501894"/>
    <w:rsid w:val="00501EFF"/>
    <w:rsid w:val="00501F85"/>
    <w:rsid w:val="00502017"/>
    <w:rsid w:val="005021E0"/>
    <w:rsid w:val="0050272A"/>
    <w:rsid w:val="005027F7"/>
    <w:rsid w:val="00502A21"/>
    <w:rsid w:val="00502A64"/>
    <w:rsid w:val="00502B61"/>
    <w:rsid w:val="00502D18"/>
    <w:rsid w:val="00502E35"/>
    <w:rsid w:val="00502F36"/>
    <w:rsid w:val="00503242"/>
    <w:rsid w:val="00503406"/>
    <w:rsid w:val="00503462"/>
    <w:rsid w:val="005035D9"/>
    <w:rsid w:val="005039F7"/>
    <w:rsid w:val="00504333"/>
    <w:rsid w:val="0050471B"/>
    <w:rsid w:val="00504776"/>
    <w:rsid w:val="00504B0E"/>
    <w:rsid w:val="0050538E"/>
    <w:rsid w:val="00505570"/>
    <w:rsid w:val="0050573D"/>
    <w:rsid w:val="00505C5D"/>
    <w:rsid w:val="00505C84"/>
    <w:rsid w:val="0050628F"/>
    <w:rsid w:val="005062B6"/>
    <w:rsid w:val="005062C3"/>
    <w:rsid w:val="005063A4"/>
    <w:rsid w:val="005063B9"/>
    <w:rsid w:val="005067DF"/>
    <w:rsid w:val="005069BF"/>
    <w:rsid w:val="00506A95"/>
    <w:rsid w:val="00506D62"/>
    <w:rsid w:val="00506E22"/>
    <w:rsid w:val="005070B6"/>
    <w:rsid w:val="005071B6"/>
    <w:rsid w:val="00507423"/>
    <w:rsid w:val="00507483"/>
    <w:rsid w:val="005074FE"/>
    <w:rsid w:val="00507614"/>
    <w:rsid w:val="00507725"/>
    <w:rsid w:val="00507E28"/>
    <w:rsid w:val="00507F84"/>
    <w:rsid w:val="005100DC"/>
    <w:rsid w:val="005102A3"/>
    <w:rsid w:val="0051036D"/>
    <w:rsid w:val="0051039F"/>
    <w:rsid w:val="005104B7"/>
    <w:rsid w:val="005104E0"/>
    <w:rsid w:val="0051076F"/>
    <w:rsid w:val="005107B1"/>
    <w:rsid w:val="00510E12"/>
    <w:rsid w:val="00510E95"/>
    <w:rsid w:val="005118FF"/>
    <w:rsid w:val="005119B9"/>
    <w:rsid w:val="00511A5F"/>
    <w:rsid w:val="00511EC9"/>
    <w:rsid w:val="00511F86"/>
    <w:rsid w:val="00512002"/>
    <w:rsid w:val="005123E8"/>
    <w:rsid w:val="00512644"/>
    <w:rsid w:val="0051268E"/>
    <w:rsid w:val="00512AE5"/>
    <w:rsid w:val="00512DC0"/>
    <w:rsid w:val="005130BA"/>
    <w:rsid w:val="005139DC"/>
    <w:rsid w:val="00513CC6"/>
    <w:rsid w:val="00513D82"/>
    <w:rsid w:val="00513DCE"/>
    <w:rsid w:val="00513E9B"/>
    <w:rsid w:val="00514055"/>
    <w:rsid w:val="005140EA"/>
    <w:rsid w:val="005147BB"/>
    <w:rsid w:val="00514B0A"/>
    <w:rsid w:val="00514BE3"/>
    <w:rsid w:val="00514C13"/>
    <w:rsid w:val="00514E97"/>
    <w:rsid w:val="00514F01"/>
    <w:rsid w:val="00515091"/>
    <w:rsid w:val="005150B4"/>
    <w:rsid w:val="00515597"/>
    <w:rsid w:val="005155CE"/>
    <w:rsid w:val="00516306"/>
    <w:rsid w:val="00516383"/>
    <w:rsid w:val="00516639"/>
    <w:rsid w:val="005169AB"/>
    <w:rsid w:val="00516BB6"/>
    <w:rsid w:val="00516BD1"/>
    <w:rsid w:val="00516C2C"/>
    <w:rsid w:val="00516E87"/>
    <w:rsid w:val="0051716E"/>
    <w:rsid w:val="0051749C"/>
    <w:rsid w:val="0051757C"/>
    <w:rsid w:val="005179C1"/>
    <w:rsid w:val="00517B34"/>
    <w:rsid w:val="00520037"/>
    <w:rsid w:val="00520120"/>
    <w:rsid w:val="00520160"/>
    <w:rsid w:val="0052040C"/>
    <w:rsid w:val="005206F2"/>
    <w:rsid w:val="00520891"/>
    <w:rsid w:val="005209DC"/>
    <w:rsid w:val="00520AE2"/>
    <w:rsid w:val="00520C1A"/>
    <w:rsid w:val="00520C87"/>
    <w:rsid w:val="00520E31"/>
    <w:rsid w:val="00521246"/>
    <w:rsid w:val="00521371"/>
    <w:rsid w:val="00521E0B"/>
    <w:rsid w:val="0052221E"/>
    <w:rsid w:val="00522260"/>
    <w:rsid w:val="00522395"/>
    <w:rsid w:val="005225FB"/>
    <w:rsid w:val="00522A25"/>
    <w:rsid w:val="00522DE8"/>
    <w:rsid w:val="00522E7E"/>
    <w:rsid w:val="00522FD3"/>
    <w:rsid w:val="005231FD"/>
    <w:rsid w:val="00523345"/>
    <w:rsid w:val="00523356"/>
    <w:rsid w:val="00523833"/>
    <w:rsid w:val="00523EE7"/>
    <w:rsid w:val="00523F9F"/>
    <w:rsid w:val="00524000"/>
    <w:rsid w:val="005240B6"/>
    <w:rsid w:val="005241DA"/>
    <w:rsid w:val="005242BE"/>
    <w:rsid w:val="00524364"/>
    <w:rsid w:val="0052466F"/>
    <w:rsid w:val="005246A2"/>
    <w:rsid w:val="0052471E"/>
    <w:rsid w:val="00524B6C"/>
    <w:rsid w:val="005255DD"/>
    <w:rsid w:val="005255FD"/>
    <w:rsid w:val="00525651"/>
    <w:rsid w:val="00525741"/>
    <w:rsid w:val="00525788"/>
    <w:rsid w:val="00525799"/>
    <w:rsid w:val="00525D5A"/>
    <w:rsid w:val="00525FC8"/>
    <w:rsid w:val="00526267"/>
    <w:rsid w:val="005265AE"/>
    <w:rsid w:val="00526A7D"/>
    <w:rsid w:val="00526ACF"/>
    <w:rsid w:val="00526D7A"/>
    <w:rsid w:val="0052733D"/>
    <w:rsid w:val="005274CC"/>
    <w:rsid w:val="00527701"/>
    <w:rsid w:val="0052793A"/>
    <w:rsid w:val="00527DB2"/>
    <w:rsid w:val="00527EDD"/>
    <w:rsid w:val="00530435"/>
    <w:rsid w:val="005304EC"/>
    <w:rsid w:val="0053055F"/>
    <w:rsid w:val="005307C0"/>
    <w:rsid w:val="005307FC"/>
    <w:rsid w:val="00530B63"/>
    <w:rsid w:val="00530CE9"/>
    <w:rsid w:val="00530D1D"/>
    <w:rsid w:val="00530D2B"/>
    <w:rsid w:val="00530DCB"/>
    <w:rsid w:val="00531178"/>
    <w:rsid w:val="0053133D"/>
    <w:rsid w:val="0053198A"/>
    <w:rsid w:val="00531A32"/>
    <w:rsid w:val="00531CA0"/>
    <w:rsid w:val="0053219D"/>
    <w:rsid w:val="00532213"/>
    <w:rsid w:val="00532323"/>
    <w:rsid w:val="005327D7"/>
    <w:rsid w:val="00532958"/>
    <w:rsid w:val="005329EE"/>
    <w:rsid w:val="00532D0C"/>
    <w:rsid w:val="0053303C"/>
    <w:rsid w:val="00533125"/>
    <w:rsid w:val="00533129"/>
    <w:rsid w:val="0053338F"/>
    <w:rsid w:val="005340FE"/>
    <w:rsid w:val="005341EC"/>
    <w:rsid w:val="00534604"/>
    <w:rsid w:val="0053462B"/>
    <w:rsid w:val="0053482A"/>
    <w:rsid w:val="00534A90"/>
    <w:rsid w:val="00534B0B"/>
    <w:rsid w:val="00534B31"/>
    <w:rsid w:val="00534B58"/>
    <w:rsid w:val="00534B89"/>
    <w:rsid w:val="00534CA2"/>
    <w:rsid w:val="0053538E"/>
    <w:rsid w:val="005353B9"/>
    <w:rsid w:val="0053568B"/>
    <w:rsid w:val="00535817"/>
    <w:rsid w:val="00535A98"/>
    <w:rsid w:val="00535D07"/>
    <w:rsid w:val="00535E28"/>
    <w:rsid w:val="00536502"/>
    <w:rsid w:val="0053683C"/>
    <w:rsid w:val="00536D97"/>
    <w:rsid w:val="00536D9F"/>
    <w:rsid w:val="00536FB0"/>
    <w:rsid w:val="00537B56"/>
    <w:rsid w:val="00537C14"/>
    <w:rsid w:val="00537C22"/>
    <w:rsid w:val="00537F4E"/>
    <w:rsid w:val="00540218"/>
    <w:rsid w:val="00540297"/>
    <w:rsid w:val="00540564"/>
    <w:rsid w:val="00540732"/>
    <w:rsid w:val="00540879"/>
    <w:rsid w:val="00540A6C"/>
    <w:rsid w:val="00540C87"/>
    <w:rsid w:val="005410F9"/>
    <w:rsid w:val="00541383"/>
    <w:rsid w:val="005413F2"/>
    <w:rsid w:val="00541706"/>
    <w:rsid w:val="00541D1A"/>
    <w:rsid w:val="00541DC0"/>
    <w:rsid w:val="00541DE0"/>
    <w:rsid w:val="00541E31"/>
    <w:rsid w:val="00541E33"/>
    <w:rsid w:val="005427DE"/>
    <w:rsid w:val="005429FF"/>
    <w:rsid w:val="00542AF0"/>
    <w:rsid w:val="00542BB5"/>
    <w:rsid w:val="00542CDE"/>
    <w:rsid w:val="00542D8A"/>
    <w:rsid w:val="00542F80"/>
    <w:rsid w:val="00542FFE"/>
    <w:rsid w:val="005436F8"/>
    <w:rsid w:val="005437DD"/>
    <w:rsid w:val="00543B41"/>
    <w:rsid w:val="00543F58"/>
    <w:rsid w:val="00544075"/>
    <w:rsid w:val="005440E1"/>
    <w:rsid w:val="00544220"/>
    <w:rsid w:val="0054462D"/>
    <w:rsid w:val="00544707"/>
    <w:rsid w:val="005448E3"/>
    <w:rsid w:val="00544C20"/>
    <w:rsid w:val="00544CB3"/>
    <w:rsid w:val="00544D90"/>
    <w:rsid w:val="00544F45"/>
    <w:rsid w:val="005451E8"/>
    <w:rsid w:val="0054523A"/>
    <w:rsid w:val="005453C3"/>
    <w:rsid w:val="005456E2"/>
    <w:rsid w:val="00545914"/>
    <w:rsid w:val="00545973"/>
    <w:rsid w:val="00545C49"/>
    <w:rsid w:val="00545D15"/>
    <w:rsid w:val="0054630F"/>
    <w:rsid w:val="00546603"/>
    <w:rsid w:val="005469BB"/>
    <w:rsid w:val="0054723F"/>
    <w:rsid w:val="0054776E"/>
    <w:rsid w:val="00547C23"/>
    <w:rsid w:val="00547C55"/>
    <w:rsid w:val="00547E24"/>
    <w:rsid w:val="00550340"/>
    <w:rsid w:val="0055051C"/>
    <w:rsid w:val="0055052C"/>
    <w:rsid w:val="005507E0"/>
    <w:rsid w:val="00550BF8"/>
    <w:rsid w:val="005518F7"/>
    <w:rsid w:val="005519B6"/>
    <w:rsid w:val="00551AAE"/>
    <w:rsid w:val="00551C9E"/>
    <w:rsid w:val="00551FC5"/>
    <w:rsid w:val="005521AA"/>
    <w:rsid w:val="00552318"/>
    <w:rsid w:val="0055236E"/>
    <w:rsid w:val="00552775"/>
    <w:rsid w:val="005528DC"/>
    <w:rsid w:val="0055292D"/>
    <w:rsid w:val="00552EAF"/>
    <w:rsid w:val="0055305E"/>
    <w:rsid w:val="00553362"/>
    <w:rsid w:val="0055356D"/>
    <w:rsid w:val="00553806"/>
    <w:rsid w:val="00553B16"/>
    <w:rsid w:val="00553D08"/>
    <w:rsid w:val="00554063"/>
    <w:rsid w:val="0055427D"/>
    <w:rsid w:val="005542A3"/>
    <w:rsid w:val="005544B7"/>
    <w:rsid w:val="00554A4A"/>
    <w:rsid w:val="00554BA4"/>
    <w:rsid w:val="00554D89"/>
    <w:rsid w:val="0055510D"/>
    <w:rsid w:val="005552EB"/>
    <w:rsid w:val="00555433"/>
    <w:rsid w:val="0055556C"/>
    <w:rsid w:val="005556A9"/>
    <w:rsid w:val="00555803"/>
    <w:rsid w:val="00555AF4"/>
    <w:rsid w:val="00556053"/>
    <w:rsid w:val="00556236"/>
    <w:rsid w:val="00556277"/>
    <w:rsid w:val="00556337"/>
    <w:rsid w:val="00556348"/>
    <w:rsid w:val="00556B82"/>
    <w:rsid w:val="00556B8D"/>
    <w:rsid w:val="00556C2B"/>
    <w:rsid w:val="00557106"/>
    <w:rsid w:val="00557264"/>
    <w:rsid w:val="005578A9"/>
    <w:rsid w:val="00557F1F"/>
    <w:rsid w:val="00560555"/>
    <w:rsid w:val="00560695"/>
    <w:rsid w:val="00560790"/>
    <w:rsid w:val="005607AD"/>
    <w:rsid w:val="00560AFA"/>
    <w:rsid w:val="00560D83"/>
    <w:rsid w:val="00560F6A"/>
    <w:rsid w:val="0056102C"/>
    <w:rsid w:val="0056119F"/>
    <w:rsid w:val="005611FF"/>
    <w:rsid w:val="00561785"/>
    <w:rsid w:val="00561A37"/>
    <w:rsid w:val="00561BFE"/>
    <w:rsid w:val="005621A2"/>
    <w:rsid w:val="005623D8"/>
    <w:rsid w:val="005625F3"/>
    <w:rsid w:val="005628C1"/>
    <w:rsid w:val="00562C35"/>
    <w:rsid w:val="005631F1"/>
    <w:rsid w:val="005632C2"/>
    <w:rsid w:val="00563535"/>
    <w:rsid w:val="00563DE7"/>
    <w:rsid w:val="00563F59"/>
    <w:rsid w:val="005640D9"/>
    <w:rsid w:val="00564349"/>
    <w:rsid w:val="005643D5"/>
    <w:rsid w:val="005645FD"/>
    <w:rsid w:val="00564614"/>
    <w:rsid w:val="0056496B"/>
    <w:rsid w:val="005649A3"/>
    <w:rsid w:val="00564C41"/>
    <w:rsid w:val="00564D80"/>
    <w:rsid w:val="00564E4D"/>
    <w:rsid w:val="00564EFB"/>
    <w:rsid w:val="00565020"/>
    <w:rsid w:val="005650A0"/>
    <w:rsid w:val="0056548B"/>
    <w:rsid w:val="00565602"/>
    <w:rsid w:val="0056575C"/>
    <w:rsid w:val="00565BD5"/>
    <w:rsid w:val="0056602F"/>
    <w:rsid w:val="0056648A"/>
    <w:rsid w:val="005664B0"/>
    <w:rsid w:val="005664BE"/>
    <w:rsid w:val="00566CF1"/>
    <w:rsid w:val="00566EB5"/>
    <w:rsid w:val="00566EC3"/>
    <w:rsid w:val="00566FDF"/>
    <w:rsid w:val="005671D9"/>
    <w:rsid w:val="00567347"/>
    <w:rsid w:val="00567D75"/>
    <w:rsid w:val="00567F2A"/>
    <w:rsid w:val="00567FFD"/>
    <w:rsid w:val="0057030C"/>
    <w:rsid w:val="00570321"/>
    <w:rsid w:val="0057077F"/>
    <w:rsid w:val="005707EE"/>
    <w:rsid w:val="005708F3"/>
    <w:rsid w:val="00571388"/>
    <w:rsid w:val="00571849"/>
    <w:rsid w:val="00571929"/>
    <w:rsid w:val="00571C37"/>
    <w:rsid w:val="00571D94"/>
    <w:rsid w:val="0057257E"/>
    <w:rsid w:val="005727B1"/>
    <w:rsid w:val="005727DB"/>
    <w:rsid w:val="00572A87"/>
    <w:rsid w:val="00572E94"/>
    <w:rsid w:val="00572F28"/>
    <w:rsid w:val="00573232"/>
    <w:rsid w:val="005732B7"/>
    <w:rsid w:val="005732F7"/>
    <w:rsid w:val="00573563"/>
    <w:rsid w:val="005740C7"/>
    <w:rsid w:val="00574251"/>
    <w:rsid w:val="005744C1"/>
    <w:rsid w:val="00574AAB"/>
    <w:rsid w:val="00574AFC"/>
    <w:rsid w:val="005760AF"/>
    <w:rsid w:val="005761E2"/>
    <w:rsid w:val="00576398"/>
    <w:rsid w:val="00576AA9"/>
    <w:rsid w:val="00576ABB"/>
    <w:rsid w:val="00576E2A"/>
    <w:rsid w:val="00577211"/>
    <w:rsid w:val="005774EC"/>
    <w:rsid w:val="005775D3"/>
    <w:rsid w:val="0057767E"/>
    <w:rsid w:val="00577886"/>
    <w:rsid w:val="00577917"/>
    <w:rsid w:val="00577B89"/>
    <w:rsid w:val="00577DDC"/>
    <w:rsid w:val="00577E17"/>
    <w:rsid w:val="00580711"/>
    <w:rsid w:val="00580759"/>
    <w:rsid w:val="005809E6"/>
    <w:rsid w:val="00580AAF"/>
    <w:rsid w:val="00580F7F"/>
    <w:rsid w:val="005814B6"/>
    <w:rsid w:val="00581767"/>
    <w:rsid w:val="005817CC"/>
    <w:rsid w:val="00581C07"/>
    <w:rsid w:val="00581C09"/>
    <w:rsid w:val="00581DE1"/>
    <w:rsid w:val="00581E08"/>
    <w:rsid w:val="00581E77"/>
    <w:rsid w:val="005820A7"/>
    <w:rsid w:val="0058220D"/>
    <w:rsid w:val="00582722"/>
    <w:rsid w:val="00582B0C"/>
    <w:rsid w:val="00582C8E"/>
    <w:rsid w:val="00582CA0"/>
    <w:rsid w:val="00582CD4"/>
    <w:rsid w:val="00582EC0"/>
    <w:rsid w:val="00583374"/>
    <w:rsid w:val="00583631"/>
    <w:rsid w:val="00583860"/>
    <w:rsid w:val="005839CC"/>
    <w:rsid w:val="00583A7E"/>
    <w:rsid w:val="00583AA1"/>
    <w:rsid w:val="005842D5"/>
    <w:rsid w:val="00584502"/>
    <w:rsid w:val="005847A7"/>
    <w:rsid w:val="005847CA"/>
    <w:rsid w:val="005848A7"/>
    <w:rsid w:val="00584E21"/>
    <w:rsid w:val="00584EEE"/>
    <w:rsid w:val="0058506E"/>
    <w:rsid w:val="00585177"/>
    <w:rsid w:val="005852B5"/>
    <w:rsid w:val="005853F6"/>
    <w:rsid w:val="00585468"/>
    <w:rsid w:val="005856F0"/>
    <w:rsid w:val="005859B4"/>
    <w:rsid w:val="005859F6"/>
    <w:rsid w:val="00585D8A"/>
    <w:rsid w:val="00585D8F"/>
    <w:rsid w:val="0058605C"/>
    <w:rsid w:val="005862BB"/>
    <w:rsid w:val="005864EE"/>
    <w:rsid w:val="00586978"/>
    <w:rsid w:val="005869E5"/>
    <w:rsid w:val="00586DB7"/>
    <w:rsid w:val="005870CF"/>
    <w:rsid w:val="0058712F"/>
    <w:rsid w:val="00587B32"/>
    <w:rsid w:val="00587E6E"/>
    <w:rsid w:val="00590061"/>
    <w:rsid w:val="0059013E"/>
    <w:rsid w:val="005902EA"/>
    <w:rsid w:val="00590490"/>
    <w:rsid w:val="00590608"/>
    <w:rsid w:val="00590735"/>
    <w:rsid w:val="005907FB"/>
    <w:rsid w:val="00590960"/>
    <w:rsid w:val="00590993"/>
    <w:rsid w:val="00590BE2"/>
    <w:rsid w:val="005911BC"/>
    <w:rsid w:val="00591594"/>
    <w:rsid w:val="005917F3"/>
    <w:rsid w:val="00591BB5"/>
    <w:rsid w:val="00591D64"/>
    <w:rsid w:val="0059213A"/>
    <w:rsid w:val="005922CF"/>
    <w:rsid w:val="0059244D"/>
    <w:rsid w:val="0059271A"/>
    <w:rsid w:val="005927B7"/>
    <w:rsid w:val="00592D60"/>
    <w:rsid w:val="005934F1"/>
    <w:rsid w:val="00593506"/>
    <w:rsid w:val="0059362A"/>
    <w:rsid w:val="005937D5"/>
    <w:rsid w:val="00593976"/>
    <w:rsid w:val="00593B9C"/>
    <w:rsid w:val="00593CAB"/>
    <w:rsid w:val="00593FDD"/>
    <w:rsid w:val="00594161"/>
    <w:rsid w:val="0059419D"/>
    <w:rsid w:val="0059435D"/>
    <w:rsid w:val="0059500A"/>
    <w:rsid w:val="005951DB"/>
    <w:rsid w:val="00595661"/>
    <w:rsid w:val="005958C0"/>
    <w:rsid w:val="0059590E"/>
    <w:rsid w:val="00595986"/>
    <w:rsid w:val="00595A75"/>
    <w:rsid w:val="00596008"/>
    <w:rsid w:val="005963F8"/>
    <w:rsid w:val="005963FA"/>
    <w:rsid w:val="00596502"/>
    <w:rsid w:val="00596BE7"/>
    <w:rsid w:val="00596D35"/>
    <w:rsid w:val="00596DF5"/>
    <w:rsid w:val="00596E65"/>
    <w:rsid w:val="00596EA4"/>
    <w:rsid w:val="00596EF8"/>
    <w:rsid w:val="0059703C"/>
    <w:rsid w:val="005971B1"/>
    <w:rsid w:val="0059746C"/>
    <w:rsid w:val="00597553"/>
    <w:rsid w:val="00597606"/>
    <w:rsid w:val="00597888"/>
    <w:rsid w:val="005979A1"/>
    <w:rsid w:val="00597B39"/>
    <w:rsid w:val="00597C68"/>
    <w:rsid w:val="00597E1D"/>
    <w:rsid w:val="00597EFC"/>
    <w:rsid w:val="005A0710"/>
    <w:rsid w:val="005A083A"/>
    <w:rsid w:val="005A08ED"/>
    <w:rsid w:val="005A0D13"/>
    <w:rsid w:val="005A0E4B"/>
    <w:rsid w:val="005A0E64"/>
    <w:rsid w:val="005A0E87"/>
    <w:rsid w:val="005A110C"/>
    <w:rsid w:val="005A126D"/>
    <w:rsid w:val="005A166B"/>
    <w:rsid w:val="005A1708"/>
    <w:rsid w:val="005A18A0"/>
    <w:rsid w:val="005A1943"/>
    <w:rsid w:val="005A1A56"/>
    <w:rsid w:val="005A1B73"/>
    <w:rsid w:val="005A1BD0"/>
    <w:rsid w:val="005A1CBF"/>
    <w:rsid w:val="005A1DFC"/>
    <w:rsid w:val="005A1F33"/>
    <w:rsid w:val="005A207F"/>
    <w:rsid w:val="005A2153"/>
    <w:rsid w:val="005A2278"/>
    <w:rsid w:val="005A2339"/>
    <w:rsid w:val="005A23B6"/>
    <w:rsid w:val="005A2563"/>
    <w:rsid w:val="005A25CD"/>
    <w:rsid w:val="005A27F2"/>
    <w:rsid w:val="005A2D96"/>
    <w:rsid w:val="005A2F3F"/>
    <w:rsid w:val="005A305C"/>
    <w:rsid w:val="005A32A8"/>
    <w:rsid w:val="005A33CC"/>
    <w:rsid w:val="005A345C"/>
    <w:rsid w:val="005A3694"/>
    <w:rsid w:val="005A3906"/>
    <w:rsid w:val="005A3989"/>
    <w:rsid w:val="005A3B55"/>
    <w:rsid w:val="005A3BA9"/>
    <w:rsid w:val="005A3DB3"/>
    <w:rsid w:val="005A3DBF"/>
    <w:rsid w:val="005A3F06"/>
    <w:rsid w:val="005A3F4C"/>
    <w:rsid w:val="005A436C"/>
    <w:rsid w:val="005A439C"/>
    <w:rsid w:val="005A43AB"/>
    <w:rsid w:val="005A4401"/>
    <w:rsid w:val="005A480C"/>
    <w:rsid w:val="005A4ADE"/>
    <w:rsid w:val="005A54DD"/>
    <w:rsid w:val="005A55AD"/>
    <w:rsid w:val="005A580F"/>
    <w:rsid w:val="005A5B82"/>
    <w:rsid w:val="005A5C2C"/>
    <w:rsid w:val="005A60B4"/>
    <w:rsid w:val="005A636E"/>
    <w:rsid w:val="005A6744"/>
    <w:rsid w:val="005A6C24"/>
    <w:rsid w:val="005A6D14"/>
    <w:rsid w:val="005A6DE1"/>
    <w:rsid w:val="005A6DFD"/>
    <w:rsid w:val="005A6E38"/>
    <w:rsid w:val="005A72B3"/>
    <w:rsid w:val="005A75F7"/>
    <w:rsid w:val="005A764C"/>
    <w:rsid w:val="005A78B8"/>
    <w:rsid w:val="005A7A9D"/>
    <w:rsid w:val="005A7CFA"/>
    <w:rsid w:val="005A7E4D"/>
    <w:rsid w:val="005B00C2"/>
    <w:rsid w:val="005B03EA"/>
    <w:rsid w:val="005B04C0"/>
    <w:rsid w:val="005B0849"/>
    <w:rsid w:val="005B0A33"/>
    <w:rsid w:val="005B0AA2"/>
    <w:rsid w:val="005B0B1C"/>
    <w:rsid w:val="005B0F7E"/>
    <w:rsid w:val="005B109F"/>
    <w:rsid w:val="005B118E"/>
    <w:rsid w:val="005B134D"/>
    <w:rsid w:val="005B1524"/>
    <w:rsid w:val="005B15EA"/>
    <w:rsid w:val="005B16B9"/>
    <w:rsid w:val="005B18C5"/>
    <w:rsid w:val="005B19A5"/>
    <w:rsid w:val="005B1A0F"/>
    <w:rsid w:val="005B1BDA"/>
    <w:rsid w:val="005B1CB0"/>
    <w:rsid w:val="005B1FDA"/>
    <w:rsid w:val="005B2212"/>
    <w:rsid w:val="005B224F"/>
    <w:rsid w:val="005B2767"/>
    <w:rsid w:val="005B32C9"/>
    <w:rsid w:val="005B36F6"/>
    <w:rsid w:val="005B39BB"/>
    <w:rsid w:val="005B39D5"/>
    <w:rsid w:val="005B3B62"/>
    <w:rsid w:val="005B3C01"/>
    <w:rsid w:val="005B4239"/>
    <w:rsid w:val="005B443F"/>
    <w:rsid w:val="005B492E"/>
    <w:rsid w:val="005B499C"/>
    <w:rsid w:val="005B4B75"/>
    <w:rsid w:val="005B4EE0"/>
    <w:rsid w:val="005B4F73"/>
    <w:rsid w:val="005B542C"/>
    <w:rsid w:val="005B5643"/>
    <w:rsid w:val="005B57B7"/>
    <w:rsid w:val="005B5BF0"/>
    <w:rsid w:val="005B5C48"/>
    <w:rsid w:val="005B5D7A"/>
    <w:rsid w:val="005B6074"/>
    <w:rsid w:val="005B61AF"/>
    <w:rsid w:val="005B629D"/>
    <w:rsid w:val="005B63FA"/>
    <w:rsid w:val="005B667A"/>
    <w:rsid w:val="005B68E7"/>
    <w:rsid w:val="005B699D"/>
    <w:rsid w:val="005B6BE8"/>
    <w:rsid w:val="005B6E4F"/>
    <w:rsid w:val="005B6E96"/>
    <w:rsid w:val="005B6F7C"/>
    <w:rsid w:val="005B722C"/>
    <w:rsid w:val="005B72D5"/>
    <w:rsid w:val="005B7326"/>
    <w:rsid w:val="005B734F"/>
    <w:rsid w:val="005B75B5"/>
    <w:rsid w:val="005B764E"/>
    <w:rsid w:val="005B77CF"/>
    <w:rsid w:val="005B7B48"/>
    <w:rsid w:val="005C0345"/>
    <w:rsid w:val="005C0707"/>
    <w:rsid w:val="005C094E"/>
    <w:rsid w:val="005C09F5"/>
    <w:rsid w:val="005C0ADF"/>
    <w:rsid w:val="005C0B1E"/>
    <w:rsid w:val="005C0CA6"/>
    <w:rsid w:val="005C107D"/>
    <w:rsid w:val="005C11C6"/>
    <w:rsid w:val="005C128A"/>
    <w:rsid w:val="005C1701"/>
    <w:rsid w:val="005C179C"/>
    <w:rsid w:val="005C17D2"/>
    <w:rsid w:val="005C1936"/>
    <w:rsid w:val="005C1EEA"/>
    <w:rsid w:val="005C1FAF"/>
    <w:rsid w:val="005C21DE"/>
    <w:rsid w:val="005C23F3"/>
    <w:rsid w:val="005C25CE"/>
    <w:rsid w:val="005C2C37"/>
    <w:rsid w:val="005C2DF2"/>
    <w:rsid w:val="005C2F91"/>
    <w:rsid w:val="005C31B3"/>
    <w:rsid w:val="005C34F7"/>
    <w:rsid w:val="005C36A3"/>
    <w:rsid w:val="005C36C3"/>
    <w:rsid w:val="005C386F"/>
    <w:rsid w:val="005C399F"/>
    <w:rsid w:val="005C3B2D"/>
    <w:rsid w:val="005C3C5C"/>
    <w:rsid w:val="005C3D7F"/>
    <w:rsid w:val="005C3E98"/>
    <w:rsid w:val="005C4991"/>
    <w:rsid w:val="005C4E81"/>
    <w:rsid w:val="005C4FAF"/>
    <w:rsid w:val="005C514C"/>
    <w:rsid w:val="005C529B"/>
    <w:rsid w:val="005C52BE"/>
    <w:rsid w:val="005C5736"/>
    <w:rsid w:val="005C58F6"/>
    <w:rsid w:val="005C5956"/>
    <w:rsid w:val="005C59F3"/>
    <w:rsid w:val="005C5A75"/>
    <w:rsid w:val="005C68AF"/>
    <w:rsid w:val="005C738F"/>
    <w:rsid w:val="005C73F5"/>
    <w:rsid w:val="005C7C69"/>
    <w:rsid w:val="005C7F08"/>
    <w:rsid w:val="005D0597"/>
    <w:rsid w:val="005D07B6"/>
    <w:rsid w:val="005D0A30"/>
    <w:rsid w:val="005D0A82"/>
    <w:rsid w:val="005D0E02"/>
    <w:rsid w:val="005D0E9B"/>
    <w:rsid w:val="005D12A0"/>
    <w:rsid w:val="005D13EB"/>
    <w:rsid w:val="005D14C4"/>
    <w:rsid w:val="005D18E8"/>
    <w:rsid w:val="005D194D"/>
    <w:rsid w:val="005D222A"/>
    <w:rsid w:val="005D27CE"/>
    <w:rsid w:val="005D28E0"/>
    <w:rsid w:val="005D295D"/>
    <w:rsid w:val="005D298E"/>
    <w:rsid w:val="005D2A2F"/>
    <w:rsid w:val="005D2F75"/>
    <w:rsid w:val="005D2FC5"/>
    <w:rsid w:val="005D32CD"/>
    <w:rsid w:val="005D38FC"/>
    <w:rsid w:val="005D39CD"/>
    <w:rsid w:val="005D3E07"/>
    <w:rsid w:val="005D3FE7"/>
    <w:rsid w:val="005D408A"/>
    <w:rsid w:val="005D430B"/>
    <w:rsid w:val="005D43E7"/>
    <w:rsid w:val="005D46B0"/>
    <w:rsid w:val="005D4823"/>
    <w:rsid w:val="005D4877"/>
    <w:rsid w:val="005D5010"/>
    <w:rsid w:val="005D507B"/>
    <w:rsid w:val="005D51A3"/>
    <w:rsid w:val="005D5B77"/>
    <w:rsid w:val="005D5BA6"/>
    <w:rsid w:val="005D5DDA"/>
    <w:rsid w:val="005D5E4E"/>
    <w:rsid w:val="005D61EB"/>
    <w:rsid w:val="005D6488"/>
    <w:rsid w:val="005D713B"/>
    <w:rsid w:val="005D7210"/>
    <w:rsid w:val="005D7575"/>
    <w:rsid w:val="005D7752"/>
    <w:rsid w:val="005D778B"/>
    <w:rsid w:val="005D78EA"/>
    <w:rsid w:val="005E00BD"/>
    <w:rsid w:val="005E03B5"/>
    <w:rsid w:val="005E0415"/>
    <w:rsid w:val="005E06A7"/>
    <w:rsid w:val="005E06E4"/>
    <w:rsid w:val="005E0798"/>
    <w:rsid w:val="005E088A"/>
    <w:rsid w:val="005E08D2"/>
    <w:rsid w:val="005E0B70"/>
    <w:rsid w:val="005E0BA0"/>
    <w:rsid w:val="005E0D57"/>
    <w:rsid w:val="005E0E13"/>
    <w:rsid w:val="005E10F5"/>
    <w:rsid w:val="005E11A6"/>
    <w:rsid w:val="005E12BB"/>
    <w:rsid w:val="005E12E0"/>
    <w:rsid w:val="005E151A"/>
    <w:rsid w:val="005E1552"/>
    <w:rsid w:val="005E1F2A"/>
    <w:rsid w:val="005E2238"/>
    <w:rsid w:val="005E2331"/>
    <w:rsid w:val="005E238B"/>
    <w:rsid w:val="005E2874"/>
    <w:rsid w:val="005E2982"/>
    <w:rsid w:val="005E2C78"/>
    <w:rsid w:val="005E333A"/>
    <w:rsid w:val="005E3BA2"/>
    <w:rsid w:val="005E3C86"/>
    <w:rsid w:val="005E3CE4"/>
    <w:rsid w:val="005E3D9F"/>
    <w:rsid w:val="005E4077"/>
    <w:rsid w:val="005E4349"/>
    <w:rsid w:val="005E4640"/>
    <w:rsid w:val="005E4744"/>
    <w:rsid w:val="005E4B7A"/>
    <w:rsid w:val="005E4E75"/>
    <w:rsid w:val="005E51AB"/>
    <w:rsid w:val="005E52E4"/>
    <w:rsid w:val="005E53CE"/>
    <w:rsid w:val="005E56DB"/>
    <w:rsid w:val="005E5747"/>
    <w:rsid w:val="005E5BB9"/>
    <w:rsid w:val="005E5E91"/>
    <w:rsid w:val="005E6185"/>
    <w:rsid w:val="005E63C7"/>
    <w:rsid w:val="005E66DE"/>
    <w:rsid w:val="005E6723"/>
    <w:rsid w:val="005E6816"/>
    <w:rsid w:val="005E690F"/>
    <w:rsid w:val="005E6EC7"/>
    <w:rsid w:val="005E7002"/>
    <w:rsid w:val="005E7023"/>
    <w:rsid w:val="005E7177"/>
    <w:rsid w:val="005E72CF"/>
    <w:rsid w:val="005E7693"/>
    <w:rsid w:val="005E781B"/>
    <w:rsid w:val="005E7A1B"/>
    <w:rsid w:val="005E7B7C"/>
    <w:rsid w:val="005E7B84"/>
    <w:rsid w:val="005E7E3B"/>
    <w:rsid w:val="005E7F5A"/>
    <w:rsid w:val="005F0AA7"/>
    <w:rsid w:val="005F0BFC"/>
    <w:rsid w:val="005F0C0C"/>
    <w:rsid w:val="005F1063"/>
    <w:rsid w:val="005F1083"/>
    <w:rsid w:val="005F169C"/>
    <w:rsid w:val="005F183D"/>
    <w:rsid w:val="005F1B76"/>
    <w:rsid w:val="005F1C88"/>
    <w:rsid w:val="005F1E7D"/>
    <w:rsid w:val="005F1ECE"/>
    <w:rsid w:val="005F1ED5"/>
    <w:rsid w:val="005F2060"/>
    <w:rsid w:val="005F2194"/>
    <w:rsid w:val="005F260C"/>
    <w:rsid w:val="005F26B4"/>
    <w:rsid w:val="005F26D2"/>
    <w:rsid w:val="005F286A"/>
    <w:rsid w:val="005F2A68"/>
    <w:rsid w:val="005F2B6C"/>
    <w:rsid w:val="005F2BD2"/>
    <w:rsid w:val="005F303B"/>
    <w:rsid w:val="005F33A9"/>
    <w:rsid w:val="005F34DE"/>
    <w:rsid w:val="005F3650"/>
    <w:rsid w:val="005F3BE6"/>
    <w:rsid w:val="005F3D00"/>
    <w:rsid w:val="005F4211"/>
    <w:rsid w:val="005F4436"/>
    <w:rsid w:val="005F4AC3"/>
    <w:rsid w:val="005F4B0B"/>
    <w:rsid w:val="005F4C30"/>
    <w:rsid w:val="005F4CA7"/>
    <w:rsid w:val="005F4E46"/>
    <w:rsid w:val="005F5293"/>
    <w:rsid w:val="005F5AB9"/>
    <w:rsid w:val="005F5D3D"/>
    <w:rsid w:val="005F644C"/>
    <w:rsid w:val="005F667C"/>
    <w:rsid w:val="005F6725"/>
    <w:rsid w:val="005F68D3"/>
    <w:rsid w:val="005F6D96"/>
    <w:rsid w:val="005F72EC"/>
    <w:rsid w:val="005F730B"/>
    <w:rsid w:val="005F736E"/>
    <w:rsid w:val="005F759B"/>
    <w:rsid w:val="005F77B9"/>
    <w:rsid w:val="005F781B"/>
    <w:rsid w:val="005F7C0F"/>
    <w:rsid w:val="0060011C"/>
    <w:rsid w:val="00600551"/>
    <w:rsid w:val="006006B7"/>
    <w:rsid w:val="006008B2"/>
    <w:rsid w:val="00600BF7"/>
    <w:rsid w:val="00600C4B"/>
    <w:rsid w:val="00600CA8"/>
    <w:rsid w:val="00600D16"/>
    <w:rsid w:val="00600F8A"/>
    <w:rsid w:val="00600FC4"/>
    <w:rsid w:val="00601211"/>
    <w:rsid w:val="006014A6"/>
    <w:rsid w:val="00601561"/>
    <w:rsid w:val="006015B6"/>
    <w:rsid w:val="00601642"/>
    <w:rsid w:val="00601A6B"/>
    <w:rsid w:val="00602136"/>
    <w:rsid w:val="006021EE"/>
    <w:rsid w:val="0060254E"/>
    <w:rsid w:val="00602725"/>
    <w:rsid w:val="00603312"/>
    <w:rsid w:val="006035D1"/>
    <w:rsid w:val="00603E0A"/>
    <w:rsid w:val="00603E14"/>
    <w:rsid w:val="0060451C"/>
    <w:rsid w:val="00604586"/>
    <w:rsid w:val="0060484C"/>
    <w:rsid w:val="0060486D"/>
    <w:rsid w:val="00604886"/>
    <w:rsid w:val="00604A40"/>
    <w:rsid w:val="00604A9C"/>
    <w:rsid w:val="00604E0F"/>
    <w:rsid w:val="00605088"/>
    <w:rsid w:val="00605195"/>
    <w:rsid w:val="0060529D"/>
    <w:rsid w:val="0060535A"/>
    <w:rsid w:val="006054E5"/>
    <w:rsid w:val="0060559D"/>
    <w:rsid w:val="00605692"/>
    <w:rsid w:val="006056EE"/>
    <w:rsid w:val="006057B1"/>
    <w:rsid w:val="00605A72"/>
    <w:rsid w:val="00605E09"/>
    <w:rsid w:val="00606275"/>
    <w:rsid w:val="006063AA"/>
    <w:rsid w:val="0060641C"/>
    <w:rsid w:val="00606509"/>
    <w:rsid w:val="00606BF2"/>
    <w:rsid w:val="00606DDE"/>
    <w:rsid w:val="00606E36"/>
    <w:rsid w:val="00606EC4"/>
    <w:rsid w:val="006071EA"/>
    <w:rsid w:val="00607283"/>
    <w:rsid w:val="006073C5"/>
    <w:rsid w:val="006074DA"/>
    <w:rsid w:val="0060761C"/>
    <w:rsid w:val="006077D4"/>
    <w:rsid w:val="006078C2"/>
    <w:rsid w:val="006078CB"/>
    <w:rsid w:val="00610004"/>
    <w:rsid w:val="0061010B"/>
    <w:rsid w:val="00610380"/>
    <w:rsid w:val="006108A8"/>
    <w:rsid w:val="00610C7C"/>
    <w:rsid w:val="00610D73"/>
    <w:rsid w:val="00610DEB"/>
    <w:rsid w:val="00611191"/>
    <w:rsid w:val="006112A5"/>
    <w:rsid w:val="006116D4"/>
    <w:rsid w:val="00611845"/>
    <w:rsid w:val="00611873"/>
    <w:rsid w:val="006118C2"/>
    <w:rsid w:val="00611AC0"/>
    <w:rsid w:val="00611BE6"/>
    <w:rsid w:val="00611C76"/>
    <w:rsid w:val="006123FA"/>
    <w:rsid w:val="0061248B"/>
    <w:rsid w:val="006126AB"/>
    <w:rsid w:val="00612747"/>
    <w:rsid w:val="00612A8C"/>
    <w:rsid w:val="00612AA4"/>
    <w:rsid w:val="00613001"/>
    <w:rsid w:val="00613556"/>
    <w:rsid w:val="00613BAB"/>
    <w:rsid w:val="00613DE5"/>
    <w:rsid w:val="00613FB4"/>
    <w:rsid w:val="006141AB"/>
    <w:rsid w:val="0061429B"/>
    <w:rsid w:val="006142A2"/>
    <w:rsid w:val="006148D9"/>
    <w:rsid w:val="00614A80"/>
    <w:rsid w:val="00614A84"/>
    <w:rsid w:val="00614BF9"/>
    <w:rsid w:val="00614CCD"/>
    <w:rsid w:val="00614E25"/>
    <w:rsid w:val="00614EBA"/>
    <w:rsid w:val="00615116"/>
    <w:rsid w:val="00615285"/>
    <w:rsid w:val="006154F8"/>
    <w:rsid w:val="006156FB"/>
    <w:rsid w:val="00615848"/>
    <w:rsid w:val="00615950"/>
    <w:rsid w:val="00615CC9"/>
    <w:rsid w:val="00615DA5"/>
    <w:rsid w:val="00615F1C"/>
    <w:rsid w:val="00616233"/>
    <w:rsid w:val="00616467"/>
    <w:rsid w:val="006167AD"/>
    <w:rsid w:val="006168E3"/>
    <w:rsid w:val="00616C4E"/>
    <w:rsid w:val="00616EA3"/>
    <w:rsid w:val="00617269"/>
    <w:rsid w:val="00617588"/>
    <w:rsid w:val="00617788"/>
    <w:rsid w:val="00617949"/>
    <w:rsid w:val="00617B18"/>
    <w:rsid w:val="00617B1F"/>
    <w:rsid w:val="00620343"/>
    <w:rsid w:val="006204DE"/>
    <w:rsid w:val="00620652"/>
    <w:rsid w:val="0062065A"/>
    <w:rsid w:val="006208DD"/>
    <w:rsid w:val="0062095C"/>
    <w:rsid w:val="00620BC1"/>
    <w:rsid w:val="00621211"/>
    <w:rsid w:val="00621226"/>
    <w:rsid w:val="00621365"/>
    <w:rsid w:val="006213D0"/>
    <w:rsid w:val="00621447"/>
    <w:rsid w:val="00621AAD"/>
    <w:rsid w:val="00621DD4"/>
    <w:rsid w:val="0062254C"/>
    <w:rsid w:val="006225E4"/>
    <w:rsid w:val="0062285E"/>
    <w:rsid w:val="00622A7D"/>
    <w:rsid w:val="00622E46"/>
    <w:rsid w:val="00622F01"/>
    <w:rsid w:val="00622FF5"/>
    <w:rsid w:val="006232B4"/>
    <w:rsid w:val="00623566"/>
    <w:rsid w:val="00623A27"/>
    <w:rsid w:val="00623A32"/>
    <w:rsid w:val="00623B00"/>
    <w:rsid w:val="00623EE4"/>
    <w:rsid w:val="0062428E"/>
    <w:rsid w:val="0062440E"/>
    <w:rsid w:val="00624695"/>
    <w:rsid w:val="00624BB8"/>
    <w:rsid w:val="00624BE5"/>
    <w:rsid w:val="00625775"/>
    <w:rsid w:val="006258D7"/>
    <w:rsid w:val="00625A3A"/>
    <w:rsid w:val="00625C7F"/>
    <w:rsid w:val="00625E05"/>
    <w:rsid w:val="00626134"/>
    <w:rsid w:val="0062652D"/>
    <w:rsid w:val="0062654D"/>
    <w:rsid w:val="0062661A"/>
    <w:rsid w:val="00626E9F"/>
    <w:rsid w:val="00626EB1"/>
    <w:rsid w:val="006272D4"/>
    <w:rsid w:val="00627956"/>
    <w:rsid w:val="00627E66"/>
    <w:rsid w:val="00630063"/>
    <w:rsid w:val="00630092"/>
    <w:rsid w:val="006300B2"/>
    <w:rsid w:val="00630626"/>
    <w:rsid w:val="00630A12"/>
    <w:rsid w:val="00630AE5"/>
    <w:rsid w:val="00630CC6"/>
    <w:rsid w:val="00630CD0"/>
    <w:rsid w:val="00631142"/>
    <w:rsid w:val="0063184A"/>
    <w:rsid w:val="00632058"/>
    <w:rsid w:val="00632492"/>
    <w:rsid w:val="00632588"/>
    <w:rsid w:val="00632645"/>
    <w:rsid w:val="00632A88"/>
    <w:rsid w:val="00632B02"/>
    <w:rsid w:val="00632B1F"/>
    <w:rsid w:val="00632DE6"/>
    <w:rsid w:val="00632E3B"/>
    <w:rsid w:val="00632FDF"/>
    <w:rsid w:val="00633532"/>
    <w:rsid w:val="00633640"/>
    <w:rsid w:val="00633B52"/>
    <w:rsid w:val="00633DDB"/>
    <w:rsid w:val="00633E2C"/>
    <w:rsid w:val="00633EEC"/>
    <w:rsid w:val="00634317"/>
    <w:rsid w:val="00634425"/>
    <w:rsid w:val="0063484D"/>
    <w:rsid w:val="00634B71"/>
    <w:rsid w:val="00634D28"/>
    <w:rsid w:val="00634DB6"/>
    <w:rsid w:val="00634EF8"/>
    <w:rsid w:val="006353EF"/>
    <w:rsid w:val="00635420"/>
    <w:rsid w:val="00635D54"/>
    <w:rsid w:val="006361F3"/>
    <w:rsid w:val="00636371"/>
    <w:rsid w:val="006365D4"/>
    <w:rsid w:val="006366D3"/>
    <w:rsid w:val="006366FC"/>
    <w:rsid w:val="00636766"/>
    <w:rsid w:val="00636978"/>
    <w:rsid w:val="00636F9A"/>
    <w:rsid w:val="00637165"/>
    <w:rsid w:val="0063747E"/>
    <w:rsid w:val="006374A5"/>
    <w:rsid w:val="00637775"/>
    <w:rsid w:val="00637990"/>
    <w:rsid w:val="00637BB6"/>
    <w:rsid w:val="00637C07"/>
    <w:rsid w:val="00637C20"/>
    <w:rsid w:val="00637CAB"/>
    <w:rsid w:val="00637CB0"/>
    <w:rsid w:val="00637F54"/>
    <w:rsid w:val="0064005A"/>
    <w:rsid w:val="00640141"/>
    <w:rsid w:val="00640289"/>
    <w:rsid w:val="006405BF"/>
    <w:rsid w:val="00640849"/>
    <w:rsid w:val="00640B17"/>
    <w:rsid w:val="00640B5F"/>
    <w:rsid w:val="00640C39"/>
    <w:rsid w:val="00640D52"/>
    <w:rsid w:val="0064115D"/>
    <w:rsid w:val="006411EF"/>
    <w:rsid w:val="006417D7"/>
    <w:rsid w:val="006419C7"/>
    <w:rsid w:val="00641EA6"/>
    <w:rsid w:val="006429D2"/>
    <w:rsid w:val="0064316B"/>
    <w:rsid w:val="00643273"/>
    <w:rsid w:val="0064340E"/>
    <w:rsid w:val="0064353E"/>
    <w:rsid w:val="006435CB"/>
    <w:rsid w:val="006436CD"/>
    <w:rsid w:val="0064370A"/>
    <w:rsid w:val="00643802"/>
    <w:rsid w:val="00643805"/>
    <w:rsid w:val="00643958"/>
    <w:rsid w:val="00643A5C"/>
    <w:rsid w:val="00643C08"/>
    <w:rsid w:val="006440AF"/>
    <w:rsid w:val="0064435C"/>
    <w:rsid w:val="006443AA"/>
    <w:rsid w:val="006443B3"/>
    <w:rsid w:val="00644A01"/>
    <w:rsid w:val="00644A15"/>
    <w:rsid w:val="00644D52"/>
    <w:rsid w:val="00644E95"/>
    <w:rsid w:val="006450F1"/>
    <w:rsid w:val="0064534B"/>
    <w:rsid w:val="0064556F"/>
    <w:rsid w:val="006455D5"/>
    <w:rsid w:val="006455EC"/>
    <w:rsid w:val="0064568B"/>
    <w:rsid w:val="006457B0"/>
    <w:rsid w:val="00645D74"/>
    <w:rsid w:val="006461D7"/>
    <w:rsid w:val="00646409"/>
    <w:rsid w:val="0064645A"/>
    <w:rsid w:val="00646505"/>
    <w:rsid w:val="006465F4"/>
    <w:rsid w:val="0064696A"/>
    <w:rsid w:val="006472DF"/>
    <w:rsid w:val="00647522"/>
    <w:rsid w:val="00647605"/>
    <w:rsid w:val="006479AF"/>
    <w:rsid w:val="00647A18"/>
    <w:rsid w:val="00647BB3"/>
    <w:rsid w:val="00647C67"/>
    <w:rsid w:val="0065012A"/>
    <w:rsid w:val="00650DD6"/>
    <w:rsid w:val="00651409"/>
    <w:rsid w:val="00651451"/>
    <w:rsid w:val="00651529"/>
    <w:rsid w:val="00651979"/>
    <w:rsid w:val="00651B0E"/>
    <w:rsid w:val="00651B94"/>
    <w:rsid w:val="00651C31"/>
    <w:rsid w:val="00652012"/>
    <w:rsid w:val="006520A0"/>
    <w:rsid w:val="0065234F"/>
    <w:rsid w:val="00652447"/>
    <w:rsid w:val="00652652"/>
    <w:rsid w:val="006529CB"/>
    <w:rsid w:val="00652A03"/>
    <w:rsid w:val="00652B6B"/>
    <w:rsid w:val="00652EF8"/>
    <w:rsid w:val="00652FEE"/>
    <w:rsid w:val="0065303C"/>
    <w:rsid w:val="00653108"/>
    <w:rsid w:val="0065320A"/>
    <w:rsid w:val="0065365B"/>
    <w:rsid w:val="006537DD"/>
    <w:rsid w:val="0065394C"/>
    <w:rsid w:val="006539E1"/>
    <w:rsid w:val="00653A93"/>
    <w:rsid w:val="00653BEE"/>
    <w:rsid w:val="00653D7A"/>
    <w:rsid w:val="00653F96"/>
    <w:rsid w:val="006540C6"/>
    <w:rsid w:val="0065415B"/>
    <w:rsid w:val="006543B2"/>
    <w:rsid w:val="0065443D"/>
    <w:rsid w:val="0065468A"/>
    <w:rsid w:val="00654780"/>
    <w:rsid w:val="0065494A"/>
    <w:rsid w:val="00654EAF"/>
    <w:rsid w:val="00655052"/>
    <w:rsid w:val="006553D7"/>
    <w:rsid w:val="00655465"/>
    <w:rsid w:val="00655766"/>
    <w:rsid w:val="00655780"/>
    <w:rsid w:val="0065593B"/>
    <w:rsid w:val="00655D2B"/>
    <w:rsid w:val="006561CF"/>
    <w:rsid w:val="006562BF"/>
    <w:rsid w:val="006565D8"/>
    <w:rsid w:val="006566BF"/>
    <w:rsid w:val="0065681A"/>
    <w:rsid w:val="00656931"/>
    <w:rsid w:val="0065716B"/>
    <w:rsid w:val="00657260"/>
    <w:rsid w:val="00657575"/>
    <w:rsid w:val="00657971"/>
    <w:rsid w:val="00657B53"/>
    <w:rsid w:val="0066017F"/>
    <w:rsid w:val="006601AE"/>
    <w:rsid w:val="00660259"/>
    <w:rsid w:val="0066038D"/>
    <w:rsid w:val="006603A8"/>
    <w:rsid w:val="00660544"/>
    <w:rsid w:val="006607AA"/>
    <w:rsid w:val="00660B7C"/>
    <w:rsid w:val="006610FA"/>
    <w:rsid w:val="006612A0"/>
    <w:rsid w:val="00661311"/>
    <w:rsid w:val="00661993"/>
    <w:rsid w:val="00661B59"/>
    <w:rsid w:val="00661BA4"/>
    <w:rsid w:val="00661C97"/>
    <w:rsid w:val="00661CA7"/>
    <w:rsid w:val="00661FAB"/>
    <w:rsid w:val="006621F6"/>
    <w:rsid w:val="00662208"/>
    <w:rsid w:val="0066230B"/>
    <w:rsid w:val="006625D4"/>
    <w:rsid w:val="00662709"/>
    <w:rsid w:val="00662E5B"/>
    <w:rsid w:val="00663183"/>
    <w:rsid w:val="006633A9"/>
    <w:rsid w:val="00663412"/>
    <w:rsid w:val="00663918"/>
    <w:rsid w:val="00663938"/>
    <w:rsid w:val="0066399C"/>
    <w:rsid w:val="00663AB9"/>
    <w:rsid w:val="00663B2C"/>
    <w:rsid w:val="00663C9D"/>
    <w:rsid w:val="00664056"/>
    <w:rsid w:val="006641A7"/>
    <w:rsid w:val="006646CC"/>
    <w:rsid w:val="00664BCA"/>
    <w:rsid w:val="00664F4C"/>
    <w:rsid w:val="0066514B"/>
    <w:rsid w:val="00665377"/>
    <w:rsid w:val="00665628"/>
    <w:rsid w:val="00665A4D"/>
    <w:rsid w:val="00665F0D"/>
    <w:rsid w:val="00666095"/>
    <w:rsid w:val="006660C2"/>
    <w:rsid w:val="00666291"/>
    <w:rsid w:val="00666337"/>
    <w:rsid w:val="006664B5"/>
    <w:rsid w:val="00666982"/>
    <w:rsid w:val="00666DDB"/>
    <w:rsid w:val="00666FC0"/>
    <w:rsid w:val="0066767E"/>
    <w:rsid w:val="006679EA"/>
    <w:rsid w:val="00667D51"/>
    <w:rsid w:val="00667E3A"/>
    <w:rsid w:val="006700DF"/>
    <w:rsid w:val="00670374"/>
    <w:rsid w:val="00670420"/>
    <w:rsid w:val="00670595"/>
    <w:rsid w:val="0067063E"/>
    <w:rsid w:val="006708C8"/>
    <w:rsid w:val="006709B9"/>
    <w:rsid w:val="00670CDE"/>
    <w:rsid w:val="00670D69"/>
    <w:rsid w:val="00670D9F"/>
    <w:rsid w:val="006713B7"/>
    <w:rsid w:val="00671838"/>
    <w:rsid w:val="00671856"/>
    <w:rsid w:val="00671A0B"/>
    <w:rsid w:val="00671AF2"/>
    <w:rsid w:val="00671E04"/>
    <w:rsid w:val="00672051"/>
    <w:rsid w:val="006722A1"/>
    <w:rsid w:val="006722CA"/>
    <w:rsid w:val="00672454"/>
    <w:rsid w:val="00672501"/>
    <w:rsid w:val="006729DA"/>
    <w:rsid w:val="00672F7C"/>
    <w:rsid w:val="00672F9E"/>
    <w:rsid w:val="00672FFE"/>
    <w:rsid w:val="00673119"/>
    <w:rsid w:val="00673388"/>
    <w:rsid w:val="006734A4"/>
    <w:rsid w:val="006735A9"/>
    <w:rsid w:val="0067381C"/>
    <w:rsid w:val="006739E1"/>
    <w:rsid w:val="00673C09"/>
    <w:rsid w:val="00673CDE"/>
    <w:rsid w:val="00673EAE"/>
    <w:rsid w:val="00674112"/>
    <w:rsid w:val="006741D3"/>
    <w:rsid w:val="006742E2"/>
    <w:rsid w:val="006742E8"/>
    <w:rsid w:val="006746C0"/>
    <w:rsid w:val="00674709"/>
    <w:rsid w:val="00674F92"/>
    <w:rsid w:val="0067516C"/>
    <w:rsid w:val="00675620"/>
    <w:rsid w:val="00675AE7"/>
    <w:rsid w:val="00676508"/>
    <w:rsid w:val="0067650F"/>
    <w:rsid w:val="0067687B"/>
    <w:rsid w:val="00676AC7"/>
    <w:rsid w:val="00676CC6"/>
    <w:rsid w:val="00676EDA"/>
    <w:rsid w:val="00676F7F"/>
    <w:rsid w:val="00677097"/>
    <w:rsid w:val="00677401"/>
    <w:rsid w:val="006774A3"/>
    <w:rsid w:val="006774F5"/>
    <w:rsid w:val="0067766A"/>
    <w:rsid w:val="006778CD"/>
    <w:rsid w:val="00677940"/>
    <w:rsid w:val="006779C5"/>
    <w:rsid w:val="00677FD2"/>
    <w:rsid w:val="00680064"/>
    <w:rsid w:val="006801E0"/>
    <w:rsid w:val="00680246"/>
    <w:rsid w:val="0068041E"/>
    <w:rsid w:val="006809D7"/>
    <w:rsid w:val="00680B30"/>
    <w:rsid w:val="00680D81"/>
    <w:rsid w:val="006810D8"/>
    <w:rsid w:val="00681159"/>
    <w:rsid w:val="00681257"/>
    <w:rsid w:val="00681411"/>
    <w:rsid w:val="00681466"/>
    <w:rsid w:val="00681A76"/>
    <w:rsid w:val="00681AF2"/>
    <w:rsid w:val="00681BAF"/>
    <w:rsid w:val="00681DA2"/>
    <w:rsid w:val="00682022"/>
    <w:rsid w:val="00682133"/>
    <w:rsid w:val="00682D6A"/>
    <w:rsid w:val="00683361"/>
    <w:rsid w:val="0068394C"/>
    <w:rsid w:val="00683ADE"/>
    <w:rsid w:val="00683D5B"/>
    <w:rsid w:val="00683E72"/>
    <w:rsid w:val="00683EF9"/>
    <w:rsid w:val="0068402F"/>
    <w:rsid w:val="0068429A"/>
    <w:rsid w:val="00684793"/>
    <w:rsid w:val="0068497E"/>
    <w:rsid w:val="00684E4C"/>
    <w:rsid w:val="00685708"/>
    <w:rsid w:val="00685BD1"/>
    <w:rsid w:val="00685D7D"/>
    <w:rsid w:val="00685DE6"/>
    <w:rsid w:val="00685E41"/>
    <w:rsid w:val="006860E6"/>
    <w:rsid w:val="0068616F"/>
    <w:rsid w:val="00686B5E"/>
    <w:rsid w:val="00686C88"/>
    <w:rsid w:val="00686EB3"/>
    <w:rsid w:val="006870E7"/>
    <w:rsid w:val="00687100"/>
    <w:rsid w:val="00687157"/>
    <w:rsid w:val="006871E4"/>
    <w:rsid w:val="006876C5"/>
    <w:rsid w:val="00687AD7"/>
    <w:rsid w:val="00687B2B"/>
    <w:rsid w:val="00687EC7"/>
    <w:rsid w:val="00687FE0"/>
    <w:rsid w:val="00687FF2"/>
    <w:rsid w:val="006900C8"/>
    <w:rsid w:val="00690169"/>
    <w:rsid w:val="00690195"/>
    <w:rsid w:val="00690368"/>
    <w:rsid w:val="006906A9"/>
    <w:rsid w:val="00690988"/>
    <w:rsid w:val="00690A07"/>
    <w:rsid w:val="00690B4A"/>
    <w:rsid w:val="00690DBE"/>
    <w:rsid w:val="00690DBF"/>
    <w:rsid w:val="006910C5"/>
    <w:rsid w:val="00691125"/>
    <w:rsid w:val="006911F9"/>
    <w:rsid w:val="006912A6"/>
    <w:rsid w:val="00691605"/>
    <w:rsid w:val="00691941"/>
    <w:rsid w:val="00691ABD"/>
    <w:rsid w:val="00691C00"/>
    <w:rsid w:val="00691CE2"/>
    <w:rsid w:val="0069215B"/>
    <w:rsid w:val="00692419"/>
    <w:rsid w:val="006926AD"/>
    <w:rsid w:val="00692DF3"/>
    <w:rsid w:val="00693087"/>
    <w:rsid w:val="00693309"/>
    <w:rsid w:val="0069351E"/>
    <w:rsid w:val="006936E7"/>
    <w:rsid w:val="006943D5"/>
    <w:rsid w:val="006945C8"/>
    <w:rsid w:val="006946D9"/>
    <w:rsid w:val="0069472B"/>
    <w:rsid w:val="006947F3"/>
    <w:rsid w:val="006949AD"/>
    <w:rsid w:val="00694A3E"/>
    <w:rsid w:val="00694AA2"/>
    <w:rsid w:val="00694DDB"/>
    <w:rsid w:val="00694E4D"/>
    <w:rsid w:val="00694ED2"/>
    <w:rsid w:val="00695068"/>
    <w:rsid w:val="0069507C"/>
    <w:rsid w:val="006951B4"/>
    <w:rsid w:val="006958F4"/>
    <w:rsid w:val="006959AF"/>
    <w:rsid w:val="00695C05"/>
    <w:rsid w:val="00695C7E"/>
    <w:rsid w:val="00695C96"/>
    <w:rsid w:val="00695CDE"/>
    <w:rsid w:val="00695E5C"/>
    <w:rsid w:val="006960AD"/>
    <w:rsid w:val="006960DE"/>
    <w:rsid w:val="00696299"/>
    <w:rsid w:val="00696439"/>
    <w:rsid w:val="00696641"/>
    <w:rsid w:val="00696F53"/>
    <w:rsid w:val="00696FFA"/>
    <w:rsid w:val="006971F3"/>
    <w:rsid w:val="00697279"/>
    <w:rsid w:val="0069761B"/>
    <w:rsid w:val="006976CA"/>
    <w:rsid w:val="00697E7D"/>
    <w:rsid w:val="006A01AD"/>
    <w:rsid w:val="006A02FA"/>
    <w:rsid w:val="006A053A"/>
    <w:rsid w:val="006A0A7E"/>
    <w:rsid w:val="006A0CC4"/>
    <w:rsid w:val="006A0EFD"/>
    <w:rsid w:val="006A1CA9"/>
    <w:rsid w:val="006A1CFF"/>
    <w:rsid w:val="006A23DD"/>
    <w:rsid w:val="006A2449"/>
    <w:rsid w:val="006A26C0"/>
    <w:rsid w:val="006A2B2D"/>
    <w:rsid w:val="006A2BE8"/>
    <w:rsid w:val="006A2D85"/>
    <w:rsid w:val="006A315A"/>
    <w:rsid w:val="006A359A"/>
    <w:rsid w:val="006A373F"/>
    <w:rsid w:val="006A377B"/>
    <w:rsid w:val="006A3981"/>
    <w:rsid w:val="006A3D64"/>
    <w:rsid w:val="006A3DA7"/>
    <w:rsid w:val="006A40D2"/>
    <w:rsid w:val="006A410F"/>
    <w:rsid w:val="006A4678"/>
    <w:rsid w:val="006A4827"/>
    <w:rsid w:val="006A4FA2"/>
    <w:rsid w:val="006A5137"/>
    <w:rsid w:val="006A534B"/>
    <w:rsid w:val="006A53A6"/>
    <w:rsid w:val="006A5499"/>
    <w:rsid w:val="006A55A8"/>
    <w:rsid w:val="006A5863"/>
    <w:rsid w:val="006A5AC1"/>
    <w:rsid w:val="006A5B46"/>
    <w:rsid w:val="006A5D53"/>
    <w:rsid w:val="006A5D5C"/>
    <w:rsid w:val="006A5D7A"/>
    <w:rsid w:val="006A61C5"/>
    <w:rsid w:val="006A63A1"/>
    <w:rsid w:val="006A6592"/>
    <w:rsid w:val="006A6768"/>
    <w:rsid w:val="006A6816"/>
    <w:rsid w:val="006A682C"/>
    <w:rsid w:val="006A6CBE"/>
    <w:rsid w:val="006A6CCD"/>
    <w:rsid w:val="006A6D65"/>
    <w:rsid w:val="006A6DE1"/>
    <w:rsid w:val="006A71EA"/>
    <w:rsid w:val="006A73DC"/>
    <w:rsid w:val="006A7DE1"/>
    <w:rsid w:val="006A7E66"/>
    <w:rsid w:val="006A7F54"/>
    <w:rsid w:val="006A7FDF"/>
    <w:rsid w:val="006A7FF6"/>
    <w:rsid w:val="006B0363"/>
    <w:rsid w:val="006B0483"/>
    <w:rsid w:val="006B0B83"/>
    <w:rsid w:val="006B0E16"/>
    <w:rsid w:val="006B0E92"/>
    <w:rsid w:val="006B1115"/>
    <w:rsid w:val="006B1119"/>
    <w:rsid w:val="006B13BF"/>
    <w:rsid w:val="006B1401"/>
    <w:rsid w:val="006B156A"/>
    <w:rsid w:val="006B1619"/>
    <w:rsid w:val="006B1671"/>
    <w:rsid w:val="006B1AE7"/>
    <w:rsid w:val="006B1B95"/>
    <w:rsid w:val="006B1DCA"/>
    <w:rsid w:val="006B207A"/>
    <w:rsid w:val="006B214A"/>
    <w:rsid w:val="006B21FA"/>
    <w:rsid w:val="006B2206"/>
    <w:rsid w:val="006B223E"/>
    <w:rsid w:val="006B23C7"/>
    <w:rsid w:val="006B24BD"/>
    <w:rsid w:val="006B2584"/>
    <w:rsid w:val="006B2B75"/>
    <w:rsid w:val="006B2CEB"/>
    <w:rsid w:val="006B2F78"/>
    <w:rsid w:val="006B304C"/>
    <w:rsid w:val="006B308D"/>
    <w:rsid w:val="006B30FA"/>
    <w:rsid w:val="006B318A"/>
    <w:rsid w:val="006B31D1"/>
    <w:rsid w:val="006B320B"/>
    <w:rsid w:val="006B3318"/>
    <w:rsid w:val="006B3626"/>
    <w:rsid w:val="006B3751"/>
    <w:rsid w:val="006B383A"/>
    <w:rsid w:val="006B392C"/>
    <w:rsid w:val="006B399A"/>
    <w:rsid w:val="006B3EA7"/>
    <w:rsid w:val="006B3F6C"/>
    <w:rsid w:val="006B42ED"/>
    <w:rsid w:val="006B433B"/>
    <w:rsid w:val="006B448C"/>
    <w:rsid w:val="006B455A"/>
    <w:rsid w:val="006B47B9"/>
    <w:rsid w:val="006B47CA"/>
    <w:rsid w:val="006B47E3"/>
    <w:rsid w:val="006B4BC1"/>
    <w:rsid w:val="006B4F15"/>
    <w:rsid w:val="006B5257"/>
    <w:rsid w:val="006B5352"/>
    <w:rsid w:val="006B5871"/>
    <w:rsid w:val="006B5BD4"/>
    <w:rsid w:val="006B5C34"/>
    <w:rsid w:val="006B5FD2"/>
    <w:rsid w:val="006B624F"/>
    <w:rsid w:val="006B627D"/>
    <w:rsid w:val="006B661C"/>
    <w:rsid w:val="006B6637"/>
    <w:rsid w:val="006B663B"/>
    <w:rsid w:val="006B6C65"/>
    <w:rsid w:val="006B6CBD"/>
    <w:rsid w:val="006B6DF3"/>
    <w:rsid w:val="006B6E93"/>
    <w:rsid w:val="006B6ED6"/>
    <w:rsid w:val="006B7064"/>
    <w:rsid w:val="006B71B2"/>
    <w:rsid w:val="006B76A4"/>
    <w:rsid w:val="006B793E"/>
    <w:rsid w:val="006C0041"/>
    <w:rsid w:val="006C0166"/>
    <w:rsid w:val="006C0230"/>
    <w:rsid w:val="006C04C3"/>
    <w:rsid w:val="006C0533"/>
    <w:rsid w:val="006C07C3"/>
    <w:rsid w:val="006C0A43"/>
    <w:rsid w:val="006C0AB2"/>
    <w:rsid w:val="006C0D10"/>
    <w:rsid w:val="006C0D28"/>
    <w:rsid w:val="006C0F5C"/>
    <w:rsid w:val="006C1045"/>
    <w:rsid w:val="006C1145"/>
    <w:rsid w:val="006C1342"/>
    <w:rsid w:val="006C1443"/>
    <w:rsid w:val="006C14F1"/>
    <w:rsid w:val="006C1687"/>
    <w:rsid w:val="006C174D"/>
    <w:rsid w:val="006C17B6"/>
    <w:rsid w:val="006C19A5"/>
    <w:rsid w:val="006C19D6"/>
    <w:rsid w:val="006C1D6A"/>
    <w:rsid w:val="006C1F2D"/>
    <w:rsid w:val="006C1FF3"/>
    <w:rsid w:val="006C21BB"/>
    <w:rsid w:val="006C2561"/>
    <w:rsid w:val="006C26E6"/>
    <w:rsid w:val="006C27AA"/>
    <w:rsid w:val="006C27E6"/>
    <w:rsid w:val="006C2922"/>
    <w:rsid w:val="006C293E"/>
    <w:rsid w:val="006C29B2"/>
    <w:rsid w:val="006C2E76"/>
    <w:rsid w:val="006C2F7D"/>
    <w:rsid w:val="006C3002"/>
    <w:rsid w:val="006C38C8"/>
    <w:rsid w:val="006C3940"/>
    <w:rsid w:val="006C3DFE"/>
    <w:rsid w:val="006C3ED7"/>
    <w:rsid w:val="006C410F"/>
    <w:rsid w:val="006C4870"/>
    <w:rsid w:val="006C48E1"/>
    <w:rsid w:val="006C493E"/>
    <w:rsid w:val="006C4CA5"/>
    <w:rsid w:val="006C525F"/>
    <w:rsid w:val="006C556C"/>
    <w:rsid w:val="006C57C5"/>
    <w:rsid w:val="006C58D8"/>
    <w:rsid w:val="006C5ACE"/>
    <w:rsid w:val="006C5B1C"/>
    <w:rsid w:val="006C5B2B"/>
    <w:rsid w:val="006C5C37"/>
    <w:rsid w:val="006C5C4B"/>
    <w:rsid w:val="006C5D0E"/>
    <w:rsid w:val="006C5ED5"/>
    <w:rsid w:val="006C63FC"/>
    <w:rsid w:val="006C68C2"/>
    <w:rsid w:val="006C697A"/>
    <w:rsid w:val="006C70AC"/>
    <w:rsid w:val="006C70D5"/>
    <w:rsid w:val="006C7204"/>
    <w:rsid w:val="006C7242"/>
    <w:rsid w:val="006C72CC"/>
    <w:rsid w:val="006C77BA"/>
    <w:rsid w:val="006C7837"/>
    <w:rsid w:val="006C7846"/>
    <w:rsid w:val="006C787E"/>
    <w:rsid w:val="006C78AB"/>
    <w:rsid w:val="006C7E50"/>
    <w:rsid w:val="006D004F"/>
    <w:rsid w:val="006D02C1"/>
    <w:rsid w:val="006D033E"/>
    <w:rsid w:val="006D082F"/>
    <w:rsid w:val="006D092D"/>
    <w:rsid w:val="006D0972"/>
    <w:rsid w:val="006D0AC1"/>
    <w:rsid w:val="006D0B06"/>
    <w:rsid w:val="006D0C96"/>
    <w:rsid w:val="006D0D34"/>
    <w:rsid w:val="006D0D5B"/>
    <w:rsid w:val="006D0D5C"/>
    <w:rsid w:val="006D0ED6"/>
    <w:rsid w:val="006D1392"/>
    <w:rsid w:val="006D1780"/>
    <w:rsid w:val="006D1BAC"/>
    <w:rsid w:val="006D1C48"/>
    <w:rsid w:val="006D1CF2"/>
    <w:rsid w:val="006D229E"/>
    <w:rsid w:val="006D2368"/>
    <w:rsid w:val="006D24EA"/>
    <w:rsid w:val="006D2648"/>
    <w:rsid w:val="006D26E4"/>
    <w:rsid w:val="006D2899"/>
    <w:rsid w:val="006D2EE5"/>
    <w:rsid w:val="006D3075"/>
    <w:rsid w:val="006D358E"/>
    <w:rsid w:val="006D3669"/>
    <w:rsid w:val="006D36D2"/>
    <w:rsid w:val="006D398C"/>
    <w:rsid w:val="006D39D4"/>
    <w:rsid w:val="006D3B26"/>
    <w:rsid w:val="006D44F1"/>
    <w:rsid w:val="006D46FA"/>
    <w:rsid w:val="006D4968"/>
    <w:rsid w:val="006D49C5"/>
    <w:rsid w:val="006D4A99"/>
    <w:rsid w:val="006D4BA4"/>
    <w:rsid w:val="006D4BB7"/>
    <w:rsid w:val="006D4DE8"/>
    <w:rsid w:val="006D4E7F"/>
    <w:rsid w:val="006D4F75"/>
    <w:rsid w:val="006D4FE8"/>
    <w:rsid w:val="006D5048"/>
    <w:rsid w:val="006D5092"/>
    <w:rsid w:val="006D519C"/>
    <w:rsid w:val="006D51A0"/>
    <w:rsid w:val="006D5E64"/>
    <w:rsid w:val="006D63B0"/>
    <w:rsid w:val="006D6602"/>
    <w:rsid w:val="006D6747"/>
    <w:rsid w:val="006D67D3"/>
    <w:rsid w:val="006D6AB1"/>
    <w:rsid w:val="006D7300"/>
    <w:rsid w:val="006D7466"/>
    <w:rsid w:val="006D7944"/>
    <w:rsid w:val="006D794A"/>
    <w:rsid w:val="006D7968"/>
    <w:rsid w:val="006D7F99"/>
    <w:rsid w:val="006E0119"/>
    <w:rsid w:val="006E031E"/>
    <w:rsid w:val="006E0CF5"/>
    <w:rsid w:val="006E0DDB"/>
    <w:rsid w:val="006E1160"/>
    <w:rsid w:val="006E148F"/>
    <w:rsid w:val="006E1658"/>
    <w:rsid w:val="006E1A0B"/>
    <w:rsid w:val="006E1A99"/>
    <w:rsid w:val="006E1DA5"/>
    <w:rsid w:val="006E1EA2"/>
    <w:rsid w:val="006E2191"/>
    <w:rsid w:val="006E21D3"/>
    <w:rsid w:val="006E2348"/>
    <w:rsid w:val="006E23B5"/>
    <w:rsid w:val="006E24A6"/>
    <w:rsid w:val="006E278B"/>
    <w:rsid w:val="006E2AFD"/>
    <w:rsid w:val="006E2B72"/>
    <w:rsid w:val="006E2EAB"/>
    <w:rsid w:val="006E2EEB"/>
    <w:rsid w:val="006E307F"/>
    <w:rsid w:val="006E3728"/>
    <w:rsid w:val="006E39A1"/>
    <w:rsid w:val="006E3BB9"/>
    <w:rsid w:val="006E3D47"/>
    <w:rsid w:val="006E3DF1"/>
    <w:rsid w:val="006E41BF"/>
    <w:rsid w:val="006E4396"/>
    <w:rsid w:val="006E444F"/>
    <w:rsid w:val="006E4497"/>
    <w:rsid w:val="006E453C"/>
    <w:rsid w:val="006E4671"/>
    <w:rsid w:val="006E46D7"/>
    <w:rsid w:val="006E4750"/>
    <w:rsid w:val="006E4778"/>
    <w:rsid w:val="006E4967"/>
    <w:rsid w:val="006E4CFB"/>
    <w:rsid w:val="006E4F33"/>
    <w:rsid w:val="006E4F38"/>
    <w:rsid w:val="006E544B"/>
    <w:rsid w:val="006E548D"/>
    <w:rsid w:val="006E555F"/>
    <w:rsid w:val="006E560F"/>
    <w:rsid w:val="006E5A3E"/>
    <w:rsid w:val="006E5B7C"/>
    <w:rsid w:val="006E5E47"/>
    <w:rsid w:val="006E6545"/>
    <w:rsid w:val="006E65F4"/>
    <w:rsid w:val="006E6BFD"/>
    <w:rsid w:val="006E6FE0"/>
    <w:rsid w:val="006E704B"/>
    <w:rsid w:val="006E7097"/>
    <w:rsid w:val="006E74CE"/>
    <w:rsid w:val="006E79AB"/>
    <w:rsid w:val="006E7A07"/>
    <w:rsid w:val="006E7A6C"/>
    <w:rsid w:val="006E7BC4"/>
    <w:rsid w:val="006E7DE0"/>
    <w:rsid w:val="006E7FE9"/>
    <w:rsid w:val="006F0147"/>
    <w:rsid w:val="006F027B"/>
    <w:rsid w:val="006F03EB"/>
    <w:rsid w:val="006F0515"/>
    <w:rsid w:val="006F069F"/>
    <w:rsid w:val="006F06FE"/>
    <w:rsid w:val="006F0BFA"/>
    <w:rsid w:val="006F0D74"/>
    <w:rsid w:val="006F1045"/>
    <w:rsid w:val="006F1093"/>
    <w:rsid w:val="006F189A"/>
    <w:rsid w:val="006F18CD"/>
    <w:rsid w:val="006F18FE"/>
    <w:rsid w:val="006F1C64"/>
    <w:rsid w:val="006F1CBD"/>
    <w:rsid w:val="006F1F0E"/>
    <w:rsid w:val="006F1F86"/>
    <w:rsid w:val="006F20F5"/>
    <w:rsid w:val="006F25E1"/>
    <w:rsid w:val="006F288B"/>
    <w:rsid w:val="006F2EFC"/>
    <w:rsid w:val="006F2F58"/>
    <w:rsid w:val="006F3175"/>
    <w:rsid w:val="006F3334"/>
    <w:rsid w:val="006F34DC"/>
    <w:rsid w:val="006F388C"/>
    <w:rsid w:val="006F3AEF"/>
    <w:rsid w:val="006F3D39"/>
    <w:rsid w:val="006F40F8"/>
    <w:rsid w:val="006F4426"/>
    <w:rsid w:val="006F44AE"/>
    <w:rsid w:val="006F47F4"/>
    <w:rsid w:val="006F498F"/>
    <w:rsid w:val="006F49D4"/>
    <w:rsid w:val="006F4B56"/>
    <w:rsid w:val="006F4B64"/>
    <w:rsid w:val="006F4DEB"/>
    <w:rsid w:val="006F50E1"/>
    <w:rsid w:val="006F52E8"/>
    <w:rsid w:val="006F5410"/>
    <w:rsid w:val="006F541F"/>
    <w:rsid w:val="006F59AA"/>
    <w:rsid w:val="006F5E0B"/>
    <w:rsid w:val="006F6091"/>
    <w:rsid w:val="006F61AE"/>
    <w:rsid w:val="006F6245"/>
    <w:rsid w:val="006F65BA"/>
    <w:rsid w:val="006F6712"/>
    <w:rsid w:val="006F6B9F"/>
    <w:rsid w:val="006F6C1D"/>
    <w:rsid w:val="006F6EC4"/>
    <w:rsid w:val="006F6F1F"/>
    <w:rsid w:val="006F6F47"/>
    <w:rsid w:val="006F7124"/>
    <w:rsid w:val="006F764C"/>
    <w:rsid w:val="006F7D0D"/>
    <w:rsid w:val="0070090C"/>
    <w:rsid w:val="00700D1A"/>
    <w:rsid w:val="00700D3F"/>
    <w:rsid w:val="00700EBF"/>
    <w:rsid w:val="00700FEE"/>
    <w:rsid w:val="00701420"/>
    <w:rsid w:val="007014CF"/>
    <w:rsid w:val="00701572"/>
    <w:rsid w:val="00701872"/>
    <w:rsid w:val="00701A48"/>
    <w:rsid w:val="00701E45"/>
    <w:rsid w:val="00702107"/>
    <w:rsid w:val="00702400"/>
    <w:rsid w:val="007024A7"/>
    <w:rsid w:val="00702C62"/>
    <w:rsid w:val="00702E41"/>
    <w:rsid w:val="00702FAD"/>
    <w:rsid w:val="00703B53"/>
    <w:rsid w:val="00703BDC"/>
    <w:rsid w:val="00703D9A"/>
    <w:rsid w:val="00703D9F"/>
    <w:rsid w:val="00703DC2"/>
    <w:rsid w:val="00703EA0"/>
    <w:rsid w:val="00703ED4"/>
    <w:rsid w:val="0070421C"/>
    <w:rsid w:val="00704517"/>
    <w:rsid w:val="007048E7"/>
    <w:rsid w:val="007049F4"/>
    <w:rsid w:val="00704DAB"/>
    <w:rsid w:val="0070505C"/>
    <w:rsid w:val="007050F3"/>
    <w:rsid w:val="007052D6"/>
    <w:rsid w:val="00705402"/>
    <w:rsid w:val="00705831"/>
    <w:rsid w:val="00705B73"/>
    <w:rsid w:val="00705BCF"/>
    <w:rsid w:val="00706200"/>
    <w:rsid w:val="00706463"/>
    <w:rsid w:val="007064FD"/>
    <w:rsid w:val="00706535"/>
    <w:rsid w:val="00706657"/>
    <w:rsid w:val="007066F2"/>
    <w:rsid w:val="00706A4C"/>
    <w:rsid w:val="00706B2F"/>
    <w:rsid w:val="00706E0C"/>
    <w:rsid w:val="0070704E"/>
    <w:rsid w:val="0070719A"/>
    <w:rsid w:val="00707255"/>
    <w:rsid w:val="00707310"/>
    <w:rsid w:val="00707495"/>
    <w:rsid w:val="00707685"/>
    <w:rsid w:val="00707D3B"/>
    <w:rsid w:val="00707D54"/>
    <w:rsid w:val="00710349"/>
    <w:rsid w:val="0071077E"/>
    <w:rsid w:val="00710827"/>
    <w:rsid w:val="00710A97"/>
    <w:rsid w:val="00710B29"/>
    <w:rsid w:val="00710D72"/>
    <w:rsid w:val="00711474"/>
    <w:rsid w:val="007116DE"/>
    <w:rsid w:val="00711901"/>
    <w:rsid w:val="007119D5"/>
    <w:rsid w:val="00711F2D"/>
    <w:rsid w:val="007120B5"/>
    <w:rsid w:val="00712126"/>
    <w:rsid w:val="00712372"/>
    <w:rsid w:val="00712434"/>
    <w:rsid w:val="007124B2"/>
    <w:rsid w:val="00712913"/>
    <w:rsid w:val="00712A8E"/>
    <w:rsid w:val="0071314D"/>
    <w:rsid w:val="007131CD"/>
    <w:rsid w:val="0071346F"/>
    <w:rsid w:val="00713476"/>
    <w:rsid w:val="007136E3"/>
    <w:rsid w:val="007137CC"/>
    <w:rsid w:val="007137E0"/>
    <w:rsid w:val="00713A11"/>
    <w:rsid w:val="00713A71"/>
    <w:rsid w:val="00713B28"/>
    <w:rsid w:val="00713BC9"/>
    <w:rsid w:val="00713CF4"/>
    <w:rsid w:val="00713D04"/>
    <w:rsid w:val="00713DD6"/>
    <w:rsid w:val="00713EDD"/>
    <w:rsid w:val="00714136"/>
    <w:rsid w:val="0071449E"/>
    <w:rsid w:val="007147A5"/>
    <w:rsid w:val="007148E3"/>
    <w:rsid w:val="00714BB8"/>
    <w:rsid w:val="00714E7B"/>
    <w:rsid w:val="00714F0E"/>
    <w:rsid w:val="00715131"/>
    <w:rsid w:val="00715722"/>
    <w:rsid w:val="00715A4F"/>
    <w:rsid w:val="00716410"/>
    <w:rsid w:val="007168B0"/>
    <w:rsid w:val="00716BCF"/>
    <w:rsid w:val="00716D01"/>
    <w:rsid w:val="00717036"/>
    <w:rsid w:val="007170B3"/>
    <w:rsid w:val="00717707"/>
    <w:rsid w:val="0071770A"/>
    <w:rsid w:val="00717866"/>
    <w:rsid w:val="00717967"/>
    <w:rsid w:val="0071796A"/>
    <w:rsid w:val="00717B42"/>
    <w:rsid w:val="00717B4F"/>
    <w:rsid w:val="00717C73"/>
    <w:rsid w:val="00717E03"/>
    <w:rsid w:val="00717E6D"/>
    <w:rsid w:val="0072007D"/>
    <w:rsid w:val="00720091"/>
    <w:rsid w:val="007201EA"/>
    <w:rsid w:val="00720334"/>
    <w:rsid w:val="00720338"/>
    <w:rsid w:val="007203A3"/>
    <w:rsid w:val="007205B8"/>
    <w:rsid w:val="00720A6E"/>
    <w:rsid w:val="0072147B"/>
    <w:rsid w:val="007217CA"/>
    <w:rsid w:val="007219A1"/>
    <w:rsid w:val="00721EE1"/>
    <w:rsid w:val="007220F2"/>
    <w:rsid w:val="0072257D"/>
    <w:rsid w:val="007231C9"/>
    <w:rsid w:val="00723711"/>
    <w:rsid w:val="007237A2"/>
    <w:rsid w:val="00723A13"/>
    <w:rsid w:val="00723D69"/>
    <w:rsid w:val="00723E21"/>
    <w:rsid w:val="00723EB2"/>
    <w:rsid w:val="00724005"/>
    <w:rsid w:val="007242BD"/>
    <w:rsid w:val="007242E9"/>
    <w:rsid w:val="007243BB"/>
    <w:rsid w:val="007246C8"/>
    <w:rsid w:val="0072476E"/>
    <w:rsid w:val="00724AA4"/>
    <w:rsid w:val="00724BE6"/>
    <w:rsid w:val="00724F3B"/>
    <w:rsid w:val="007250B6"/>
    <w:rsid w:val="0072519C"/>
    <w:rsid w:val="0072553B"/>
    <w:rsid w:val="007256A2"/>
    <w:rsid w:val="0072587B"/>
    <w:rsid w:val="00725F2A"/>
    <w:rsid w:val="00725F2B"/>
    <w:rsid w:val="00726376"/>
    <w:rsid w:val="007269E5"/>
    <w:rsid w:val="00726F2B"/>
    <w:rsid w:val="00727407"/>
    <w:rsid w:val="0072780E"/>
    <w:rsid w:val="007278D4"/>
    <w:rsid w:val="007300A3"/>
    <w:rsid w:val="0073019A"/>
    <w:rsid w:val="0073031A"/>
    <w:rsid w:val="007303CE"/>
    <w:rsid w:val="00730857"/>
    <w:rsid w:val="00730858"/>
    <w:rsid w:val="007313A4"/>
    <w:rsid w:val="00731901"/>
    <w:rsid w:val="00731BF8"/>
    <w:rsid w:val="00731D2F"/>
    <w:rsid w:val="0073224D"/>
    <w:rsid w:val="007322F7"/>
    <w:rsid w:val="00732459"/>
    <w:rsid w:val="00732587"/>
    <w:rsid w:val="007328DC"/>
    <w:rsid w:val="007329D1"/>
    <w:rsid w:val="00732A1A"/>
    <w:rsid w:val="00732B1B"/>
    <w:rsid w:val="00732B1F"/>
    <w:rsid w:val="00732B30"/>
    <w:rsid w:val="00732CD4"/>
    <w:rsid w:val="00732D4C"/>
    <w:rsid w:val="00732E5A"/>
    <w:rsid w:val="00732F43"/>
    <w:rsid w:val="00733106"/>
    <w:rsid w:val="007333C8"/>
    <w:rsid w:val="007333D3"/>
    <w:rsid w:val="00733A2F"/>
    <w:rsid w:val="00733D29"/>
    <w:rsid w:val="00733D7A"/>
    <w:rsid w:val="00733E0A"/>
    <w:rsid w:val="007340E3"/>
    <w:rsid w:val="007344FF"/>
    <w:rsid w:val="00734691"/>
    <w:rsid w:val="007346E4"/>
    <w:rsid w:val="00734873"/>
    <w:rsid w:val="00734AEF"/>
    <w:rsid w:val="00734B83"/>
    <w:rsid w:val="00734FA3"/>
    <w:rsid w:val="00735166"/>
    <w:rsid w:val="0073535C"/>
    <w:rsid w:val="007355E4"/>
    <w:rsid w:val="007356F6"/>
    <w:rsid w:val="007357EE"/>
    <w:rsid w:val="00735919"/>
    <w:rsid w:val="00735D1F"/>
    <w:rsid w:val="00735FE6"/>
    <w:rsid w:val="007360B9"/>
    <w:rsid w:val="0073627A"/>
    <w:rsid w:val="007365E3"/>
    <w:rsid w:val="00736BA0"/>
    <w:rsid w:val="00736C3D"/>
    <w:rsid w:val="00736F41"/>
    <w:rsid w:val="00736FE6"/>
    <w:rsid w:val="00737094"/>
    <w:rsid w:val="007372BB"/>
    <w:rsid w:val="00737C3E"/>
    <w:rsid w:val="00737D63"/>
    <w:rsid w:val="00737FB9"/>
    <w:rsid w:val="00737FEF"/>
    <w:rsid w:val="00740096"/>
    <w:rsid w:val="007402F2"/>
    <w:rsid w:val="00740453"/>
    <w:rsid w:val="0074058C"/>
    <w:rsid w:val="007405FD"/>
    <w:rsid w:val="007407CE"/>
    <w:rsid w:val="007408EF"/>
    <w:rsid w:val="00740943"/>
    <w:rsid w:val="0074098C"/>
    <w:rsid w:val="00740E24"/>
    <w:rsid w:val="00741020"/>
    <w:rsid w:val="007410C2"/>
    <w:rsid w:val="00741685"/>
    <w:rsid w:val="00741803"/>
    <w:rsid w:val="00741CD7"/>
    <w:rsid w:val="00741DD4"/>
    <w:rsid w:val="00741F18"/>
    <w:rsid w:val="00742156"/>
    <w:rsid w:val="00742222"/>
    <w:rsid w:val="00742349"/>
    <w:rsid w:val="00742586"/>
    <w:rsid w:val="0074259C"/>
    <w:rsid w:val="00742E3F"/>
    <w:rsid w:val="00742EA4"/>
    <w:rsid w:val="00743090"/>
    <w:rsid w:val="00743338"/>
    <w:rsid w:val="00743461"/>
    <w:rsid w:val="00743726"/>
    <w:rsid w:val="00743C1A"/>
    <w:rsid w:val="00743E8B"/>
    <w:rsid w:val="0074434C"/>
    <w:rsid w:val="00744572"/>
    <w:rsid w:val="007448C5"/>
    <w:rsid w:val="00744A37"/>
    <w:rsid w:val="00744C2D"/>
    <w:rsid w:val="00744F89"/>
    <w:rsid w:val="007452AB"/>
    <w:rsid w:val="007453D4"/>
    <w:rsid w:val="00745453"/>
    <w:rsid w:val="00745503"/>
    <w:rsid w:val="00745929"/>
    <w:rsid w:val="007459A2"/>
    <w:rsid w:val="00745A75"/>
    <w:rsid w:val="007460F3"/>
    <w:rsid w:val="00746180"/>
    <w:rsid w:val="00746262"/>
    <w:rsid w:val="00746556"/>
    <w:rsid w:val="00746656"/>
    <w:rsid w:val="0074680D"/>
    <w:rsid w:val="007468BB"/>
    <w:rsid w:val="00746C8E"/>
    <w:rsid w:val="00746CCD"/>
    <w:rsid w:val="00746D8E"/>
    <w:rsid w:val="00747320"/>
    <w:rsid w:val="00747409"/>
    <w:rsid w:val="007475FD"/>
    <w:rsid w:val="007476AB"/>
    <w:rsid w:val="00747929"/>
    <w:rsid w:val="00747B7E"/>
    <w:rsid w:val="00747C61"/>
    <w:rsid w:val="00747F2C"/>
    <w:rsid w:val="0075000D"/>
    <w:rsid w:val="007501B5"/>
    <w:rsid w:val="007505A8"/>
    <w:rsid w:val="007507E3"/>
    <w:rsid w:val="007509DC"/>
    <w:rsid w:val="00750D88"/>
    <w:rsid w:val="00750ECA"/>
    <w:rsid w:val="007514EC"/>
    <w:rsid w:val="00751511"/>
    <w:rsid w:val="0075152D"/>
    <w:rsid w:val="00751934"/>
    <w:rsid w:val="00751CDE"/>
    <w:rsid w:val="00751E7C"/>
    <w:rsid w:val="00751F52"/>
    <w:rsid w:val="00752190"/>
    <w:rsid w:val="00752454"/>
    <w:rsid w:val="0075293B"/>
    <w:rsid w:val="007529F4"/>
    <w:rsid w:val="00752A6C"/>
    <w:rsid w:val="00752B80"/>
    <w:rsid w:val="00752D62"/>
    <w:rsid w:val="00753193"/>
    <w:rsid w:val="007532E9"/>
    <w:rsid w:val="00753518"/>
    <w:rsid w:val="007536A3"/>
    <w:rsid w:val="00753967"/>
    <w:rsid w:val="0075397B"/>
    <w:rsid w:val="00753B91"/>
    <w:rsid w:val="00753C8D"/>
    <w:rsid w:val="00753D64"/>
    <w:rsid w:val="00754002"/>
    <w:rsid w:val="007542B6"/>
    <w:rsid w:val="00754A85"/>
    <w:rsid w:val="00754C14"/>
    <w:rsid w:val="00754F42"/>
    <w:rsid w:val="00755A36"/>
    <w:rsid w:val="00755BF7"/>
    <w:rsid w:val="00755DED"/>
    <w:rsid w:val="00756555"/>
    <w:rsid w:val="007565F9"/>
    <w:rsid w:val="007568AE"/>
    <w:rsid w:val="00756C72"/>
    <w:rsid w:val="00756E35"/>
    <w:rsid w:val="007570F0"/>
    <w:rsid w:val="0075724F"/>
    <w:rsid w:val="00757320"/>
    <w:rsid w:val="00757861"/>
    <w:rsid w:val="007578A7"/>
    <w:rsid w:val="007578D1"/>
    <w:rsid w:val="007579B3"/>
    <w:rsid w:val="00757B10"/>
    <w:rsid w:val="00757E03"/>
    <w:rsid w:val="00757E1F"/>
    <w:rsid w:val="00757F04"/>
    <w:rsid w:val="00760188"/>
    <w:rsid w:val="007601C5"/>
    <w:rsid w:val="0076055C"/>
    <w:rsid w:val="007607FA"/>
    <w:rsid w:val="00760A48"/>
    <w:rsid w:val="00760B71"/>
    <w:rsid w:val="00760BA9"/>
    <w:rsid w:val="00760C85"/>
    <w:rsid w:val="007621EA"/>
    <w:rsid w:val="0076232E"/>
    <w:rsid w:val="00762392"/>
    <w:rsid w:val="00762516"/>
    <w:rsid w:val="007627CA"/>
    <w:rsid w:val="007629F6"/>
    <w:rsid w:val="00762EBC"/>
    <w:rsid w:val="00763575"/>
    <w:rsid w:val="007636B5"/>
    <w:rsid w:val="0076398A"/>
    <w:rsid w:val="00763B68"/>
    <w:rsid w:val="00763B76"/>
    <w:rsid w:val="00763B88"/>
    <w:rsid w:val="00763DE7"/>
    <w:rsid w:val="00763E33"/>
    <w:rsid w:val="00763EE7"/>
    <w:rsid w:val="00764068"/>
    <w:rsid w:val="00764071"/>
    <w:rsid w:val="007641C3"/>
    <w:rsid w:val="007643AD"/>
    <w:rsid w:val="007645C3"/>
    <w:rsid w:val="00764F00"/>
    <w:rsid w:val="00764FDB"/>
    <w:rsid w:val="00765526"/>
    <w:rsid w:val="00765600"/>
    <w:rsid w:val="00765A93"/>
    <w:rsid w:val="00765BDB"/>
    <w:rsid w:val="00765C6B"/>
    <w:rsid w:val="00765C86"/>
    <w:rsid w:val="00766135"/>
    <w:rsid w:val="0076628A"/>
    <w:rsid w:val="00766970"/>
    <w:rsid w:val="00766A14"/>
    <w:rsid w:val="00766A29"/>
    <w:rsid w:val="0076712B"/>
    <w:rsid w:val="00767354"/>
    <w:rsid w:val="00767548"/>
    <w:rsid w:val="0076757F"/>
    <w:rsid w:val="00767640"/>
    <w:rsid w:val="00767654"/>
    <w:rsid w:val="007677F4"/>
    <w:rsid w:val="00767A92"/>
    <w:rsid w:val="00767AD7"/>
    <w:rsid w:val="00767B2B"/>
    <w:rsid w:val="00767E02"/>
    <w:rsid w:val="00767F69"/>
    <w:rsid w:val="00770066"/>
    <w:rsid w:val="00770AB3"/>
    <w:rsid w:val="00770CA9"/>
    <w:rsid w:val="0077130D"/>
    <w:rsid w:val="007715BB"/>
    <w:rsid w:val="007716BA"/>
    <w:rsid w:val="007717F4"/>
    <w:rsid w:val="007719C5"/>
    <w:rsid w:val="00771AEF"/>
    <w:rsid w:val="00771C24"/>
    <w:rsid w:val="007721E0"/>
    <w:rsid w:val="00772465"/>
    <w:rsid w:val="007725F4"/>
    <w:rsid w:val="00772B46"/>
    <w:rsid w:val="00772C7B"/>
    <w:rsid w:val="00772D6D"/>
    <w:rsid w:val="00772F64"/>
    <w:rsid w:val="00772FA3"/>
    <w:rsid w:val="00772FA5"/>
    <w:rsid w:val="007730B2"/>
    <w:rsid w:val="0077334F"/>
    <w:rsid w:val="007734B4"/>
    <w:rsid w:val="007736C4"/>
    <w:rsid w:val="0077391D"/>
    <w:rsid w:val="00773A2B"/>
    <w:rsid w:val="00773B88"/>
    <w:rsid w:val="00773DB1"/>
    <w:rsid w:val="00774037"/>
    <w:rsid w:val="007741A2"/>
    <w:rsid w:val="007741B6"/>
    <w:rsid w:val="0077429E"/>
    <w:rsid w:val="007745C1"/>
    <w:rsid w:val="007745F6"/>
    <w:rsid w:val="00774A8C"/>
    <w:rsid w:val="00774B75"/>
    <w:rsid w:val="00774E85"/>
    <w:rsid w:val="00774FD7"/>
    <w:rsid w:val="00774FF1"/>
    <w:rsid w:val="00775223"/>
    <w:rsid w:val="0077526A"/>
    <w:rsid w:val="007752AE"/>
    <w:rsid w:val="0077547A"/>
    <w:rsid w:val="00775DA8"/>
    <w:rsid w:val="00775DEB"/>
    <w:rsid w:val="00775E70"/>
    <w:rsid w:val="007760DD"/>
    <w:rsid w:val="007761BB"/>
    <w:rsid w:val="00776609"/>
    <w:rsid w:val="0077678D"/>
    <w:rsid w:val="007768E1"/>
    <w:rsid w:val="00776B18"/>
    <w:rsid w:val="00776D8D"/>
    <w:rsid w:val="00776F81"/>
    <w:rsid w:val="00777125"/>
    <w:rsid w:val="0077738B"/>
    <w:rsid w:val="00777760"/>
    <w:rsid w:val="00777927"/>
    <w:rsid w:val="00777BE9"/>
    <w:rsid w:val="00780199"/>
    <w:rsid w:val="00780351"/>
    <w:rsid w:val="0078037B"/>
    <w:rsid w:val="00780395"/>
    <w:rsid w:val="0078066C"/>
    <w:rsid w:val="007806A1"/>
    <w:rsid w:val="007808FE"/>
    <w:rsid w:val="0078098F"/>
    <w:rsid w:val="00780A3F"/>
    <w:rsid w:val="00780BFD"/>
    <w:rsid w:val="00780D8C"/>
    <w:rsid w:val="00780F6F"/>
    <w:rsid w:val="00780FE7"/>
    <w:rsid w:val="007813D2"/>
    <w:rsid w:val="00781F0F"/>
    <w:rsid w:val="00782304"/>
    <w:rsid w:val="00782543"/>
    <w:rsid w:val="0078283C"/>
    <w:rsid w:val="00782C38"/>
    <w:rsid w:val="00782E33"/>
    <w:rsid w:val="00783066"/>
    <w:rsid w:val="00783389"/>
    <w:rsid w:val="00783508"/>
    <w:rsid w:val="00783814"/>
    <w:rsid w:val="00783A65"/>
    <w:rsid w:val="00783AC8"/>
    <w:rsid w:val="00783BDB"/>
    <w:rsid w:val="00783C63"/>
    <w:rsid w:val="00783CD7"/>
    <w:rsid w:val="00783D0B"/>
    <w:rsid w:val="00783D0E"/>
    <w:rsid w:val="00783DA3"/>
    <w:rsid w:val="00784403"/>
    <w:rsid w:val="007846FA"/>
    <w:rsid w:val="00784E94"/>
    <w:rsid w:val="00784F84"/>
    <w:rsid w:val="0078509F"/>
    <w:rsid w:val="0078551E"/>
    <w:rsid w:val="0078602D"/>
    <w:rsid w:val="00786249"/>
    <w:rsid w:val="00786340"/>
    <w:rsid w:val="00786B29"/>
    <w:rsid w:val="00786D65"/>
    <w:rsid w:val="00787163"/>
    <w:rsid w:val="007875A1"/>
    <w:rsid w:val="00787C9E"/>
    <w:rsid w:val="00787CE2"/>
    <w:rsid w:val="00787E81"/>
    <w:rsid w:val="00790173"/>
    <w:rsid w:val="00790423"/>
    <w:rsid w:val="00790A4F"/>
    <w:rsid w:val="00790CF0"/>
    <w:rsid w:val="0079112D"/>
    <w:rsid w:val="0079132D"/>
    <w:rsid w:val="00791475"/>
    <w:rsid w:val="00791A94"/>
    <w:rsid w:val="007925A8"/>
    <w:rsid w:val="007927C3"/>
    <w:rsid w:val="0079280E"/>
    <w:rsid w:val="007928D9"/>
    <w:rsid w:val="00792CBE"/>
    <w:rsid w:val="00792DCF"/>
    <w:rsid w:val="00792F35"/>
    <w:rsid w:val="007930BA"/>
    <w:rsid w:val="007934BF"/>
    <w:rsid w:val="007935A2"/>
    <w:rsid w:val="00793645"/>
    <w:rsid w:val="00793BD2"/>
    <w:rsid w:val="007940CA"/>
    <w:rsid w:val="0079442E"/>
    <w:rsid w:val="0079456E"/>
    <w:rsid w:val="0079477D"/>
    <w:rsid w:val="00794C35"/>
    <w:rsid w:val="00794D7D"/>
    <w:rsid w:val="00794DBC"/>
    <w:rsid w:val="00795001"/>
    <w:rsid w:val="007952B6"/>
    <w:rsid w:val="00795B49"/>
    <w:rsid w:val="00795DB0"/>
    <w:rsid w:val="007962F1"/>
    <w:rsid w:val="007963DE"/>
    <w:rsid w:val="00796459"/>
    <w:rsid w:val="007967F5"/>
    <w:rsid w:val="007968A0"/>
    <w:rsid w:val="00796B37"/>
    <w:rsid w:val="00796CC0"/>
    <w:rsid w:val="00796D01"/>
    <w:rsid w:val="00797174"/>
    <w:rsid w:val="00797519"/>
    <w:rsid w:val="00797757"/>
    <w:rsid w:val="0079779E"/>
    <w:rsid w:val="00797CAA"/>
    <w:rsid w:val="007A054D"/>
    <w:rsid w:val="007A060F"/>
    <w:rsid w:val="007A0A61"/>
    <w:rsid w:val="007A0BE1"/>
    <w:rsid w:val="007A0D44"/>
    <w:rsid w:val="007A0E2B"/>
    <w:rsid w:val="007A1898"/>
    <w:rsid w:val="007A1A7F"/>
    <w:rsid w:val="007A1AF9"/>
    <w:rsid w:val="007A1C88"/>
    <w:rsid w:val="007A1E2E"/>
    <w:rsid w:val="007A2152"/>
    <w:rsid w:val="007A2461"/>
    <w:rsid w:val="007A2575"/>
    <w:rsid w:val="007A274D"/>
    <w:rsid w:val="007A3086"/>
    <w:rsid w:val="007A3323"/>
    <w:rsid w:val="007A3344"/>
    <w:rsid w:val="007A34FA"/>
    <w:rsid w:val="007A395E"/>
    <w:rsid w:val="007A3A02"/>
    <w:rsid w:val="007A3C1B"/>
    <w:rsid w:val="007A414E"/>
    <w:rsid w:val="007A42CF"/>
    <w:rsid w:val="007A475A"/>
    <w:rsid w:val="007A4834"/>
    <w:rsid w:val="007A489A"/>
    <w:rsid w:val="007A4A13"/>
    <w:rsid w:val="007A4A56"/>
    <w:rsid w:val="007A4DBB"/>
    <w:rsid w:val="007A4DE9"/>
    <w:rsid w:val="007A4E30"/>
    <w:rsid w:val="007A504C"/>
    <w:rsid w:val="007A51F2"/>
    <w:rsid w:val="007A5614"/>
    <w:rsid w:val="007A581E"/>
    <w:rsid w:val="007A5994"/>
    <w:rsid w:val="007A5AA5"/>
    <w:rsid w:val="007A5D85"/>
    <w:rsid w:val="007A61E2"/>
    <w:rsid w:val="007A61EC"/>
    <w:rsid w:val="007A629C"/>
    <w:rsid w:val="007A6365"/>
    <w:rsid w:val="007A63F9"/>
    <w:rsid w:val="007A6627"/>
    <w:rsid w:val="007A6646"/>
    <w:rsid w:val="007A6721"/>
    <w:rsid w:val="007A68C0"/>
    <w:rsid w:val="007A6B6B"/>
    <w:rsid w:val="007A7061"/>
    <w:rsid w:val="007A7A1B"/>
    <w:rsid w:val="007A7A69"/>
    <w:rsid w:val="007A7B46"/>
    <w:rsid w:val="007A7EE4"/>
    <w:rsid w:val="007B041B"/>
    <w:rsid w:val="007B04AA"/>
    <w:rsid w:val="007B04E0"/>
    <w:rsid w:val="007B057F"/>
    <w:rsid w:val="007B0704"/>
    <w:rsid w:val="007B09E7"/>
    <w:rsid w:val="007B0A18"/>
    <w:rsid w:val="007B0D29"/>
    <w:rsid w:val="007B1551"/>
    <w:rsid w:val="007B1645"/>
    <w:rsid w:val="007B1759"/>
    <w:rsid w:val="007B18C2"/>
    <w:rsid w:val="007B18CD"/>
    <w:rsid w:val="007B18FF"/>
    <w:rsid w:val="007B1A10"/>
    <w:rsid w:val="007B1A78"/>
    <w:rsid w:val="007B1A98"/>
    <w:rsid w:val="007B1D75"/>
    <w:rsid w:val="007B1D8E"/>
    <w:rsid w:val="007B1E00"/>
    <w:rsid w:val="007B1FE1"/>
    <w:rsid w:val="007B2246"/>
    <w:rsid w:val="007B2377"/>
    <w:rsid w:val="007B2803"/>
    <w:rsid w:val="007B28AD"/>
    <w:rsid w:val="007B290C"/>
    <w:rsid w:val="007B2B62"/>
    <w:rsid w:val="007B2BB6"/>
    <w:rsid w:val="007B2C6C"/>
    <w:rsid w:val="007B2F22"/>
    <w:rsid w:val="007B31EC"/>
    <w:rsid w:val="007B32EE"/>
    <w:rsid w:val="007B33B2"/>
    <w:rsid w:val="007B373C"/>
    <w:rsid w:val="007B38B2"/>
    <w:rsid w:val="007B39CC"/>
    <w:rsid w:val="007B3E1B"/>
    <w:rsid w:val="007B417A"/>
    <w:rsid w:val="007B423B"/>
    <w:rsid w:val="007B4283"/>
    <w:rsid w:val="007B439B"/>
    <w:rsid w:val="007B43BC"/>
    <w:rsid w:val="007B4438"/>
    <w:rsid w:val="007B47CC"/>
    <w:rsid w:val="007B4B70"/>
    <w:rsid w:val="007B4DF3"/>
    <w:rsid w:val="007B4E80"/>
    <w:rsid w:val="007B4F90"/>
    <w:rsid w:val="007B5324"/>
    <w:rsid w:val="007B56FD"/>
    <w:rsid w:val="007B5858"/>
    <w:rsid w:val="007B5AE9"/>
    <w:rsid w:val="007B5BED"/>
    <w:rsid w:val="007B6147"/>
    <w:rsid w:val="007B6281"/>
    <w:rsid w:val="007B6295"/>
    <w:rsid w:val="007B6533"/>
    <w:rsid w:val="007B6695"/>
    <w:rsid w:val="007B6780"/>
    <w:rsid w:val="007B6F20"/>
    <w:rsid w:val="007B6FD0"/>
    <w:rsid w:val="007B71D2"/>
    <w:rsid w:val="007B7368"/>
    <w:rsid w:val="007B755A"/>
    <w:rsid w:val="007B7814"/>
    <w:rsid w:val="007B7839"/>
    <w:rsid w:val="007B78C7"/>
    <w:rsid w:val="007B79D1"/>
    <w:rsid w:val="007B7A9D"/>
    <w:rsid w:val="007B7B4F"/>
    <w:rsid w:val="007C02CB"/>
    <w:rsid w:val="007C0E60"/>
    <w:rsid w:val="007C0E67"/>
    <w:rsid w:val="007C1085"/>
    <w:rsid w:val="007C146B"/>
    <w:rsid w:val="007C1647"/>
    <w:rsid w:val="007C1714"/>
    <w:rsid w:val="007C1781"/>
    <w:rsid w:val="007C1867"/>
    <w:rsid w:val="007C19CE"/>
    <w:rsid w:val="007C1AFF"/>
    <w:rsid w:val="007C1DDB"/>
    <w:rsid w:val="007C20C0"/>
    <w:rsid w:val="007C22BB"/>
    <w:rsid w:val="007C2599"/>
    <w:rsid w:val="007C2ADF"/>
    <w:rsid w:val="007C2AEA"/>
    <w:rsid w:val="007C2C73"/>
    <w:rsid w:val="007C3001"/>
    <w:rsid w:val="007C3025"/>
    <w:rsid w:val="007C35A5"/>
    <w:rsid w:val="007C35B9"/>
    <w:rsid w:val="007C3962"/>
    <w:rsid w:val="007C3AA0"/>
    <w:rsid w:val="007C3B5C"/>
    <w:rsid w:val="007C3D85"/>
    <w:rsid w:val="007C4129"/>
    <w:rsid w:val="007C4133"/>
    <w:rsid w:val="007C4873"/>
    <w:rsid w:val="007C4DEF"/>
    <w:rsid w:val="007C50E4"/>
    <w:rsid w:val="007C51E1"/>
    <w:rsid w:val="007C5269"/>
    <w:rsid w:val="007C53D8"/>
    <w:rsid w:val="007C55E0"/>
    <w:rsid w:val="007C591E"/>
    <w:rsid w:val="007C59ED"/>
    <w:rsid w:val="007C5C6D"/>
    <w:rsid w:val="007C5F98"/>
    <w:rsid w:val="007C5FE5"/>
    <w:rsid w:val="007C61D8"/>
    <w:rsid w:val="007C62B1"/>
    <w:rsid w:val="007C62E9"/>
    <w:rsid w:val="007C6788"/>
    <w:rsid w:val="007C6924"/>
    <w:rsid w:val="007C6AE1"/>
    <w:rsid w:val="007C6C5C"/>
    <w:rsid w:val="007C6DD7"/>
    <w:rsid w:val="007C7057"/>
    <w:rsid w:val="007C7112"/>
    <w:rsid w:val="007C7124"/>
    <w:rsid w:val="007C72B8"/>
    <w:rsid w:val="007C75BC"/>
    <w:rsid w:val="007C77BD"/>
    <w:rsid w:val="007C79CF"/>
    <w:rsid w:val="007C7A27"/>
    <w:rsid w:val="007C7A4E"/>
    <w:rsid w:val="007C7A96"/>
    <w:rsid w:val="007D03A2"/>
    <w:rsid w:val="007D0488"/>
    <w:rsid w:val="007D0600"/>
    <w:rsid w:val="007D0D14"/>
    <w:rsid w:val="007D0E5A"/>
    <w:rsid w:val="007D127C"/>
    <w:rsid w:val="007D140A"/>
    <w:rsid w:val="007D15B5"/>
    <w:rsid w:val="007D189E"/>
    <w:rsid w:val="007D1CDB"/>
    <w:rsid w:val="007D1E22"/>
    <w:rsid w:val="007D252D"/>
    <w:rsid w:val="007D269D"/>
    <w:rsid w:val="007D26D6"/>
    <w:rsid w:val="007D28B7"/>
    <w:rsid w:val="007D2A97"/>
    <w:rsid w:val="007D2ABD"/>
    <w:rsid w:val="007D2B3B"/>
    <w:rsid w:val="007D2C85"/>
    <w:rsid w:val="007D2F30"/>
    <w:rsid w:val="007D2FBD"/>
    <w:rsid w:val="007D398F"/>
    <w:rsid w:val="007D3B00"/>
    <w:rsid w:val="007D3B47"/>
    <w:rsid w:val="007D3B5E"/>
    <w:rsid w:val="007D3BF8"/>
    <w:rsid w:val="007D3C29"/>
    <w:rsid w:val="007D402B"/>
    <w:rsid w:val="007D4264"/>
    <w:rsid w:val="007D48BF"/>
    <w:rsid w:val="007D4953"/>
    <w:rsid w:val="007D49FE"/>
    <w:rsid w:val="007D4B19"/>
    <w:rsid w:val="007D4E1C"/>
    <w:rsid w:val="007D5179"/>
    <w:rsid w:val="007D583D"/>
    <w:rsid w:val="007D5A48"/>
    <w:rsid w:val="007D5AB7"/>
    <w:rsid w:val="007D5EBA"/>
    <w:rsid w:val="007D629A"/>
    <w:rsid w:val="007D6372"/>
    <w:rsid w:val="007D659E"/>
    <w:rsid w:val="007D6AEA"/>
    <w:rsid w:val="007D6E03"/>
    <w:rsid w:val="007D6EAB"/>
    <w:rsid w:val="007D6F80"/>
    <w:rsid w:val="007D708A"/>
    <w:rsid w:val="007D7221"/>
    <w:rsid w:val="007D73EA"/>
    <w:rsid w:val="007D7479"/>
    <w:rsid w:val="007D759F"/>
    <w:rsid w:val="007D77BE"/>
    <w:rsid w:val="007D799D"/>
    <w:rsid w:val="007E029B"/>
    <w:rsid w:val="007E0476"/>
    <w:rsid w:val="007E04A4"/>
    <w:rsid w:val="007E0622"/>
    <w:rsid w:val="007E06FB"/>
    <w:rsid w:val="007E07DD"/>
    <w:rsid w:val="007E08F4"/>
    <w:rsid w:val="007E0AB6"/>
    <w:rsid w:val="007E11D5"/>
    <w:rsid w:val="007E12A8"/>
    <w:rsid w:val="007E12CD"/>
    <w:rsid w:val="007E1581"/>
    <w:rsid w:val="007E1A91"/>
    <w:rsid w:val="007E204B"/>
    <w:rsid w:val="007E21F9"/>
    <w:rsid w:val="007E247A"/>
    <w:rsid w:val="007E272A"/>
    <w:rsid w:val="007E2957"/>
    <w:rsid w:val="007E29E9"/>
    <w:rsid w:val="007E2C1D"/>
    <w:rsid w:val="007E2F7F"/>
    <w:rsid w:val="007E2F9F"/>
    <w:rsid w:val="007E323A"/>
    <w:rsid w:val="007E34FD"/>
    <w:rsid w:val="007E3599"/>
    <w:rsid w:val="007E3645"/>
    <w:rsid w:val="007E3AF1"/>
    <w:rsid w:val="007E4436"/>
    <w:rsid w:val="007E457A"/>
    <w:rsid w:val="007E4BFC"/>
    <w:rsid w:val="007E4CB8"/>
    <w:rsid w:val="007E4E1D"/>
    <w:rsid w:val="007E5233"/>
    <w:rsid w:val="007E59A4"/>
    <w:rsid w:val="007E5BE2"/>
    <w:rsid w:val="007E5F91"/>
    <w:rsid w:val="007E621B"/>
    <w:rsid w:val="007E681D"/>
    <w:rsid w:val="007E6A3C"/>
    <w:rsid w:val="007E6C1E"/>
    <w:rsid w:val="007E7155"/>
    <w:rsid w:val="007E748C"/>
    <w:rsid w:val="007E7708"/>
    <w:rsid w:val="007E772C"/>
    <w:rsid w:val="007E7868"/>
    <w:rsid w:val="007E79A5"/>
    <w:rsid w:val="007F0004"/>
    <w:rsid w:val="007F024D"/>
    <w:rsid w:val="007F05B9"/>
    <w:rsid w:val="007F077E"/>
    <w:rsid w:val="007F0C21"/>
    <w:rsid w:val="007F0C8B"/>
    <w:rsid w:val="007F0EDF"/>
    <w:rsid w:val="007F1169"/>
    <w:rsid w:val="007F1468"/>
    <w:rsid w:val="007F150E"/>
    <w:rsid w:val="007F17C5"/>
    <w:rsid w:val="007F1864"/>
    <w:rsid w:val="007F1E11"/>
    <w:rsid w:val="007F21B0"/>
    <w:rsid w:val="007F247D"/>
    <w:rsid w:val="007F281C"/>
    <w:rsid w:val="007F2821"/>
    <w:rsid w:val="007F2AC3"/>
    <w:rsid w:val="007F31D0"/>
    <w:rsid w:val="007F3496"/>
    <w:rsid w:val="007F3679"/>
    <w:rsid w:val="007F3717"/>
    <w:rsid w:val="007F3990"/>
    <w:rsid w:val="007F3B2D"/>
    <w:rsid w:val="007F3CA5"/>
    <w:rsid w:val="007F3D08"/>
    <w:rsid w:val="007F3E06"/>
    <w:rsid w:val="007F4006"/>
    <w:rsid w:val="007F40E8"/>
    <w:rsid w:val="007F4397"/>
    <w:rsid w:val="007F43F9"/>
    <w:rsid w:val="007F47FB"/>
    <w:rsid w:val="007F48BC"/>
    <w:rsid w:val="007F48DC"/>
    <w:rsid w:val="007F48E3"/>
    <w:rsid w:val="007F49D6"/>
    <w:rsid w:val="007F4F81"/>
    <w:rsid w:val="007F4FD6"/>
    <w:rsid w:val="007F51DC"/>
    <w:rsid w:val="007F560A"/>
    <w:rsid w:val="007F59F7"/>
    <w:rsid w:val="007F5B47"/>
    <w:rsid w:val="007F5CBB"/>
    <w:rsid w:val="007F5D1A"/>
    <w:rsid w:val="007F60F7"/>
    <w:rsid w:val="007F6247"/>
    <w:rsid w:val="007F6445"/>
    <w:rsid w:val="007F65CE"/>
    <w:rsid w:val="007F65EB"/>
    <w:rsid w:val="007F6934"/>
    <w:rsid w:val="007F6E58"/>
    <w:rsid w:val="007F6E63"/>
    <w:rsid w:val="007F718D"/>
    <w:rsid w:val="007F732A"/>
    <w:rsid w:val="007F7737"/>
    <w:rsid w:val="007F7861"/>
    <w:rsid w:val="007F7D20"/>
    <w:rsid w:val="007F7E51"/>
    <w:rsid w:val="007F7E8C"/>
    <w:rsid w:val="007F7FEE"/>
    <w:rsid w:val="008001C0"/>
    <w:rsid w:val="00800278"/>
    <w:rsid w:val="008002EE"/>
    <w:rsid w:val="00800329"/>
    <w:rsid w:val="00800920"/>
    <w:rsid w:val="00800EA7"/>
    <w:rsid w:val="008010F7"/>
    <w:rsid w:val="0080130D"/>
    <w:rsid w:val="0080149B"/>
    <w:rsid w:val="00801521"/>
    <w:rsid w:val="008016B4"/>
    <w:rsid w:val="0080247F"/>
    <w:rsid w:val="0080259F"/>
    <w:rsid w:val="00802656"/>
    <w:rsid w:val="00802921"/>
    <w:rsid w:val="00802D0E"/>
    <w:rsid w:val="00802F1E"/>
    <w:rsid w:val="00802FDE"/>
    <w:rsid w:val="008034AD"/>
    <w:rsid w:val="00803526"/>
    <w:rsid w:val="008036B2"/>
    <w:rsid w:val="008038F7"/>
    <w:rsid w:val="0080397D"/>
    <w:rsid w:val="00803999"/>
    <w:rsid w:val="008039C8"/>
    <w:rsid w:val="00803D1C"/>
    <w:rsid w:val="00803E09"/>
    <w:rsid w:val="00804054"/>
    <w:rsid w:val="008041E8"/>
    <w:rsid w:val="008041FA"/>
    <w:rsid w:val="0080424D"/>
    <w:rsid w:val="008042B5"/>
    <w:rsid w:val="00804510"/>
    <w:rsid w:val="00804539"/>
    <w:rsid w:val="0080478E"/>
    <w:rsid w:val="008049FC"/>
    <w:rsid w:val="00804BA8"/>
    <w:rsid w:val="00804C2F"/>
    <w:rsid w:val="00804E50"/>
    <w:rsid w:val="00805241"/>
    <w:rsid w:val="0080572E"/>
    <w:rsid w:val="00805CA4"/>
    <w:rsid w:val="00806272"/>
    <w:rsid w:val="008062CA"/>
    <w:rsid w:val="0080640A"/>
    <w:rsid w:val="008065C4"/>
    <w:rsid w:val="008065EB"/>
    <w:rsid w:val="008067CE"/>
    <w:rsid w:val="008067ED"/>
    <w:rsid w:val="0080687A"/>
    <w:rsid w:val="00806880"/>
    <w:rsid w:val="0080697F"/>
    <w:rsid w:val="00806FAD"/>
    <w:rsid w:val="00806FDD"/>
    <w:rsid w:val="00807379"/>
    <w:rsid w:val="00807709"/>
    <w:rsid w:val="008077B5"/>
    <w:rsid w:val="00807B20"/>
    <w:rsid w:val="00807BBB"/>
    <w:rsid w:val="00807E32"/>
    <w:rsid w:val="00810477"/>
    <w:rsid w:val="008106C8"/>
    <w:rsid w:val="00810714"/>
    <w:rsid w:val="00810826"/>
    <w:rsid w:val="008108C7"/>
    <w:rsid w:val="00810D36"/>
    <w:rsid w:val="00810E4A"/>
    <w:rsid w:val="00810FA4"/>
    <w:rsid w:val="00810FE2"/>
    <w:rsid w:val="008110A3"/>
    <w:rsid w:val="00811128"/>
    <w:rsid w:val="00811713"/>
    <w:rsid w:val="00811AB0"/>
    <w:rsid w:val="0081227C"/>
    <w:rsid w:val="008122B0"/>
    <w:rsid w:val="008128D0"/>
    <w:rsid w:val="008129E3"/>
    <w:rsid w:val="00812B2C"/>
    <w:rsid w:val="00812C97"/>
    <w:rsid w:val="00813291"/>
    <w:rsid w:val="0081354F"/>
    <w:rsid w:val="00813552"/>
    <w:rsid w:val="00813912"/>
    <w:rsid w:val="00813964"/>
    <w:rsid w:val="008139A2"/>
    <w:rsid w:val="008139F1"/>
    <w:rsid w:val="00813D9E"/>
    <w:rsid w:val="00813E3A"/>
    <w:rsid w:val="00814AB6"/>
    <w:rsid w:val="00814B63"/>
    <w:rsid w:val="00814BDC"/>
    <w:rsid w:val="00814E64"/>
    <w:rsid w:val="00814ECA"/>
    <w:rsid w:val="00815074"/>
    <w:rsid w:val="00815183"/>
    <w:rsid w:val="008156CA"/>
    <w:rsid w:val="0081572A"/>
    <w:rsid w:val="00815731"/>
    <w:rsid w:val="0081574E"/>
    <w:rsid w:val="00815DD1"/>
    <w:rsid w:val="00815EAA"/>
    <w:rsid w:val="00815EB7"/>
    <w:rsid w:val="0081602F"/>
    <w:rsid w:val="008164D8"/>
    <w:rsid w:val="00816674"/>
    <w:rsid w:val="008166ED"/>
    <w:rsid w:val="0081674D"/>
    <w:rsid w:val="008167A8"/>
    <w:rsid w:val="00816947"/>
    <w:rsid w:val="00816A48"/>
    <w:rsid w:val="00816B53"/>
    <w:rsid w:val="00816DA3"/>
    <w:rsid w:val="00816DBD"/>
    <w:rsid w:val="0081738F"/>
    <w:rsid w:val="00817552"/>
    <w:rsid w:val="00817626"/>
    <w:rsid w:val="00817703"/>
    <w:rsid w:val="008177E8"/>
    <w:rsid w:val="00817D85"/>
    <w:rsid w:val="00820268"/>
    <w:rsid w:val="00820499"/>
    <w:rsid w:val="00820666"/>
    <w:rsid w:val="008208B4"/>
    <w:rsid w:val="00820A3F"/>
    <w:rsid w:val="00820B11"/>
    <w:rsid w:val="00820F82"/>
    <w:rsid w:val="00821024"/>
    <w:rsid w:val="0082109A"/>
    <w:rsid w:val="008212B1"/>
    <w:rsid w:val="0082143B"/>
    <w:rsid w:val="00821990"/>
    <w:rsid w:val="008219E2"/>
    <w:rsid w:val="00821D15"/>
    <w:rsid w:val="00821EF1"/>
    <w:rsid w:val="00822241"/>
    <w:rsid w:val="008223A3"/>
    <w:rsid w:val="008226D5"/>
    <w:rsid w:val="00822707"/>
    <w:rsid w:val="00822EF2"/>
    <w:rsid w:val="00822EF5"/>
    <w:rsid w:val="008232A5"/>
    <w:rsid w:val="00823676"/>
    <w:rsid w:val="008236BF"/>
    <w:rsid w:val="00823A99"/>
    <w:rsid w:val="00823DE5"/>
    <w:rsid w:val="00824085"/>
    <w:rsid w:val="0082408D"/>
    <w:rsid w:val="00824323"/>
    <w:rsid w:val="00824487"/>
    <w:rsid w:val="008249FA"/>
    <w:rsid w:val="00824E56"/>
    <w:rsid w:val="00825670"/>
    <w:rsid w:val="00825B8D"/>
    <w:rsid w:val="00825EF8"/>
    <w:rsid w:val="0082640B"/>
    <w:rsid w:val="00826676"/>
    <w:rsid w:val="00826706"/>
    <w:rsid w:val="00826880"/>
    <w:rsid w:val="00826A5F"/>
    <w:rsid w:val="008272B5"/>
    <w:rsid w:val="0082745D"/>
    <w:rsid w:val="0082773E"/>
    <w:rsid w:val="008277D5"/>
    <w:rsid w:val="008277ED"/>
    <w:rsid w:val="00827BB5"/>
    <w:rsid w:val="00827D4A"/>
    <w:rsid w:val="00827D95"/>
    <w:rsid w:val="00827E91"/>
    <w:rsid w:val="00827F90"/>
    <w:rsid w:val="008300E6"/>
    <w:rsid w:val="0083041A"/>
    <w:rsid w:val="008304E8"/>
    <w:rsid w:val="00830536"/>
    <w:rsid w:val="0083068E"/>
    <w:rsid w:val="00830760"/>
    <w:rsid w:val="0083080F"/>
    <w:rsid w:val="00830A15"/>
    <w:rsid w:val="00830B8E"/>
    <w:rsid w:val="00830E85"/>
    <w:rsid w:val="00830EC1"/>
    <w:rsid w:val="00831AFB"/>
    <w:rsid w:val="00831E87"/>
    <w:rsid w:val="008322A3"/>
    <w:rsid w:val="008326DA"/>
    <w:rsid w:val="00832796"/>
    <w:rsid w:val="00832B49"/>
    <w:rsid w:val="00832B63"/>
    <w:rsid w:val="00832BC1"/>
    <w:rsid w:val="00832E57"/>
    <w:rsid w:val="008336A7"/>
    <w:rsid w:val="00833D90"/>
    <w:rsid w:val="00834151"/>
    <w:rsid w:val="0083433A"/>
    <w:rsid w:val="008346E7"/>
    <w:rsid w:val="00834723"/>
    <w:rsid w:val="00834A59"/>
    <w:rsid w:val="00834BA7"/>
    <w:rsid w:val="00835226"/>
    <w:rsid w:val="008353DF"/>
    <w:rsid w:val="00835458"/>
    <w:rsid w:val="00835607"/>
    <w:rsid w:val="0083576E"/>
    <w:rsid w:val="008359FD"/>
    <w:rsid w:val="008361F5"/>
    <w:rsid w:val="008362DF"/>
    <w:rsid w:val="0083655B"/>
    <w:rsid w:val="008365E3"/>
    <w:rsid w:val="0083662D"/>
    <w:rsid w:val="00836964"/>
    <w:rsid w:val="00836A14"/>
    <w:rsid w:val="00837015"/>
    <w:rsid w:val="008374EF"/>
    <w:rsid w:val="008375B4"/>
    <w:rsid w:val="00837775"/>
    <w:rsid w:val="00837BB2"/>
    <w:rsid w:val="00837C7C"/>
    <w:rsid w:val="00837E37"/>
    <w:rsid w:val="00837FCF"/>
    <w:rsid w:val="0084041E"/>
    <w:rsid w:val="00840706"/>
    <w:rsid w:val="00840765"/>
    <w:rsid w:val="00840B65"/>
    <w:rsid w:val="00841810"/>
    <w:rsid w:val="008419C2"/>
    <w:rsid w:val="00841ABF"/>
    <w:rsid w:val="00841B4C"/>
    <w:rsid w:val="00841D13"/>
    <w:rsid w:val="00841DC3"/>
    <w:rsid w:val="00841FCF"/>
    <w:rsid w:val="0084203D"/>
    <w:rsid w:val="008420E9"/>
    <w:rsid w:val="0084228D"/>
    <w:rsid w:val="008422CF"/>
    <w:rsid w:val="00842343"/>
    <w:rsid w:val="0084281D"/>
    <w:rsid w:val="0084287B"/>
    <w:rsid w:val="00842A04"/>
    <w:rsid w:val="00842B80"/>
    <w:rsid w:val="00842DFD"/>
    <w:rsid w:val="00843289"/>
    <w:rsid w:val="00843338"/>
    <w:rsid w:val="0084351F"/>
    <w:rsid w:val="008439FB"/>
    <w:rsid w:val="00843A1D"/>
    <w:rsid w:val="00843AAA"/>
    <w:rsid w:val="00843D32"/>
    <w:rsid w:val="008440AF"/>
    <w:rsid w:val="008446F8"/>
    <w:rsid w:val="008448EA"/>
    <w:rsid w:val="00844964"/>
    <w:rsid w:val="00844C05"/>
    <w:rsid w:val="00844E1B"/>
    <w:rsid w:val="00844EE8"/>
    <w:rsid w:val="00844F40"/>
    <w:rsid w:val="00845D72"/>
    <w:rsid w:val="00845FB0"/>
    <w:rsid w:val="0084608E"/>
    <w:rsid w:val="008460AD"/>
    <w:rsid w:val="00846193"/>
    <w:rsid w:val="008463A7"/>
    <w:rsid w:val="00846445"/>
    <w:rsid w:val="00846740"/>
    <w:rsid w:val="00846B0C"/>
    <w:rsid w:val="00846E8A"/>
    <w:rsid w:val="00847207"/>
    <w:rsid w:val="0084755B"/>
    <w:rsid w:val="00847A6F"/>
    <w:rsid w:val="00850047"/>
    <w:rsid w:val="00850071"/>
    <w:rsid w:val="008506C7"/>
    <w:rsid w:val="0085077F"/>
    <w:rsid w:val="008507C7"/>
    <w:rsid w:val="0085092E"/>
    <w:rsid w:val="00850D53"/>
    <w:rsid w:val="0085135C"/>
    <w:rsid w:val="008514C6"/>
    <w:rsid w:val="00851515"/>
    <w:rsid w:val="0085178A"/>
    <w:rsid w:val="008518A5"/>
    <w:rsid w:val="00851A68"/>
    <w:rsid w:val="00851A8F"/>
    <w:rsid w:val="00851BC7"/>
    <w:rsid w:val="00851CB4"/>
    <w:rsid w:val="00852091"/>
    <w:rsid w:val="008524C9"/>
    <w:rsid w:val="008524D5"/>
    <w:rsid w:val="008525B5"/>
    <w:rsid w:val="0085267E"/>
    <w:rsid w:val="00852F96"/>
    <w:rsid w:val="00852FF1"/>
    <w:rsid w:val="0085318A"/>
    <w:rsid w:val="0085323B"/>
    <w:rsid w:val="008532B1"/>
    <w:rsid w:val="00853915"/>
    <w:rsid w:val="00853AB0"/>
    <w:rsid w:val="00853D13"/>
    <w:rsid w:val="00854062"/>
    <w:rsid w:val="00854247"/>
    <w:rsid w:val="00854587"/>
    <w:rsid w:val="008546C9"/>
    <w:rsid w:val="008548AD"/>
    <w:rsid w:val="00854BC9"/>
    <w:rsid w:val="00854D9E"/>
    <w:rsid w:val="008554BB"/>
    <w:rsid w:val="008554F1"/>
    <w:rsid w:val="00855876"/>
    <w:rsid w:val="00855BDB"/>
    <w:rsid w:val="00855C3C"/>
    <w:rsid w:val="00855D21"/>
    <w:rsid w:val="00855E27"/>
    <w:rsid w:val="00855FD5"/>
    <w:rsid w:val="008560A7"/>
    <w:rsid w:val="008561BF"/>
    <w:rsid w:val="008561EB"/>
    <w:rsid w:val="0085639F"/>
    <w:rsid w:val="00856475"/>
    <w:rsid w:val="008566C8"/>
    <w:rsid w:val="00856BAD"/>
    <w:rsid w:val="00856FFA"/>
    <w:rsid w:val="00857288"/>
    <w:rsid w:val="0085737A"/>
    <w:rsid w:val="008578AC"/>
    <w:rsid w:val="00857BD2"/>
    <w:rsid w:val="00857E1C"/>
    <w:rsid w:val="00857E2C"/>
    <w:rsid w:val="0086038B"/>
    <w:rsid w:val="00860863"/>
    <w:rsid w:val="00860CEE"/>
    <w:rsid w:val="00860E28"/>
    <w:rsid w:val="00861285"/>
    <w:rsid w:val="008612CA"/>
    <w:rsid w:val="008612DB"/>
    <w:rsid w:val="0086132D"/>
    <w:rsid w:val="0086134C"/>
    <w:rsid w:val="00861687"/>
    <w:rsid w:val="00861E9F"/>
    <w:rsid w:val="00862631"/>
    <w:rsid w:val="00862852"/>
    <w:rsid w:val="008629EF"/>
    <w:rsid w:val="00862C26"/>
    <w:rsid w:val="00862C97"/>
    <w:rsid w:val="00863695"/>
    <w:rsid w:val="00863841"/>
    <w:rsid w:val="008639BE"/>
    <w:rsid w:val="00863A02"/>
    <w:rsid w:val="008640B7"/>
    <w:rsid w:val="0086431D"/>
    <w:rsid w:val="00864519"/>
    <w:rsid w:val="0086538D"/>
    <w:rsid w:val="00865689"/>
    <w:rsid w:val="00865812"/>
    <w:rsid w:val="008659E3"/>
    <w:rsid w:val="00865A7F"/>
    <w:rsid w:val="00865C80"/>
    <w:rsid w:val="00865C94"/>
    <w:rsid w:val="008661CE"/>
    <w:rsid w:val="00866353"/>
    <w:rsid w:val="008669C4"/>
    <w:rsid w:val="00866A20"/>
    <w:rsid w:val="0086715B"/>
    <w:rsid w:val="0086731D"/>
    <w:rsid w:val="0086734A"/>
    <w:rsid w:val="008673C2"/>
    <w:rsid w:val="0086741B"/>
    <w:rsid w:val="0086756B"/>
    <w:rsid w:val="008675DA"/>
    <w:rsid w:val="008678A3"/>
    <w:rsid w:val="00867953"/>
    <w:rsid w:val="00867ABB"/>
    <w:rsid w:val="00867E34"/>
    <w:rsid w:val="008701CC"/>
    <w:rsid w:val="0087025D"/>
    <w:rsid w:val="0087032A"/>
    <w:rsid w:val="008703B9"/>
    <w:rsid w:val="008704CB"/>
    <w:rsid w:val="0087055A"/>
    <w:rsid w:val="008705B3"/>
    <w:rsid w:val="008708F4"/>
    <w:rsid w:val="00870960"/>
    <w:rsid w:val="008709AF"/>
    <w:rsid w:val="00870ADB"/>
    <w:rsid w:val="00870B42"/>
    <w:rsid w:val="0087120B"/>
    <w:rsid w:val="008713F9"/>
    <w:rsid w:val="008714B0"/>
    <w:rsid w:val="00871513"/>
    <w:rsid w:val="00871A94"/>
    <w:rsid w:val="008721F3"/>
    <w:rsid w:val="0087236F"/>
    <w:rsid w:val="008725D9"/>
    <w:rsid w:val="008726D2"/>
    <w:rsid w:val="008727A4"/>
    <w:rsid w:val="008729BF"/>
    <w:rsid w:val="00872E63"/>
    <w:rsid w:val="0087306E"/>
    <w:rsid w:val="0087311E"/>
    <w:rsid w:val="008732FB"/>
    <w:rsid w:val="00873436"/>
    <w:rsid w:val="008735C6"/>
    <w:rsid w:val="008736F0"/>
    <w:rsid w:val="008745F3"/>
    <w:rsid w:val="0087477F"/>
    <w:rsid w:val="00874A65"/>
    <w:rsid w:val="00874B43"/>
    <w:rsid w:val="00874E92"/>
    <w:rsid w:val="00874ECA"/>
    <w:rsid w:val="00874EFF"/>
    <w:rsid w:val="008750A8"/>
    <w:rsid w:val="008755B9"/>
    <w:rsid w:val="0087576A"/>
    <w:rsid w:val="008757FF"/>
    <w:rsid w:val="0087581F"/>
    <w:rsid w:val="0087587E"/>
    <w:rsid w:val="00875B7E"/>
    <w:rsid w:val="00875C0F"/>
    <w:rsid w:val="0087617E"/>
    <w:rsid w:val="0087654B"/>
    <w:rsid w:val="0087675F"/>
    <w:rsid w:val="00876799"/>
    <w:rsid w:val="00876AF6"/>
    <w:rsid w:val="00876BAA"/>
    <w:rsid w:val="00876D36"/>
    <w:rsid w:val="0087764D"/>
    <w:rsid w:val="008776DF"/>
    <w:rsid w:val="00877C28"/>
    <w:rsid w:val="00877C78"/>
    <w:rsid w:val="0088028C"/>
    <w:rsid w:val="0088043A"/>
    <w:rsid w:val="00880A72"/>
    <w:rsid w:val="00880B8E"/>
    <w:rsid w:val="00880F18"/>
    <w:rsid w:val="00880F6F"/>
    <w:rsid w:val="00881210"/>
    <w:rsid w:val="00881303"/>
    <w:rsid w:val="00881627"/>
    <w:rsid w:val="0088164C"/>
    <w:rsid w:val="00881728"/>
    <w:rsid w:val="00881D96"/>
    <w:rsid w:val="008828BF"/>
    <w:rsid w:val="008828F9"/>
    <w:rsid w:val="008829D6"/>
    <w:rsid w:val="00882A92"/>
    <w:rsid w:val="00882B9F"/>
    <w:rsid w:val="00882C66"/>
    <w:rsid w:val="00882C86"/>
    <w:rsid w:val="00882D17"/>
    <w:rsid w:val="00882EFA"/>
    <w:rsid w:val="00882FF1"/>
    <w:rsid w:val="008831EB"/>
    <w:rsid w:val="00883686"/>
    <w:rsid w:val="008836AE"/>
    <w:rsid w:val="0088375B"/>
    <w:rsid w:val="00883876"/>
    <w:rsid w:val="00883A47"/>
    <w:rsid w:val="00883AC5"/>
    <w:rsid w:val="00883AFA"/>
    <w:rsid w:val="00883BEE"/>
    <w:rsid w:val="00883D0E"/>
    <w:rsid w:val="0088407E"/>
    <w:rsid w:val="00884193"/>
    <w:rsid w:val="00884225"/>
    <w:rsid w:val="00884533"/>
    <w:rsid w:val="0088456F"/>
    <w:rsid w:val="00885134"/>
    <w:rsid w:val="008854FC"/>
    <w:rsid w:val="008857ED"/>
    <w:rsid w:val="00885896"/>
    <w:rsid w:val="00885B3F"/>
    <w:rsid w:val="00885E10"/>
    <w:rsid w:val="0088606F"/>
    <w:rsid w:val="008861BF"/>
    <w:rsid w:val="00886324"/>
    <w:rsid w:val="0088636C"/>
    <w:rsid w:val="008866AF"/>
    <w:rsid w:val="008868C0"/>
    <w:rsid w:val="008868C5"/>
    <w:rsid w:val="00886A98"/>
    <w:rsid w:val="00886CB3"/>
    <w:rsid w:val="00886E0E"/>
    <w:rsid w:val="00886E8E"/>
    <w:rsid w:val="00886ECE"/>
    <w:rsid w:val="0088746F"/>
    <w:rsid w:val="0088750C"/>
    <w:rsid w:val="008879DA"/>
    <w:rsid w:val="00887A3C"/>
    <w:rsid w:val="00887D8B"/>
    <w:rsid w:val="00887DDF"/>
    <w:rsid w:val="00887F53"/>
    <w:rsid w:val="00890037"/>
    <w:rsid w:val="008904B6"/>
    <w:rsid w:val="00890817"/>
    <w:rsid w:val="00890993"/>
    <w:rsid w:val="00890A82"/>
    <w:rsid w:val="00890C8D"/>
    <w:rsid w:val="0089117E"/>
    <w:rsid w:val="00891322"/>
    <w:rsid w:val="008913CB"/>
    <w:rsid w:val="008916B8"/>
    <w:rsid w:val="008916F2"/>
    <w:rsid w:val="008917D9"/>
    <w:rsid w:val="0089185C"/>
    <w:rsid w:val="00891918"/>
    <w:rsid w:val="00891945"/>
    <w:rsid w:val="00891B6C"/>
    <w:rsid w:val="00891C25"/>
    <w:rsid w:val="008921F6"/>
    <w:rsid w:val="00892741"/>
    <w:rsid w:val="008929D9"/>
    <w:rsid w:val="00892B0F"/>
    <w:rsid w:val="00892C80"/>
    <w:rsid w:val="00892DAE"/>
    <w:rsid w:val="008931BF"/>
    <w:rsid w:val="00893347"/>
    <w:rsid w:val="0089375C"/>
    <w:rsid w:val="00893A75"/>
    <w:rsid w:val="00893AE1"/>
    <w:rsid w:val="00893DE8"/>
    <w:rsid w:val="00894354"/>
    <w:rsid w:val="0089448A"/>
    <w:rsid w:val="00894545"/>
    <w:rsid w:val="00894BFE"/>
    <w:rsid w:val="00895150"/>
    <w:rsid w:val="00895519"/>
    <w:rsid w:val="0089557D"/>
    <w:rsid w:val="008955E7"/>
    <w:rsid w:val="00895649"/>
    <w:rsid w:val="008956D5"/>
    <w:rsid w:val="008958FF"/>
    <w:rsid w:val="00895A76"/>
    <w:rsid w:val="00895BE6"/>
    <w:rsid w:val="00895DE1"/>
    <w:rsid w:val="00896995"/>
    <w:rsid w:val="00896D79"/>
    <w:rsid w:val="00896EBB"/>
    <w:rsid w:val="008970D0"/>
    <w:rsid w:val="00897151"/>
    <w:rsid w:val="0089718E"/>
    <w:rsid w:val="008973AC"/>
    <w:rsid w:val="00897455"/>
    <w:rsid w:val="00897568"/>
    <w:rsid w:val="00897899"/>
    <w:rsid w:val="008978A5"/>
    <w:rsid w:val="00897F6D"/>
    <w:rsid w:val="00897FDD"/>
    <w:rsid w:val="008A0B90"/>
    <w:rsid w:val="008A1278"/>
    <w:rsid w:val="008A14B0"/>
    <w:rsid w:val="008A1785"/>
    <w:rsid w:val="008A186A"/>
    <w:rsid w:val="008A1A49"/>
    <w:rsid w:val="008A1D2C"/>
    <w:rsid w:val="008A1D71"/>
    <w:rsid w:val="008A1D75"/>
    <w:rsid w:val="008A1F7A"/>
    <w:rsid w:val="008A2086"/>
    <w:rsid w:val="008A20ED"/>
    <w:rsid w:val="008A24DA"/>
    <w:rsid w:val="008A24FE"/>
    <w:rsid w:val="008A2C33"/>
    <w:rsid w:val="008A2C9F"/>
    <w:rsid w:val="008A3200"/>
    <w:rsid w:val="008A3433"/>
    <w:rsid w:val="008A34A0"/>
    <w:rsid w:val="008A35BE"/>
    <w:rsid w:val="008A3673"/>
    <w:rsid w:val="008A3A0F"/>
    <w:rsid w:val="008A3BE5"/>
    <w:rsid w:val="008A3C04"/>
    <w:rsid w:val="008A3E43"/>
    <w:rsid w:val="008A3EFB"/>
    <w:rsid w:val="008A4041"/>
    <w:rsid w:val="008A4107"/>
    <w:rsid w:val="008A433A"/>
    <w:rsid w:val="008A4462"/>
    <w:rsid w:val="008A4A5A"/>
    <w:rsid w:val="008A4CF9"/>
    <w:rsid w:val="008A4F51"/>
    <w:rsid w:val="008A5160"/>
    <w:rsid w:val="008A516A"/>
    <w:rsid w:val="008A52DE"/>
    <w:rsid w:val="008A54F5"/>
    <w:rsid w:val="008A5ABD"/>
    <w:rsid w:val="008A5C27"/>
    <w:rsid w:val="008A5C7E"/>
    <w:rsid w:val="008A5C81"/>
    <w:rsid w:val="008A5C90"/>
    <w:rsid w:val="008A6046"/>
    <w:rsid w:val="008A670B"/>
    <w:rsid w:val="008A6726"/>
    <w:rsid w:val="008A67FC"/>
    <w:rsid w:val="008A6958"/>
    <w:rsid w:val="008A6999"/>
    <w:rsid w:val="008A6ABE"/>
    <w:rsid w:val="008A6DF7"/>
    <w:rsid w:val="008A7291"/>
    <w:rsid w:val="008A7660"/>
    <w:rsid w:val="008A7A1B"/>
    <w:rsid w:val="008A7B70"/>
    <w:rsid w:val="008A7C5A"/>
    <w:rsid w:val="008B00C6"/>
    <w:rsid w:val="008B0204"/>
    <w:rsid w:val="008B04D9"/>
    <w:rsid w:val="008B057F"/>
    <w:rsid w:val="008B0826"/>
    <w:rsid w:val="008B08C7"/>
    <w:rsid w:val="008B0A77"/>
    <w:rsid w:val="008B0D8D"/>
    <w:rsid w:val="008B0D92"/>
    <w:rsid w:val="008B0F46"/>
    <w:rsid w:val="008B0FD7"/>
    <w:rsid w:val="008B1187"/>
    <w:rsid w:val="008B11DF"/>
    <w:rsid w:val="008B1200"/>
    <w:rsid w:val="008B1441"/>
    <w:rsid w:val="008B1A9A"/>
    <w:rsid w:val="008B1C05"/>
    <w:rsid w:val="008B228F"/>
    <w:rsid w:val="008B26C3"/>
    <w:rsid w:val="008B29EE"/>
    <w:rsid w:val="008B2C80"/>
    <w:rsid w:val="008B2EC8"/>
    <w:rsid w:val="008B33E6"/>
    <w:rsid w:val="008B35A0"/>
    <w:rsid w:val="008B35AB"/>
    <w:rsid w:val="008B3AB7"/>
    <w:rsid w:val="008B3B25"/>
    <w:rsid w:val="008B3DD1"/>
    <w:rsid w:val="008B3F8F"/>
    <w:rsid w:val="008B3FCE"/>
    <w:rsid w:val="008B40A4"/>
    <w:rsid w:val="008B4207"/>
    <w:rsid w:val="008B48E0"/>
    <w:rsid w:val="008B49A2"/>
    <w:rsid w:val="008B4D44"/>
    <w:rsid w:val="008B555D"/>
    <w:rsid w:val="008B5739"/>
    <w:rsid w:val="008B58EC"/>
    <w:rsid w:val="008B5B0D"/>
    <w:rsid w:val="008B60C7"/>
    <w:rsid w:val="008B698C"/>
    <w:rsid w:val="008B6A70"/>
    <w:rsid w:val="008B6B39"/>
    <w:rsid w:val="008B6DDC"/>
    <w:rsid w:val="008B7061"/>
    <w:rsid w:val="008B76BF"/>
    <w:rsid w:val="008B7704"/>
    <w:rsid w:val="008B7749"/>
    <w:rsid w:val="008B7991"/>
    <w:rsid w:val="008B79D1"/>
    <w:rsid w:val="008B7F27"/>
    <w:rsid w:val="008B7F49"/>
    <w:rsid w:val="008C00DB"/>
    <w:rsid w:val="008C017F"/>
    <w:rsid w:val="008C0620"/>
    <w:rsid w:val="008C06C9"/>
    <w:rsid w:val="008C07D5"/>
    <w:rsid w:val="008C0AE7"/>
    <w:rsid w:val="008C0FD5"/>
    <w:rsid w:val="008C103B"/>
    <w:rsid w:val="008C11EB"/>
    <w:rsid w:val="008C14E0"/>
    <w:rsid w:val="008C1747"/>
    <w:rsid w:val="008C19F4"/>
    <w:rsid w:val="008C1E07"/>
    <w:rsid w:val="008C215E"/>
    <w:rsid w:val="008C21FC"/>
    <w:rsid w:val="008C220A"/>
    <w:rsid w:val="008C247E"/>
    <w:rsid w:val="008C24A7"/>
    <w:rsid w:val="008C2562"/>
    <w:rsid w:val="008C2BDE"/>
    <w:rsid w:val="008C2E31"/>
    <w:rsid w:val="008C305B"/>
    <w:rsid w:val="008C3901"/>
    <w:rsid w:val="008C3E95"/>
    <w:rsid w:val="008C3F27"/>
    <w:rsid w:val="008C3FF0"/>
    <w:rsid w:val="008C43F5"/>
    <w:rsid w:val="008C491B"/>
    <w:rsid w:val="008C4B44"/>
    <w:rsid w:val="008C4B4C"/>
    <w:rsid w:val="008C4C2B"/>
    <w:rsid w:val="008C5278"/>
    <w:rsid w:val="008C528E"/>
    <w:rsid w:val="008C536C"/>
    <w:rsid w:val="008C58B5"/>
    <w:rsid w:val="008C5B5E"/>
    <w:rsid w:val="008C5D69"/>
    <w:rsid w:val="008C5E88"/>
    <w:rsid w:val="008C5E94"/>
    <w:rsid w:val="008C6063"/>
    <w:rsid w:val="008C6107"/>
    <w:rsid w:val="008C651D"/>
    <w:rsid w:val="008C65EA"/>
    <w:rsid w:val="008C6643"/>
    <w:rsid w:val="008C66B2"/>
    <w:rsid w:val="008C6B6D"/>
    <w:rsid w:val="008C6BE4"/>
    <w:rsid w:val="008C70F8"/>
    <w:rsid w:val="008C7839"/>
    <w:rsid w:val="008C7950"/>
    <w:rsid w:val="008C7987"/>
    <w:rsid w:val="008C79BD"/>
    <w:rsid w:val="008C7A24"/>
    <w:rsid w:val="008C7ACF"/>
    <w:rsid w:val="008C7ADD"/>
    <w:rsid w:val="008C7E0E"/>
    <w:rsid w:val="008D001C"/>
    <w:rsid w:val="008D0559"/>
    <w:rsid w:val="008D0567"/>
    <w:rsid w:val="008D066A"/>
    <w:rsid w:val="008D0E42"/>
    <w:rsid w:val="008D0EB8"/>
    <w:rsid w:val="008D0F2A"/>
    <w:rsid w:val="008D1099"/>
    <w:rsid w:val="008D11C4"/>
    <w:rsid w:val="008D11E0"/>
    <w:rsid w:val="008D1BAC"/>
    <w:rsid w:val="008D237D"/>
    <w:rsid w:val="008D2C7C"/>
    <w:rsid w:val="008D2DC6"/>
    <w:rsid w:val="008D2EBF"/>
    <w:rsid w:val="008D2F4D"/>
    <w:rsid w:val="008D30CA"/>
    <w:rsid w:val="008D32FF"/>
    <w:rsid w:val="008D334A"/>
    <w:rsid w:val="008D33BA"/>
    <w:rsid w:val="008D360E"/>
    <w:rsid w:val="008D3753"/>
    <w:rsid w:val="008D38FD"/>
    <w:rsid w:val="008D39FB"/>
    <w:rsid w:val="008D3BF9"/>
    <w:rsid w:val="008D3DFB"/>
    <w:rsid w:val="008D43DC"/>
    <w:rsid w:val="008D474F"/>
    <w:rsid w:val="008D4889"/>
    <w:rsid w:val="008D4910"/>
    <w:rsid w:val="008D4A75"/>
    <w:rsid w:val="008D4C3E"/>
    <w:rsid w:val="008D4F4C"/>
    <w:rsid w:val="008D55B0"/>
    <w:rsid w:val="008D5692"/>
    <w:rsid w:val="008D56C7"/>
    <w:rsid w:val="008D5947"/>
    <w:rsid w:val="008D5C4D"/>
    <w:rsid w:val="008D5F6C"/>
    <w:rsid w:val="008D64D8"/>
    <w:rsid w:val="008D6965"/>
    <w:rsid w:val="008D6AB1"/>
    <w:rsid w:val="008D6FB6"/>
    <w:rsid w:val="008D7236"/>
    <w:rsid w:val="008D723F"/>
    <w:rsid w:val="008D768D"/>
    <w:rsid w:val="008D7BBE"/>
    <w:rsid w:val="008D7E8B"/>
    <w:rsid w:val="008E0072"/>
    <w:rsid w:val="008E02AE"/>
    <w:rsid w:val="008E055A"/>
    <w:rsid w:val="008E070F"/>
    <w:rsid w:val="008E0BEA"/>
    <w:rsid w:val="008E0E1F"/>
    <w:rsid w:val="008E13BD"/>
    <w:rsid w:val="008E1841"/>
    <w:rsid w:val="008E1AB0"/>
    <w:rsid w:val="008E1B76"/>
    <w:rsid w:val="008E1E70"/>
    <w:rsid w:val="008E2362"/>
    <w:rsid w:val="008E2526"/>
    <w:rsid w:val="008E2738"/>
    <w:rsid w:val="008E2EB8"/>
    <w:rsid w:val="008E3093"/>
    <w:rsid w:val="008E30F8"/>
    <w:rsid w:val="008E33ED"/>
    <w:rsid w:val="008E37BE"/>
    <w:rsid w:val="008E3823"/>
    <w:rsid w:val="008E3979"/>
    <w:rsid w:val="008E3992"/>
    <w:rsid w:val="008E39B2"/>
    <w:rsid w:val="008E3C1D"/>
    <w:rsid w:val="008E3CBF"/>
    <w:rsid w:val="008E3D88"/>
    <w:rsid w:val="008E41C2"/>
    <w:rsid w:val="008E41E9"/>
    <w:rsid w:val="008E4402"/>
    <w:rsid w:val="008E44EB"/>
    <w:rsid w:val="008E4AFD"/>
    <w:rsid w:val="008E4D27"/>
    <w:rsid w:val="008E582B"/>
    <w:rsid w:val="008E58AC"/>
    <w:rsid w:val="008E5FBE"/>
    <w:rsid w:val="008E6164"/>
    <w:rsid w:val="008E6415"/>
    <w:rsid w:val="008E6419"/>
    <w:rsid w:val="008E64AE"/>
    <w:rsid w:val="008E6711"/>
    <w:rsid w:val="008E6C02"/>
    <w:rsid w:val="008E6C90"/>
    <w:rsid w:val="008E6CB5"/>
    <w:rsid w:val="008E6D8E"/>
    <w:rsid w:val="008E6F66"/>
    <w:rsid w:val="008E7149"/>
    <w:rsid w:val="008E7387"/>
    <w:rsid w:val="008E7523"/>
    <w:rsid w:val="008E7D95"/>
    <w:rsid w:val="008E7ED2"/>
    <w:rsid w:val="008F00C3"/>
    <w:rsid w:val="008F05FD"/>
    <w:rsid w:val="008F08D0"/>
    <w:rsid w:val="008F0938"/>
    <w:rsid w:val="008F0D96"/>
    <w:rsid w:val="008F120B"/>
    <w:rsid w:val="008F124B"/>
    <w:rsid w:val="008F12DB"/>
    <w:rsid w:val="008F1751"/>
    <w:rsid w:val="008F19E4"/>
    <w:rsid w:val="008F1F33"/>
    <w:rsid w:val="008F2178"/>
    <w:rsid w:val="008F245F"/>
    <w:rsid w:val="008F2484"/>
    <w:rsid w:val="008F253D"/>
    <w:rsid w:val="008F259B"/>
    <w:rsid w:val="008F27BB"/>
    <w:rsid w:val="008F2A98"/>
    <w:rsid w:val="008F302B"/>
    <w:rsid w:val="008F3160"/>
    <w:rsid w:val="008F3167"/>
    <w:rsid w:val="008F33E1"/>
    <w:rsid w:val="008F3471"/>
    <w:rsid w:val="008F38BA"/>
    <w:rsid w:val="008F3A6B"/>
    <w:rsid w:val="008F3FAC"/>
    <w:rsid w:val="008F42FC"/>
    <w:rsid w:val="008F4482"/>
    <w:rsid w:val="008F45BA"/>
    <w:rsid w:val="008F4788"/>
    <w:rsid w:val="008F4900"/>
    <w:rsid w:val="008F4A1B"/>
    <w:rsid w:val="008F4D07"/>
    <w:rsid w:val="008F4D49"/>
    <w:rsid w:val="008F4D6A"/>
    <w:rsid w:val="008F4DC0"/>
    <w:rsid w:val="008F4E28"/>
    <w:rsid w:val="008F4E8E"/>
    <w:rsid w:val="008F52FC"/>
    <w:rsid w:val="008F53ED"/>
    <w:rsid w:val="008F54E1"/>
    <w:rsid w:val="008F552D"/>
    <w:rsid w:val="008F60EA"/>
    <w:rsid w:val="008F6438"/>
    <w:rsid w:val="008F658A"/>
    <w:rsid w:val="008F6956"/>
    <w:rsid w:val="008F69AF"/>
    <w:rsid w:val="008F6B44"/>
    <w:rsid w:val="008F6ECC"/>
    <w:rsid w:val="008F6F72"/>
    <w:rsid w:val="008F7892"/>
    <w:rsid w:val="00900143"/>
    <w:rsid w:val="00900286"/>
    <w:rsid w:val="0090081F"/>
    <w:rsid w:val="00900A9B"/>
    <w:rsid w:val="00900C4C"/>
    <w:rsid w:val="00900CD1"/>
    <w:rsid w:val="00900E28"/>
    <w:rsid w:val="00900E7E"/>
    <w:rsid w:val="00900FC0"/>
    <w:rsid w:val="00901052"/>
    <w:rsid w:val="00901117"/>
    <w:rsid w:val="00901217"/>
    <w:rsid w:val="0090121A"/>
    <w:rsid w:val="0090140A"/>
    <w:rsid w:val="00901633"/>
    <w:rsid w:val="009017C4"/>
    <w:rsid w:val="009020BC"/>
    <w:rsid w:val="0090218F"/>
    <w:rsid w:val="00902433"/>
    <w:rsid w:val="00902735"/>
    <w:rsid w:val="00902864"/>
    <w:rsid w:val="00902BFC"/>
    <w:rsid w:val="00902CBD"/>
    <w:rsid w:val="00902D5D"/>
    <w:rsid w:val="00902E96"/>
    <w:rsid w:val="00902F12"/>
    <w:rsid w:val="00902F3C"/>
    <w:rsid w:val="0090329B"/>
    <w:rsid w:val="009032E2"/>
    <w:rsid w:val="0090333B"/>
    <w:rsid w:val="0090333D"/>
    <w:rsid w:val="0090362A"/>
    <w:rsid w:val="00903CED"/>
    <w:rsid w:val="00903D09"/>
    <w:rsid w:val="0090407D"/>
    <w:rsid w:val="009040D1"/>
    <w:rsid w:val="009041C3"/>
    <w:rsid w:val="0090444C"/>
    <w:rsid w:val="00904463"/>
    <w:rsid w:val="00904658"/>
    <w:rsid w:val="009047EE"/>
    <w:rsid w:val="0090482D"/>
    <w:rsid w:val="00904910"/>
    <w:rsid w:val="00904C2A"/>
    <w:rsid w:val="00904C3F"/>
    <w:rsid w:val="00904E3A"/>
    <w:rsid w:val="00904F86"/>
    <w:rsid w:val="00905719"/>
    <w:rsid w:val="00905E26"/>
    <w:rsid w:val="00905E42"/>
    <w:rsid w:val="009060A0"/>
    <w:rsid w:val="009063A1"/>
    <w:rsid w:val="009064D9"/>
    <w:rsid w:val="00906630"/>
    <w:rsid w:val="00906CB0"/>
    <w:rsid w:val="00906CF2"/>
    <w:rsid w:val="0090703A"/>
    <w:rsid w:val="009072AF"/>
    <w:rsid w:val="00907305"/>
    <w:rsid w:val="009074F7"/>
    <w:rsid w:val="00907507"/>
    <w:rsid w:val="00907A11"/>
    <w:rsid w:val="00907FFE"/>
    <w:rsid w:val="0091039A"/>
    <w:rsid w:val="00910A08"/>
    <w:rsid w:val="00910D2A"/>
    <w:rsid w:val="00910D38"/>
    <w:rsid w:val="00910D8C"/>
    <w:rsid w:val="00910DC5"/>
    <w:rsid w:val="009112C4"/>
    <w:rsid w:val="00911598"/>
    <w:rsid w:val="009116D0"/>
    <w:rsid w:val="009116EA"/>
    <w:rsid w:val="00911733"/>
    <w:rsid w:val="009118CA"/>
    <w:rsid w:val="00911C31"/>
    <w:rsid w:val="00911D23"/>
    <w:rsid w:val="009121E4"/>
    <w:rsid w:val="00912552"/>
    <w:rsid w:val="00912723"/>
    <w:rsid w:val="009127DB"/>
    <w:rsid w:val="00912ACA"/>
    <w:rsid w:val="00912ACC"/>
    <w:rsid w:val="00912B13"/>
    <w:rsid w:val="00912B1B"/>
    <w:rsid w:val="00913271"/>
    <w:rsid w:val="0091328A"/>
    <w:rsid w:val="00913328"/>
    <w:rsid w:val="0091338B"/>
    <w:rsid w:val="009134B5"/>
    <w:rsid w:val="009135A7"/>
    <w:rsid w:val="009135D3"/>
    <w:rsid w:val="00913784"/>
    <w:rsid w:val="00913907"/>
    <w:rsid w:val="0091398C"/>
    <w:rsid w:val="00913E19"/>
    <w:rsid w:val="009145CB"/>
    <w:rsid w:val="009146E1"/>
    <w:rsid w:val="00914A4F"/>
    <w:rsid w:val="00914A68"/>
    <w:rsid w:val="00914A94"/>
    <w:rsid w:val="00915169"/>
    <w:rsid w:val="00915274"/>
    <w:rsid w:val="00915551"/>
    <w:rsid w:val="00915726"/>
    <w:rsid w:val="00915940"/>
    <w:rsid w:val="00915A18"/>
    <w:rsid w:val="00915A54"/>
    <w:rsid w:val="00915BFD"/>
    <w:rsid w:val="00915C10"/>
    <w:rsid w:val="00915C39"/>
    <w:rsid w:val="009160A9"/>
    <w:rsid w:val="009160BC"/>
    <w:rsid w:val="009161E5"/>
    <w:rsid w:val="009165D3"/>
    <w:rsid w:val="00916695"/>
    <w:rsid w:val="00916784"/>
    <w:rsid w:val="00916938"/>
    <w:rsid w:val="00916A46"/>
    <w:rsid w:val="009171E5"/>
    <w:rsid w:val="00917331"/>
    <w:rsid w:val="009176CE"/>
    <w:rsid w:val="009179A7"/>
    <w:rsid w:val="00920629"/>
    <w:rsid w:val="0092093E"/>
    <w:rsid w:val="009209FD"/>
    <w:rsid w:val="00920A0A"/>
    <w:rsid w:val="00920BE8"/>
    <w:rsid w:val="00920C67"/>
    <w:rsid w:val="00921301"/>
    <w:rsid w:val="00921F65"/>
    <w:rsid w:val="009220D4"/>
    <w:rsid w:val="00922349"/>
    <w:rsid w:val="0092270B"/>
    <w:rsid w:val="00922C85"/>
    <w:rsid w:val="00923025"/>
    <w:rsid w:val="00923148"/>
    <w:rsid w:val="009235F3"/>
    <w:rsid w:val="009239CF"/>
    <w:rsid w:val="00923AFB"/>
    <w:rsid w:val="00923B7A"/>
    <w:rsid w:val="00923C97"/>
    <w:rsid w:val="00923D84"/>
    <w:rsid w:val="009245B0"/>
    <w:rsid w:val="00924775"/>
    <w:rsid w:val="009248EE"/>
    <w:rsid w:val="00924B6D"/>
    <w:rsid w:val="00924BC7"/>
    <w:rsid w:val="00924C8F"/>
    <w:rsid w:val="00924D52"/>
    <w:rsid w:val="009251C1"/>
    <w:rsid w:val="009253C7"/>
    <w:rsid w:val="0092578E"/>
    <w:rsid w:val="00925892"/>
    <w:rsid w:val="009259A3"/>
    <w:rsid w:val="00925B13"/>
    <w:rsid w:val="00925BA6"/>
    <w:rsid w:val="00925D4E"/>
    <w:rsid w:val="0092611E"/>
    <w:rsid w:val="00926176"/>
    <w:rsid w:val="009262D6"/>
    <w:rsid w:val="0092644D"/>
    <w:rsid w:val="0092648C"/>
    <w:rsid w:val="009264CF"/>
    <w:rsid w:val="0092665A"/>
    <w:rsid w:val="0092670E"/>
    <w:rsid w:val="00926851"/>
    <w:rsid w:val="00926862"/>
    <w:rsid w:val="009268BE"/>
    <w:rsid w:val="009270B4"/>
    <w:rsid w:val="00927125"/>
    <w:rsid w:val="00927249"/>
    <w:rsid w:val="0092755F"/>
    <w:rsid w:val="0092777A"/>
    <w:rsid w:val="00927909"/>
    <w:rsid w:val="00927962"/>
    <w:rsid w:val="00927A84"/>
    <w:rsid w:val="00927BE7"/>
    <w:rsid w:val="00927CCC"/>
    <w:rsid w:val="00927D53"/>
    <w:rsid w:val="009300A8"/>
    <w:rsid w:val="009302F9"/>
    <w:rsid w:val="009304B9"/>
    <w:rsid w:val="0093072A"/>
    <w:rsid w:val="0093080D"/>
    <w:rsid w:val="00930C86"/>
    <w:rsid w:val="00930D3A"/>
    <w:rsid w:val="009310BC"/>
    <w:rsid w:val="0093119F"/>
    <w:rsid w:val="009311E8"/>
    <w:rsid w:val="00931337"/>
    <w:rsid w:val="00931433"/>
    <w:rsid w:val="009314A2"/>
    <w:rsid w:val="0093151A"/>
    <w:rsid w:val="009317F2"/>
    <w:rsid w:val="00931900"/>
    <w:rsid w:val="00931B00"/>
    <w:rsid w:val="00931C0E"/>
    <w:rsid w:val="00931C7C"/>
    <w:rsid w:val="00932719"/>
    <w:rsid w:val="009327F4"/>
    <w:rsid w:val="0093281F"/>
    <w:rsid w:val="00932D9F"/>
    <w:rsid w:val="00932E2F"/>
    <w:rsid w:val="0093301E"/>
    <w:rsid w:val="009331DA"/>
    <w:rsid w:val="009333AB"/>
    <w:rsid w:val="0093368F"/>
    <w:rsid w:val="00933777"/>
    <w:rsid w:val="009338D8"/>
    <w:rsid w:val="00933A8E"/>
    <w:rsid w:val="00933FAE"/>
    <w:rsid w:val="0093486B"/>
    <w:rsid w:val="00934A4D"/>
    <w:rsid w:val="00934E13"/>
    <w:rsid w:val="009352A0"/>
    <w:rsid w:val="00935362"/>
    <w:rsid w:val="009359A6"/>
    <w:rsid w:val="00935E62"/>
    <w:rsid w:val="00935F86"/>
    <w:rsid w:val="00936256"/>
    <w:rsid w:val="00936301"/>
    <w:rsid w:val="00936421"/>
    <w:rsid w:val="00936490"/>
    <w:rsid w:val="00936936"/>
    <w:rsid w:val="009369B9"/>
    <w:rsid w:val="00936CF5"/>
    <w:rsid w:val="00936DA9"/>
    <w:rsid w:val="00936EB6"/>
    <w:rsid w:val="00936F65"/>
    <w:rsid w:val="00937185"/>
    <w:rsid w:val="00937509"/>
    <w:rsid w:val="00937680"/>
    <w:rsid w:val="009376A1"/>
    <w:rsid w:val="0093774F"/>
    <w:rsid w:val="00937753"/>
    <w:rsid w:val="00937932"/>
    <w:rsid w:val="00937948"/>
    <w:rsid w:val="00937AE4"/>
    <w:rsid w:val="00937BA3"/>
    <w:rsid w:val="00937CB3"/>
    <w:rsid w:val="009400BB"/>
    <w:rsid w:val="009400DA"/>
    <w:rsid w:val="00940790"/>
    <w:rsid w:val="0094090F"/>
    <w:rsid w:val="00940949"/>
    <w:rsid w:val="009409F6"/>
    <w:rsid w:val="00940A1F"/>
    <w:rsid w:val="00940D62"/>
    <w:rsid w:val="00940D6C"/>
    <w:rsid w:val="00940F30"/>
    <w:rsid w:val="009410AE"/>
    <w:rsid w:val="009410C2"/>
    <w:rsid w:val="00941123"/>
    <w:rsid w:val="009412C9"/>
    <w:rsid w:val="00941490"/>
    <w:rsid w:val="00941728"/>
    <w:rsid w:val="0094179F"/>
    <w:rsid w:val="00941B7B"/>
    <w:rsid w:val="00941DFF"/>
    <w:rsid w:val="00941FE3"/>
    <w:rsid w:val="00942276"/>
    <w:rsid w:val="0094233E"/>
    <w:rsid w:val="009423C5"/>
    <w:rsid w:val="00942769"/>
    <w:rsid w:val="00942A42"/>
    <w:rsid w:val="00942BBC"/>
    <w:rsid w:val="00942C9A"/>
    <w:rsid w:val="00942D06"/>
    <w:rsid w:val="00942D5C"/>
    <w:rsid w:val="00943170"/>
    <w:rsid w:val="00943431"/>
    <w:rsid w:val="0094369E"/>
    <w:rsid w:val="009438BA"/>
    <w:rsid w:val="00943AA0"/>
    <w:rsid w:val="00943B16"/>
    <w:rsid w:val="00943BA1"/>
    <w:rsid w:val="00943BEE"/>
    <w:rsid w:val="00943C13"/>
    <w:rsid w:val="00943C59"/>
    <w:rsid w:val="00943D69"/>
    <w:rsid w:val="00943D8C"/>
    <w:rsid w:val="0094406B"/>
    <w:rsid w:val="0094409E"/>
    <w:rsid w:val="00944755"/>
    <w:rsid w:val="00944927"/>
    <w:rsid w:val="00944955"/>
    <w:rsid w:val="00944B49"/>
    <w:rsid w:val="00944C40"/>
    <w:rsid w:val="0094512A"/>
    <w:rsid w:val="00945132"/>
    <w:rsid w:val="00945185"/>
    <w:rsid w:val="00945480"/>
    <w:rsid w:val="0094576C"/>
    <w:rsid w:val="00945778"/>
    <w:rsid w:val="00945903"/>
    <w:rsid w:val="00945B8A"/>
    <w:rsid w:val="009463E8"/>
    <w:rsid w:val="00946846"/>
    <w:rsid w:val="0094685D"/>
    <w:rsid w:val="00946A9B"/>
    <w:rsid w:val="00946D87"/>
    <w:rsid w:val="00947275"/>
    <w:rsid w:val="009472B5"/>
    <w:rsid w:val="009473D6"/>
    <w:rsid w:val="0094786A"/>
    <w:rsid w:val="00950137"/>
    <w:rsid w:val="009503F3"/>
    <w:rsid w:val="009505B4"/>
    <w:rsid w:val="00950999"/>
    <w:rsid w:val="00950DA6"/>
    <w:rsid w:val="0095139E"/>
    <w:rsid w:val="009515CB"/>
    <w:rsid w:val="009516B2"/>
    <w:rsid w:val="00951AD8"/>
    <w:rsid w:val="00951B13"/>
    <w:rsid w:val="00951C81"/>
    <w:rsid w:val="00951CD1"/>
    <w:rsid w:val="0095234B"/>
    <w:rsid w:val="009523B6"/>
    <w:rsid w:val="0095295B"/>
    <w:rsid w:val="009529AA"/>
    <w:rsid w:val="00952A3C"/>
    <w:rsid w:val="00952C2B"/>
    <w:rsid w:val="00952E1C"/>
    <w:rsid w:val="00952E3E"/>
    <w:rsid w:val="00952E41"/>
    <w:rsid w:val="00952F8D"/>
    <w:rsid w:val="009531D0"/>
    <w:rsid w:val="009536E9"/>
    <w:rsid w:val="00954033"/>
    <w:rsid w:val="00954247"/>
    <w:rsid w:val="009549FD"/>
    <w:rsid w:val="00954AE4"/>
    <w:rsid w:val="00954B02"/>
    <w:rsid w:val="00954F81"/>
    <w:rsid w:val="0095530F"/>
    <w:rsid w:val="00955466"/>
    <w:rsid w:val="00955602"/>
    <w:rsid w:val="0095588F"/>
    <w:rsid w:val="00955892"/>
    <w:rsid w:val="0095598D"/>
    <w:rsid w:val="00955A31"/>
    <w:rsid w:val="00955AE1"/>
    <w:rsid w:val="00955FB1"/>
    <w:rsid w:val="009562CF"/>
    <w:rsid w:val="0095691C"/>
    <w:rsid w:val="00956EC2"/>
    <w:rsid w:val="009571C6"/>
    <w:rsid w:val="00957354"/>
    <w:rsid w:val="0095745C"/>
    <w:rsid w:val="009574FD"/>
    <w:rsid w:val="00957A4C"/>
    <w:rsid w:val="00957A8C"/>
    <w:rsid w:val="00957B9D"/>
    <w:rsid w:val="00957E67"/>
    <w:rsid w:val="00960058"/>
    <w:rsid w:val="00960264"/>
    <w:rsid w:val="00960382"/>
    <w:rsid w:val="0096051E"/>
    <w:rsid w:val="00960DB4"/>
    <w:rsid w:val="00961178"/>
    <w:rsid w:val="0096179E"/>
    <w:rsid w:val="00961975"/>
    <w:rsid w:val="00961D22"/>
    <w:rsid w:val="00961DA6"/>
    <w:rsid w:val="0096211F"/>
    <w:rsid w:val="00962C87"/>
    <w:rsid w:val="009630D8"/>
    <w:rsid w:val="00963561"/>
    <w:rsid w:val="0096388E"/>
    <w:rsid w:val="00963BE5"/>
    <w:rsid w:val="00963E15"/>
    <w:rsid w:val="00963F0E"/>
    <w:rsid w:val="0096404D"/>
    <w:rsid w:val="00964470"/>
    <w:rsid w:val="00964774"/>
    <w:rsid w:val="00964840"/>
    <w:rsid w:val="00964851"/>
    <w:rsid w:val="0096486A"/>
    <w:rsid w:val="00964A83"/>
    <w:rsid w:val="00964AF8"/>
    <w:rsid w:val="0096564C"/>
    <w:rsid w:val="009656A1"/>
    <w:rsid w:val="00965758"/>
    <w:rsid w:val="009658CF"/>
    <w:rsid w:val="00965904"/>
    <w:rsid w:val="00966957"/>
    <w:rsid w:val="009669A9"/>
    <w:rsid w:val="00966AA1"/>
    <w:rsid w:val="00966BC1"/>
    <w:rsid w:val="00966D52"/>
    <w:rsid w:val="00966EA9"/>
    <w:rsid w:val="009671AA"/>
    <w:rsid w:val="009671B3"/>
    <w:rsid w:val="00967593"/>
    <w:rsid w:val="00967A2C"/>
    <w:rsid w:val="00967C7D"/>
    <w:rsid w:val="00967EB0"/>
    <w:rsid w:val="00967F18"/>
    <w:rsid w:val="00967F4C"/>
    <w:rsid w:val="00967FC9"/>
    <w:rsid w:val="00970218"/>
    <w:rsid w:val="00970472"/>
    <w:rsid w:val="00970487"/>
    <w:rsid w:val="009707B7"/>
    <w:rsid w:val="00970A7E"/>
    <w:rsid w:val="00970B07"/>
    <w:rsid w:val="00971294"/>
    <w:rsid w:val="009715B7"/>
    <w:rsid w:val="009719AF"/>
    <w:rsid w:val="00971A73"/>
    <w:rsid w:val="00971B38"/>
    <w:rsid w:val="00971C52"/>
    <w:rsid w:val="00971E16"/>
    <w:rsid w:val="009720EF"/>
    <w:rsid w:val="00972225"/>
    <w:rsid w:val="009722D8"/>
    <w:rsid w:val="00972475"/>
    <w:rsid w:val="0097265D"/>
    <w:rsid w:val="00972689"/>
    <w:rsid w:val="009726A1"/>
    <w:rsid w:val="00972790"/>
    <w:rsid w:val="00972924"/>
    <w:rsid w:val="00972C82"/>
    <w:rsid w:val="00972D60"/>
    <w:rsid w:val="0097303F"/>
    <w:rsid w:val="009730C5"/>
    <w:rsid w:val="009731C4"/>
    <w:rsid w:val="0097323C"/>
    <w:rsid w:val="0097374F"/>
    <w:rsid w:val="0097389D"/>
    <w:rsid w:val="00973B13"/>
    <w:rsid w:val="00973D72"/>
    <w:rsid w:val="0097417C"/>
    <w:rsid w:val="0097444A"/>
    <w:rsid w:val="009744A3"/>
    <w:rsid w:val="00974575"/>
    <w:rsid w:val="0097478D"/>
    <w:rsid w:val="009748F5"/>
    <w:rsid w:val="009749EE"/>
    <w:rsid w:val="00974CDF"/>
    <w:rsid w:val="00974E9D"/>
    <w:rsid w:val="009751BD"/>
    <w:rsid w:val="009751CA"/>
    <w:rsid w:val="00975271"/>
    <w:rsid w:val="009757C9"/>
    <w:rsid w:val="0097596A"/>
    <w:rsid w:val="0097597C"/>
    <w:rsid w:val="00975D2B"/>
    <w:rsid w:val="00975D43"/>
    <w:rsid w:val="00975F9E"/>
    <w:rsid w:val="00976169"/>
    <w:rsid w:val="0097633C"/>
    <w:rsid w:val="009769FA"/>
    <w:rsid w:val="00976B52"/>
    <w:rsid w:val="00976C65"/>
    <w:rsid w:val="00976E64"/>
    <w:rsid w:val="00976FE5"/>
    <w:rsid w:val="009773A1"/>
    <w:rsid w:val="00977547"/>
    <w:rsid w:val="009775CE"/>
    <w:rsid w:val="00977611"/>
    <w:rsid w:val="009779CB"/>
    <w:rsid w:val="00977F71"/>
    <w:rsid w:val="00977FE0"/>
    <w:rsid w:val="00980125"/>
    <w:rsid w:val="00980337"/>
    <w:rsid w:val="00980861"/>
    <w:rsid w:val="00980951"/>
    <w:rsid w:val="00980E28"/>
    <w:rsid w:val="00980EEF"/>
    <w:rsid w:val="00980F3B"/>
    <w:rsid w:val="00981434"/>
    <w:rsid w:val="009814EA"/>
    <w:rsid w:val="00981590"/>
    <w:rsid w:val="0098164B"/>
    <w:rsid w:val="00981671"/>
    <w:rsid w:val="0098191A"/>
    <w:rsid w:val="00981D23"/>
    <w:rsid w:val="00981E80"/>
    <w:rsid w:val="00981F3D"/>
    <w:rsid w:val="00982085"/>
    <w:rsid w:val="009820CD"/>
    <w:rsid w:val="009821F9"/>
    <w:rsid w:val="0098225E"/>
    <w:rsid w:val="009822A0"/>
    <w:rsid w:val="009822A6"/>
    <w:rsid w:val="00982DAD"/>
    <w:rsid w:val="00982DCC"/>
    <w:rsid w:val="00982E64"/>
    <w:rsid w:val="00982F50"/>
    <w:rsid w:val="009832FB"/>
    <w:rsid w:val="0098337F"/>
    <w:rsid w:val="0098340A"/>
    <w:rsid w:val="0098369B"/>
    <w:rsid w:val="0098392E"/>
    <w:rsid w:val="00983B3F"/>
    <w:rsid w:val="009844CE"/>
    <w:rsid w:val="009846EB"/>
    <w:rsid w:val="00984791"/>
    <w:rsid w:val="0098489E"/>
    <w:rsid w:val="009848FB"/>
    <w:rsid w:val="00984B53"/>
    <w:rsid w:val="00984C4A"/>
    <w:rsid w:val="00984E7B"/>
    <w:rsid w:val="0098528A"/>
    <w:rsid w:val="009852C0"/>
    <w:rsid w:val="009855F8"/>
    <w:rsid w:val="00985819"/>
    <w:rsid w:val="0098592A"/>
    <w:rsid w:val="00985960"/>
    <w:rsid w:val="00985BAD"/>
    <w:rsid w:val="00985F10"/>
    <w:rsid w:val="00985F65"/>
    <w:rsid w:val="00985FFA"/>
    <w:rsid w:val="009861AA"/>
    <w:rsid w:val="00986233"/>
    <w:rsid w:val="0098629E"/>
    <w:rsid w:val="009865D6"/>
    <w:rsid w:val="00986809"/>
    <w:rsid w:val="00986B15"/>
    <w:rsid w:val="00986DA0"/>
    <w:rsid w:val="00986E94"/>
    <w:rsid w:val="00986F59"/>
    <w:rsid w:val="00986FC3"/>
    <w:rsid w:val="00986FEA"/>
    <w:rsid w:val="00987006"/>
    <w:rsid w:val="00987163"/>
    <w:rsid w:val="009872D8"/>
    <w:rsid w:val="0098781E"/>
    <w:rsid w:val="00987B37"/>
    <w:rsid w:val="00987DA3"/>
    <w:rsid w:val="009902C2"/>
    <w:rsid w:val="009904FC"/>
    <w:rsid w:val="00990756"/>
    <w:rsid w:val="00990D11"/>
    <w:rsid w:val="00990E2A"/>
    <w:rsid w:val="00990FAB"/>
    <w:rsid w:val="009912D2"/>
    <w:rsid w:val="009913BF"/>
    <w:rsid w:val="00991440"/>
    <w:rsid w:val="00991677"/>
    <w:rsid w:val="00991995"/>
    <w:rsid w:val="00991E09"/>
    <w:rsid w:val="00991E5C"/>
    <w:rsid w:val="00991F02"/>
    <w:rsid w:val="0099213B"/>
    <w:rsid w:val="00992354"/>
    <w:rsid w:val="0099255E"/>
    <w:rsid w:val="00992578"/>
    <w:rsid w:val="00992639"/>
    <w:rsid w:val="0099295A"/>
    <w:rsid w:val="00992E60"/>
    <w:rsid w:val="00992EEF"/>
    <w:rsid w:val="00993022"/>
    <w:rsid w:val="0099322B"/>
    <w:rsid w:val="00993537"/>
    <w:rsid w:val="00993AFC"/>
    <w:rsid w:val="00993C17"/>
    <w:rsid w:val="00993C33"/>
    <w:rsid w:val="00993EAF"/>
    <w:rsid w:val="00993FDC"/>
    <w:rsid w:val="009942CC"/>
    <w:rsid w:val="009942E4"/>
    <w:rsid w:val="009945C6"/>
    <w:rsid w:val="00994AAA"/>
    <w:rsid w:val="00994D6C"/>
    <w:rsid w:val="00994F28"/>
    <w:rsid w:val="009950A5"/>
    <w:rsid w:val="009952F4"/>
    <w:rsid w:val="0099534B"/>
    <w:rsid w:val="0099539A"/>
    <w:rsid w:val="00995409"/>
    <w:rsid w:val="00995459"/>
    <w:rsid w:val="0099562B"/>
    <w:rsid w:val="00995A04"/>
    <w:rsid w:val="00995A17"/>
    <w:rsid w:val="00995C2E"/>
    <w:rsid w:val="00995D14"/>
    <w:rsid w:val="00995D22"/>
    <w:rsid w:val="00996073"/>
    <w:rsid w:val="00996254"/>
    <w:rsid w:val="009962F7"/>
    <w:rsid w:val="0099667A"/>
    <w:rsid w:val="00996682"/>
    <w:rsid w:val="0099683D"/>
    <w:rsid w:val="009968FD"/>
    <w:rsid w:val="00996955"/>
    <w:rsid w:val="009969E4"/>
    <w:rsid w:val="00997115"/>
    <w:rsid w:val="0099719F"/>
    <w:rsid w:val="00997BF5"/>
    <w:rsid w:val="00997D02"/>
    <w:rsid w:val="00997F01"/>
    <w:rsid w:val="009A01B4"/>
    <w:rsid w:val="009A0214"/>
    <w:rsid w:val="009A0579"/>
    <w:rsid w:val="009A0613"/>
    <w:rsid w:val="009A0649"/>
    <w:rsid w:val="009A0766"/>
    <w:rsid w:val="009A0773"/>
    <w:rsid w:val="009A0D12"/>
    <w:rsid w:val="009A1176"/>
    <w:rsid w:val="009A136A"/>
    <w:rsid w:val="009A13A9"/>
    <w:rsid w:val="009A14CD"/>
    <w:rsid w:val="009A150A"/>
    <w:rsid w:val="009A1913"/>
    <w:rsid w:val="009A1BF1"/>
    <w:rsid w:val="009A2608"/>
    <w:rsid w:val="009A260C"/>
    <w:rsid w:val="009A281C"/>
    <w:rsid w:val="009A2A9B"/>
    <w:rsid w:val="009A2E52"/>
    <w:rsid w:val="009A344A"/>
    <w:rsid w:val="009A34F5"/>
    <w:rsid w:val="009A3693"/>
    <w:rsid w:val="009A3713"/>
    <w:rsid w:val="009A38AD"/>
    <w:rsid w:val="009A3B2B"/>
    <w:rsid w:val="009A3C12"/>
    <w:rsid w:val="009A3DB0"/>
    <w:rsid w:val="009A3EEB"/>
    <w:rsid w:val="009A42BC"/>
    <w:rsid w:val="009A4438"/>
    <w:rsid w:val="009A454E"/>
    <w:rsid w:val="009A461E"/>
    <w:rsid w:val="009A4676"/>
    <w:rsid w:val="009A4903"/>
    <w:rsid w:val="009A4B4D"/>
    <w:rsid w:val="009A52AE"/>
    <w:rsid w:val="009A53B3"/>
    <w:rsid w:val="009A542D"/>
    <w:rsid w:val="009A550A"/>
    <w:rsid w:val="009A55E2"/>
    <w:rsid w:val="009A5C3D"/>
    <w:rsid w:val="009A5C6E"/>
    <w:rsid w:val="009A60A9"/>
    <w:rsid w:val="009A625E"/>
    <w:rsid w:val="009A63CE"/>
    <w:rsid w:val="009A66F7"/>
    <w:rsid w:val="009A6A83"/>
    <w:rsid w:val="009A6B2A"/>
    <w:rsid w:val="009A6DE3"/>
    <w:rsid w:val="009A6FAD"/>
    <w:rsid w:val="009A708D"/>
    <w:rsid w:val="009A7111"/>
    <w:rsid w:val="009A7342"/>
    <w:rsid w:val="009A736B"/>
    <w:rsid w:val="009A7411"/>
    <w:rsid w:val="009A77F0"/>
    <w:rsid w:val="009A79AD"/>
    <w:rsid w:val="009A7AC7"/>
    <w:rsid w:val="009A7B36"/>
    <w:rsid w:val="009A7D04"/>
    <w:rsid w:val="009A7D43"/>
    <w:rsid w:val="009A7EE4"/>
    <w:rsid w:val="009A7F03"/>
    <w:rsid w:val="009A7F98"/>
    <w:rsid w:val="009A7FED"/>
    <w:rsid w:val="009B0377"/>
    <w:rsid w:val="009B043A"/>
    <w:rsid w:val="009B051E"/>
    <w:rsid w:val="009B0546"/>
    <w:rsid w:val="009B06D2"/>
    <w:rsid w:val="009B06F8"/>
    <w:rsid w:val="009B0856"/>
    <w:rsid w:val="009B0FE7"/>
    <w:rsid w:val="009B1661"/>
    <w:rsid w:val="009B17D8"/>
    <w:rsid w:val="009B1947"/>
    <w:rsid w:val="009B1963"/>
    <w:rsid w:val="009B19D3"/>
    <w:rsid w:val="009B1A72"/>
    <w:rsid w:val="009B2037"/>
    <w:rsid w:val="009B23B3"/>
    <w:rsid w:val="009B25FE"/>
    <w:rsid w:val="009B293B"/>
    <w:rsid w:val="009B2CCE"/>
    <w:rsid w:val="009B2DD6"/>
    <w:rsid w:val="009B2E61"/>
    <w:rsid w:val="009B312E"/>
    <w:rsid w:val="009B3966"/>
    <w:rsid w:val="009B3B7B"/>
    <w:rsid w:val="009B4001"/>
    <w:rsid w:val="009B412B"/>
    <w:rsid w:val="009B4AAB"/>
    <w:rsid w:val="009B4B0D"/>
    <w:rsid w:val="009B4DAD"/>
    <w:rsid w:val="009B4DFC"/>
    <w:rsid w:val="009B54AF"/>
    <w:rsid w:val="009B5852"/>
    <w:rsid w:val="009B62ED"/>
    <w:rsid w:val="009B65A4"/>
    <w:rsid w:val="009B6C84"/>
    <w:rsid w:val="009B6CC1"/>
    <w:rsid w:val="009B6D18"/>
    <w:rsid w:val="009B6EE0"/>
    <w:rsid w:val="009B6F8A"/>
    <w:rsid w:val="009B7290"/>
    <w:rsid w:val="009B73F3"/>
    <w:rsid w:val="009B74CF"/>
    <w:rsid w:val="009B790E"/>
    <w:rsid w:val="009C0144"/>
    <w:rsid w:val="009C07B9"/>
    <w:rsid w:val="009C0A4B"/>
    <w:rsid w:val="009C0CDB"/>
    <w:rsid w:val="009C0D19"/>
    <w:rsid w:val="009C0DDF"/>
    <w:rsid w:val="009C11C4"/>
    <w:rsid w:val="009C1AC5"/>
    <w:rsid w:val="009C1C62"/>
    <w:rsid w:val="009C1C73"/>
    <w:rsid w:val="009C1EA6"/>
    <w:rsid w:val="009C1F4B"/>
    <w:rsid w:val="009C21EE"/>
    <w:rsid w:val="009C226E"/>
    <w:rsid w:val="009C234E"/>
    <w:rsid w:val="009C242C"/>
    <w:rsid w:val="009C2440"/>
    <w:rsid w:val="009C2693"/>
    <w:rsid w:val="009C2782"/>
    <w:rsid w:val="009C29AC"/>
    <w:rsid w:val="009C2D1D"/>
    <w:rsid w:val="009C30B2"/>
    <w:rsid w:val="009C3134"/>
    <w:rsid w:val="009C3286"/>
    <w:rsid w:val="009C3350"/>
    <w:rsid w:val="009C3429"/>
    <w:rsid w:val="009C3508"/>
    <w:rsid w:val="009C3754"/>
    <w:rsid w:val="009C39CB"/>
    <w:rsid w:val="009C3BAC"/>
    <w:rsid w:val="009C3C80"/>
    <w:rsid w:val="009C3F32"/>
    <w:rsid w:val="009C432C"/>
    <w:rsid w:val="009C443A"/>
    <w:rsid w:val="009C47A8"/>
    <w:rsid w:val="009C4979"/>
    <w:rsid w:val="009C4980"/>
    <w:rsid w:val="009C4E8E"/>
    <w:rsid w:val="009C4FB1"/>
    <w:rsid w:val="009C530F"/>
    <w:rsid w:val="009C53DF"/>
    <w:rsid w:val="009C540F"/>
    <w:rsid w:val="009C545F"/>
    <w:rsid w:val="009C5673"/>
    <w:rsid w:val="009C5B2B"/>
    <w:rsid w:val="009C5DB4"/>
    <w:rsid w:val="009C5F8E"/>
    <w:rsid w:val="009C637B"/>
    <w:rsid w:val="009C64C4"/>
    <w:rsid w:val="009C66FA"/>
    <w:rsid w:val="009C6700"/>
    <w:rsid w:val="009C6A2E"/>
    <w:rsid w:val="009C6A6B"/>
    <w:rsid w:val="009C6BAC"/>
    <w:rsid w:val="009C6DEF"/>
    <w:rsid w:val="009C6F55"/>
    <w:rsid w:val="009C7212"/>
    <w:rsid w:val="009C7422"/>
    <w:rsid w:val="009C7723"/>
    <w:rsid w:val="009C7A51"/>
    <w:rsid w:val="009C7C04"/>
    <w:rsid w:val="009C7DF9"/>
    <w:rsid w:val="009C7DFB"/>
    <w:rsid w:val="009D0079"/>
    <w:rsid w:val="009D0401"/>
    <w:rsid w:val="009D08EF"/>
    <w:rsid w:val="009D0AE1"/>
    <w:rsid w:val="009D0C81"/>
    <w:rsid w:val="009D0D13"/>
    <w:rsid w:val="009D0D1E"/>
    <w:rsid w:val="009D0DF8"/>
    <w:rsid w:val="009D14FD"/>
    <w:rsid w:val="009D1569"/>
    <w:rsid w:val="009D173B"/>
    <w:rsid w:val="009D1EDF"/>
    <w:rsid w:val="009D227C"/>
    <w:rsid w:val="009D234B"/>
    <w:rsid w:val="009D2384"/>
    <w:rsid w:val="009D282F"/>
    <w:rsid w:val="009D2BE3"/>
    <w:rsid w:val="009D2FDC"/>
    <w:rsid w:val="009D30AC"/>
    <w:rsid w:val="009D354A"/>
    <w:rsid w:val="009D3587"/>
    <w:rsid w:val="009D39EC"/>
    <w:rsid w:val="009D3E7F"/>
    <w:rsid w:val="009D4194"/>
    <w:rsid w:val="009D45F7"/>
    <w:rsid w:val="009D4CD9"/>
    <w:rsid w:val="009D4E6D"/>
    <w:rsid w:val="009D5113"/>
    <w:rsid w:val="009D542F"/>
    <w:rsid w:val="009D5447"/>
    <w:rsid w:val="009D54CA"/>
    <w:rsid w:val="009D5558"/>
    <w:rsid w:val="009D589D"/>
    <w:rsid w:val="009D5966"/>
    <w:rsid w:val="009D59FA"/>
    <w:rsid w:val="009D5B6D"/>
    <w:rsid w:val="009D5F15"/>
    <w:rsid w:val="009D69F3"/>
    <w:rsid w:val="009D6AD7"/>
    <w:rsid w:val="009D6AF2"/>
    <w:rsid w:val="009D6CA4"/>
    <w:rsid w:val="009D7114"/>
    <w:rsid w:val="009D716D"/>
    <w:rsid w:val="009D7177"/>
    <w:rsid w:val="009D73BF"/>
    <w:rsid w:val="009D74DA"/>
    <w:rsid w:val="009D7691"/>
    <w:rsid w:val="009D7724"/>
    <w:rsid w:val="009D7754"/>
    <w:rsid w:val="009D77D7"/>
    <w:rsid w:val="009D7811"/>
    <w:rsid w:val="009D78D2"/>
    <w:rsid w:val="009D79CB"/>
    <w:rsid w:val="009D7B3C"/>
    <w:rsid w:val="009D7F4C"/>
    <w:rsid w:val="009D7F6F"/>
    <w:rsid w:val="009E09E9"/>
    <w:rsid w:val="009E0C99"/>
    <w:rsid w:val="009E0F9C"/>
    <w:rsid w:val="009E111F"/>
    <w:rsid w:val="009E14D0"/>
    <w:rsid w:val="009E154C"/>
    <w:rsid w:val="009E1554"/>
    <w:rsid w:val="009E187A"/>
    <w:rsid w:val="009E1B67"/>
    <w:rsid w:val="009E1EE9"/>
    <w:rsid w:val="009E2358"/>
    <w:rsid w:val="009E258A"/>
    <w:rsid w:val="009E272B"/>
    <w:rsid w:val="009E2C82"/>
    <w:rsid w:val="009E2D65"/>
    <w:rsid w:val="009E30A6"/>
    <w:rsid w:val="009E32A2"/>
    <w:rsid w:val="009E33C6"/>
    <w:rsid w:val="009E3596"/>
    <w:rsid w:val="009E3EF7"/>
    <w:rsid w:val="009E3F53"/>
    <w:rsid w:val="009E4243"/>
    <w:rsid w:val="009E447F"/>
    <w:rsid w:val="009E473F"/>
    <w:rsid w:val="009E49A1"/>
    <w:rsid w:val="009E4A99"/>
    <w:rsid w:val="009E4C12"/>
    <w:rsid w:val="009E4C64"/>
    <w:rsid w:val="009E4FCA"/>
    <w:rsid w:val="009E4FD1"/>
    <w:rsid w:val="009E5577"/>
    <w:rsid w:val="009E558C"/>
    <w:rsid w:val="009E570F"/>
    <w:rsid w:val="009E5721"/>
    <w:rsid w:val="009E5746"/>
    <w:rsid w:val="009E578B"/>
    <w:rsid w:val="009E5877"/>
    <w:rsid w:val="009E5E4F"/>
    <w:rsid w:val="009E5F4D"/>
    <w:rsid w:val="009E601B"/>
    <w:rsid w:val="009E6363"/>
    <w:rsid w:val="009E6A2B"/>
    <w:rsid w:val="009E6EF7"/>
    <w:rsid w:val="009E71A3"/>
    <w:rsid w:val="009E7201"/>
    <w:rsid w:val="009E7230"/>
    <w:rsid w:val="009E7CA8"/>
    <w:rsid w:val="009E7CE5"/>
    <w:rsid w:val="009E7E70"/>
    <w:rsid w:val="009E7EB8"/>
    <w:rsid w:val="009F0457"/>
    <w:rsid w:val="009F0C38"/>
    <w:rsid w:val="009F0FEF"/>
    <w:rsid w:val="009F10F6"/>
    <w:rsid w:val="009F1314"/>
    <w:rsid w:val="009F1B12"/>
    <w:rsid w:val="009F1B79"/>
    <w:rsid w:val="009F2066"/>
    <w:rsid w:val="009F23CA"/>
    <w:rsid w:val="009F24B1"/>
    <w:rsid w:val="009F2864"/>
    <w:rsid w:val="009F2AA2"/>
    <w:rsid w:val="009F2CCE"/>
    <w:rsid w:val="009F2E96"/>
    <w:rsid w:val="009F30FB"/>
    <w:rsid w:val="009F3A00"/>
    <w:rsid w:val="009F3CF8"/>
    <w:rsid w:val="009F3D45"/>
    <w:rsid w:val="009F3F2A"/>
    <w:rsid w:val="009F47B8"/>
    <w:rsid w:val="009F47D6"/>
    <w:rsid w:val="009F518F"/>
    <w:rsid w:val="009F58CE"/>
    <w:rsid w:val="009F5A86"/>
    <w:rsid w:val="009F5A94"/>
    <w:rsid w:val="009F5ADC"/>
    <w:rsid w:val="009F5CB4"/>
    <w:rsid w:val="009F5D90"/>
    <w:rsid w:val="009F5E65"/>
    <w:rsid w:val="009F5EE1"/>
    <w:rsid w:val="009F6511"/>
    <w:rsid w:val="009F6532"/>
    <w:rsid w:val="009F65D6"/>
    <w:rsid w:val="009F661F"/>
    <w:rsid w:val="009F69A5"/>
    <w:rsid w:val="009F6A80"/>
    <w:rsid w:val="009F6F8D"/>
    <w:rsid w:val="009F6F9D"/>
    <w:rsid w:val="009F71EB"/>
    <w:rsid w:val="009F7323"/>
    <w:rsid w:val="009F756F"/>
    <w:rsid w:val="009F7854"/>
    <w:rsid w:val="009F785E"/>
    <w:rsid w:val="009F792A"/>
    <w:rsid w:val="009F796F"/>
    <w:rsid w:val="009F79B9"/>
    <w:rsid w:val="009F79CB"/>
    <w:rsid w:val="009F7C49"/>
    <w:rsid w:val="009F7E88"/>
    <w:rsid w:val="009F7E93"/>
    <w:rsid w:val="009F7F75"/>
    <w:rsid w:val="009F7F9C"/>
    <w:rsid w:val="009F7FA6"/>
    <w:rsid w:val="009F7FD7"/>
    <w:rsid w:val="00A00169"/>
    <w:rsid w:val="00A00219"/>
    <w:rsid w:val="00A00223"/>
    <w:rsid w:val="00A00D03"/>
    <w:rsid w:val="00A00DD7"/>
    <w:rsid w:val="00A01241"/>
    <w:rsid w:val="00A013B6"/>
    <w:rsid w:val="00A01756"/>
    <w:rsid w:val="00A01CD1"/>
    <w:rsid w:val="00A01EFB"/>
    <w:rsid w:val="00A02205"/>
    <w:rsid w:val="00A0237E"/>
    <w:rsid w:val="00A02565"/>
    <w:rsid w:val="00A02653"/>
    <w:rsid w:val="00A02B88"/>
    <w:rsid w:val="00A02F64"/>
    <w:rsid w:val="00A02FDB"/>
    <w:rsid w:val="00A03506"/>
    <w:rsid w:val="00A037B7"/>
    <w:rsid w:val="00A037E9"/>
    <w:rsid w:val="00A03937"/>
    <w:rsid w:val="00A0402C"/>
    <w:rsid w:val="00A0423F"/>
    <w:rsid w:val="00A042E2"/>
    <w:rsid w:val="00A044EE"/>
    <w:rsid w:val="00A046E7"/>
    <w:rsid w:val="00A04A59"/>
    <w:rsid w:val="00A04D83"/>
    <w:rsid w:val="00A05513"/>
    <w:rsid w:val="00A0569A"/>
    <w:rsid w:val="00A056E0"/>
    <w:rsid w:val="00A0611A"/>
    <w:rsid w:val="00A061BA"/>
    <w:rsid w:val="00A0620A"/>
    <w:rsid w:val="00A0657F"/>
    <w:rsid w:val="00A06737"/>
    <w:rsid w:val="00A067A3"/>
    <w:rsid w:val="00A068C2"/>
    <w:rsid w:val="00A0697F"/>
    <w:rsid w:val="00A06E92"/>
    <w:rsid w:val="00A07200"/>
    <w:rsid w:val="00A072EC"/>
    <w:rsid w:val="00A0735D"/>
    <w:rsid w:val="00A076C3"/>
    <w:rsid w:val="00A07F02"/>
    <w:rsid w:val="00A101DC"/>
    <w:rsid w:val="00A10228"/>
    <w:rsid w:val="00A105CD"/>
    <w:rsid w:val="00A1061D"/>
    <w:rsid w:val="00A10910"/>
    <w:rsid w:val="00A10A52"/>
    <w:rsid w:val="00A10A9C"/>
    <w:rsid w:val="00A10AF7"/>
    <w:rsid w:val="00A112C7"/>
    <w:rsid w:val="00A11670"/>
    <w:rsid w:val="00A1176A"/>
    <w:rsid w:val="00A11A94"/>
    <w:rsid w:val="00A120F4"/>
    <w:rsid w:val="00A122C6"/>
    <w:rsid w:val="00A1243B"/>
    <w:rsid w:val="00A12615"/>
    <w:rsid w:val="00A129FD"/>
    <w:rsid w:val="00A12BC2"/>
    <w:rsid w:val="00A12D6A"/>
    <w:rsid w:val="00A12FD7"/>
    <w:rsid w:val="00A130F7"/>
    <w:rsid w:val="00A13226"/>
    <w:rsid w:val="00A13230"/>
    <w:rsid w:val="00A1324E"/>
    <w:rsid w:val="00A132E3"/>
    <w:rsid w:val="00A13A92"/>
    <w:rsid w:val="00A1408D"/>
    <w:rsid w:val="00A14258"/>
    <w:rsid w:val="00A142D3"/>
    <w:rsid w:val="00A1486A"/>
    <w:rsid w:val="00A14BB0"/>
    <w:rsid w:val="00A14D65"/>
    <w:rsid w:val="00A14DE3"/>
    <w:rsid w:val="00A1504E"/>
    <w:rsid w:val="00A15506"/>
    <w:rsid w:val="00A15A20"/>
    <w:rsid w:val="00A15AD9"/>
    <w:rsid w:val="00A15B4D"/>
    <w:rsid w:val="00A15CF6"/>
    <w:rsid w:val="00A15F73"/>
    <w:rsid w:val="00A1612A"/>
    <w:rsid w:val="00A16453"/>
    <w:rsid w:val="00A16C31"/>
    <w:rsid w:val="00A16CFB"/>
    <w:rsid w:val="00A17290"/>
    <w:rsid w:val="00A177A6"/>
    <w:rsid w:val="00A17859"/>
    <w:rsid w:val="00A179B3"/>
    <w:rsid w:val="00A179D4"/>
    <w:rsid w:val="00A17A76"/>
    <w:rsid w:val="00A17B3D"/>
    <w:rsid w:val="00A17B76"/>
    <w:rsid w:val="00A2007D"/>
    <w:rsid w:val="00A2060C"/>
    <w:rsid w:val="00A207AB"/>
    <w:rsid w:val="00A20AFD"/>
    <w:rsid w:val="00A20B04"/>
    <w:rsid w:val="00A20D9D"/>
    <w:rsid w:val="00A20E09"/>
    <w:rsid w:val="00A20F78"/>
    <w:rsid w:val="00A211BC"/>
    <w:rsid w:val="00A213B3"/>
    <w:rsid w:val="00A21478"/>
    <w:rsid w:val="00A214B6"/>
    <w:rsid w:val="00A215FC"/>
    <w:rsid w:val="00A21858"/>
    <w:rsid w:val="00A21C42"/>
    <w:rsid w:val="00A21D47"/>
    <w:rsid w:val="00A21DDD"/>
    <w:rsid w:val="00A21E9E"/>
    <w:rsid w:val="00A22117"/>
    <w:rsid w:val="00A22791"/>
    <w:rsid w:val="00A22AEE"/>
    <w:rsid w:val="00A22BCF"/>
    <w:rsid w:val="00A22D07"/>
    <w:rsid w:val="00A232EF"/>
    <w:rsid w:val="00A23306"/>
    <w:rsid w:val="00A2399E"/>
    <w:rsid w:val="00A239D2"/>
    <w:rsid w:val="00A23AFA"/>
    <w:rsid w:val="00A23C4D"/>
    <w:rsid w:val="00A23FC6"/>
    <w:rsid w:val="00A24041"/>
    <w:rsid w:val="00A24143"/>
    <w:rsid w:val="00A241A6"/>
    <w:rsid w:val="00A24433"/>
    <w:rsid w:val="00A24540"/>
    <w:rsid w:val="00A25095"/>
    <w:rsid w:val="00A25111"/>
    <w:rsid w:val="00A2558A"/>
    <w:rsid w:val="00A2561C"/>
    <w:rsid w:val="00A256C0"/>
    <w:rsid w:val="00A25AA8"/>
    <w:rsid w:val="00A25AF4"/>
    <w:rsid w:val="00A25B02"/>
    <w:rsid w:val="00A25D6E"/>
    <w:rsid w:val="00A262B4"/>
    <w:rsid w:val="00A2640D"/>
    <w:rsid w:val="00A26696"/>
    <w:rsid w:val="00A269B0"/>
    <w:rsid w:val="00A270D3"/>
    <w:rsid w:val="00A27357"/>
    <w:rsid w:val="00A275AC"/>
    <w:rsid w:val="00A276A3"/>
    <w:rsid w:val="00A277CC"/>
    <w:rsid w:val="00A27D8B"/>
    <w:rsid w:val="00A303BB"/>
    <w:rsid w:val="00A303FC"/>
    <w:rsid w:val="00A305A5"/>
    <w:rsid w:val="00A308B2"/>
    <w:rsid w:val="00A30985"/>
    <w:rsid w:val="00A30B6B"/>
    <w:rsid w:val="00A30C76"/>
    <w:rsid w:val="00A30D55"/>
    <w:rsid w:val="00A30F7C"/>
    <w:rsid w:val="00A3119A"/>
    <w:rsid w:val="00A318C4"/>
    <w:rsid w:val="00A31C19"/>
    <w:rsid w:val="00A31F7A"/>
    <w:rsid w:val="00A32026"/>
    <w:rsid w:val="00A32063"/>
    <w:rsid w:val="00A3307D"/>
    <w:rsid w:val="00A337F3"/>
    <w:rsid w:val="00A33BC0"/>
    <w:rsid w:val="00A33C70"/>
    <w:rsid w:val="00A33CA7"/>
    <w:rsid w:val="00A33F19"/>
    <w:rsid w:val="00A3400B"/>
    <w:rsid w:val="00A340FF"/>
    <w:rsid w:val="00A3424D"/>
    <w:rsid w:val="00A343F7"/>
    <w:rsid w:val="00A34404"/>
    <w:rsid w:val="00A347D1"/>
    <w:rsid w:val="00A34B34"/>
    <w:rsid w:val="00A34E3D"/>
    <w:rsid w:val="00A34E51"/>
    <w:rsid w:val="00A35254"/>
    <w:rsid w:val="00A35C4A"/>
    <w:rsid w:val="00A35D01"/>
    <w:rsid w:val="00A3646F"/>
    <w:rsid w:val="00A366C8"/>
    <w:rsid w:val="00A3680F"/>
    <w:rsid w:val="00A36C55"/>
    <w:rsid w:val="00A36CBA"/>
    <w:rsid w:val="00A36F36"/>
    <w:rsid w:val="00A37016"/>
    <w:rsid w:val="00A37049"/>
    <w:rsid w:val="00A37080"/>
    <w:rsid w:val="00A3764E"/>
    <w:rsid w:val="00A37766"/>
    <w:rsid w:val="00A37A0C"/>
    <w:rsid w:val="00A37D3A"/>
    <w:rsid w:val="00A37DB7"/>
    <w:rsid w:val="00A37EF9"/>
    <w:rsid w:val="00A40576"/>
    <w:rsid w:val="00A40735"/>
    <w:rsid w:val="00A40BEF"/>
    <w:rsid w:val="00A4101F"/>
    <w:rsid w:val="00A41047"/>
    <w:rsid w:val="00A41AF2"/>
    <w:rsid w:val="00A41EF5"/>
    <w:rsid w:val="00A42049"/>
    <w:rsid w:val="00A424DD"/>
    <w:rsid w:val="00A42A57"/>
    <w:rsid w:val="00A42CF1"/>
    <w:rsid w:val="00A42D8E"/>
    <w:rsid w:val="00A42DC3"/>
    <w:rsid w:val="00A42F7D"/>
    <w:rsid w:val="00A42F96"/>
    <w:rsid w:val="00A43334"/>
    <w:rsid w:val="00A43561"/>
    <w:rsid w:val="00A43646"/>
    <w:rsid w:val="00A43702"/>
    <w:rsid w:val="00A438C1"/>
    <w:rsid w:val="00A438C5"/>
    <w:rsid w:val="00A438D3"/>
    <w:rsid w:val="00A4395F"/>
    <w:rsid w:val="00A43B2B"/>
    <w:rsid w:val="00A43C44"/>
    <w:rsid w:val="00A43FA1"/>
    <w:rsid w:val="00A44499"/>
    <w:rsid w:val="00A44587"/>
    <w:rsid w:val="00A44599"/>
    <w:rsid w:val="00A446D4"/>
    <w:rsid w:val="00A448D8"/>
    <w:rsid w:val="00A44901"/>
    <w:rsid w:val="00A44943"/>
    <w:rsid w:val="00A44EFF"/>
    <w:rsid w:val="00A4529B"/>
    <w:rsid w:val="00A452ED"/>
    <w:rsid w:val="00A453AD"/>
    <w:rsid w:val="00A457A4"/>
    <w:rsid w:val="00A45853"/>
    <w:rsid w:val="00A45B04"/>
    <w:rsid w:val="00A45CD5"/>
    <w:rsid w:val="00A45D00"/>
    <w:rsid w:val="00A45F0A"/>
    <w:rsid w:val="00A4620F"/>
    <w:rsid w:val="00A46256"/>
    <w:rsid w:val="00A46267"/>
    <w:rsid w:val="00A469C9"/>
    <w:rsid w:val="00A46F0A"/>
    <w:rsid w:val="00A471DD"/>
    <w:rsid w:val="00A4749B"/>
    <w:rsid w:val="00A474AE"/>
    <w:rsid w:val="00A47528"/>
    <w:rsid w:val="00A47586"/>
    <w:rsid w:val="00A47709"/>
    <w:rsid w:val="00A47972"/>
    <w:rsid w:val="00A47AA6"/>
    <w:rsid w:val="00A47ED4"/>
    <w:rsid w:val="00A47F80"/>
    <w:rsid w:val="00A5001B"/>
    <w:rsid w:val="00A50310"/>
    <w:rsid w:val="00A503BB"/>
    <w:rsid w:val="00A512AB"/>
    <w:rsid w:val="00A516B7"/>
    <w:rsid w:val="00A516E9"/>
    <w:rsid w:val="00A51BF0"/>
    <w:rsid w:val="00A51CF9"/>
    <w:rsid w:val="00A51DD0"/>
    <w:rsid w:val="00A51F53"/>
    <w:rsid w:val="00A52073"/>
    <w:rsid w:val="00A52642"/>
    <w:rsid w:val="00A526E6"/>
    <w:rsid w:val="00A52AA8"/>
    <w:rsid w:val="00A52E2C"/>
    <w:rsid w:val="00A52E40"/>
    <w:rsid w:val="00A53063"/>
    <w:rsid w:val="00A532DA"/>
    <w:rsid w:val="00A537DA"/>
    <w:rsid w:val="00A53B10"/>
    <w:rsid w:val="00A53EEB"/>
    <w:rsid w:val="00A53FA6"/>
    <w:rsid w:val="00A541F5"/>
    <w:rsid w:val="00A54603"/>
    <w:rsid w:val="00A5487E"/>
    <w:rsid w:val="00A54900"/>
    <w:rsid w:val="00A54A6C"/>
    <w:rsid w:val="00A54B7B"/>
    <w:rsid w:val="00A54F0C"/>
    <w:rsid w:val="00A55053"/>
    <w:rsid w:val="00A550A5"/>
    <w:rsid w:val="00A55905"/>
    <w:rsid w:val="00A55EF1"/>
    <w:rsid w:val="00A560C8"/>
    <w:rsid w:val="00A56579"/>
    <w:rsid w:val="00A56671"/>
    <w:rsid w:val="00A56AD3"/>
    <w:rsid w:val="00A56BAC"/>
    <w:rsid w:val="00A56CD9"/>
    <w:rsid w:val="00A56D9A"/>
    <w:rsid w:val="00A56F85"/>
    <w:rsid w:val="00A5708A"/>
    <w:rsid w:val="00A57DB2"/>
    <w:rsid w:val="00A57DF8"/>
    <w:rsid w:val="00A60319"/>
    <w:rsid w:val="00A60C0A"/>
    <w:rsid w:val="00A60F61"/>
    <w:rsid w:val="00A60FF2"/>
    <w:rsid w:val="00A61093"/>
    <w:rsid w:val="00A6198E"/>
    <w:rsid w:val="00A61BA3"/>
    <w:rsid w:val="00A61C2D"/>
    <w:rsid w:val="00A61EED"/>
    <w:rsid w:val="00A6208C"/>
    <w:rsid w:val="00A620AA"/>
    <w:rsid w:val="00A622B7"/>
    <w:rsid w:val="00A622F3"/>
    <w:rsid w:val="00A62857"/>
    <w:rsid w:val="00A62A39"/>
    <w:rsid w:val="00A62CD6"/>
    <w:rsid w:val="00A62DED"/>
    <w:rsid w:val="00A63264"/>
    <w:rsid w:val="00A632B3"/>
    <w:rsid w:val="00A63508"/>
    <w:rsid w:val="00A635AA"/>
    <w:rsid w:val="00A63B15"/>
    <w:rsid w:val="00A63B64"/>
    <w:rsid w:val="00A63CF2"/>
    <w:rsid w:val="00A63D6D"/>
    <w:rsid w:val="00A63D87"/>
    <w:rsid w:val="00A63E6F"/>
    <w:rsid w:val="00A642C0"/>
    <w:rsid w:val="00A64585"/>
    <w:rsid w:val="00A648D2"/>
    <w:rsid w:val="00A64911"/>
    <w:rsid w:val="00A64AE8"/>
    <w:rsid w:val="00A64C4A"/>
    <w:rsid w:val="00A64F11"/>
    <w:rsid w:val="00A6517F"/>
    <w:rsid w:val="00A65539"/>
    <w:rsid w:val="00A65595"/>
    <w:rsid w:val="00A658D3"/>
    <w:rsid w:val="00A65925"/>
    <w:rsid w:val="00A65A1E"/>
    <w:rsid w:val="00A65BBB"/>
    <w:rsid w:val="00A65F78"/>
    <w:rsid w:val="00A65F80"/>
    <w:rsid w:val="00A661D0"/>
    <w:rsid w:val="00A66C54"/>
    <w:rsid w:val="00A67119"/>
    <w:rsid w:val="00A67206"/>
    <w:rsid w:val="00A67207"/>
    <w:rsid w:val="00A67A99"/>
    <w:rsid w:val="00A67C6C"/>
    <w:rsid w:val="00A67F5B"/>
    <w:rsid w:val="00A7009B"/>
    <w:rsid w:val="00A70161"/>
    <w:rsid w:val="00A70195"/>
    <w:rsid w:val="00A70338"/>
    <w:rsid w:val="00A706C4"/>
    <w:rsid w:val="00A70C68"/>
    <w:rsid w:val="00A70C8E"/>
    <w:rsid w:val="00A70D7C"/>
    <w:rsid w:val="00A70F1A"/>
    <w:rsid w:val="00A710B2"/>
    <w:rsid w:val="00A71636"/>
    <w:rsid w:val="00A71989"/>
    <w:rsid w:val="00A71A0C"/>
    <w:rsid w:val="00A71D17"/>
    <w:rsid w:val="00A7223D"/>
    <w:rsid w:val="00A72832"/>
    <w:rsid w:val="00A729A8"/>
    <w:rsid w:val="00A72BBB"/>
    <w:rsid w:val="00A72E4A"/>
    <w:rsid w:val="00A72F61"/>
    <w:rsid w:val="00A73274"/>
    <w:rsid w:val="00A73349"/>
    <w:rsid w:val="00A733CB"/>
    <w:rsid w:val="00A734EE"/>
    <w:rsid w:val="00A73D72"/>
    <w:rsid w:val="00A74238"/>
    <w:rsid w:val="00A74AA5"/>
    <w:rsid w:val="00A75181"/>
    <w:rsid w:val="00A75270"/>
    <w:rsid w:val="00A754B3"/>
    <w:rsid w:val="00A755DA"/>
    <w:rsid w:val="00A757F0"/>
    <w:rsid w:val="00A758B8"/>
    <w:rsid w:val="00A75920"/>
    <w:rsid w:val="00A75B43"/>
    <w:rsid w:val="00A75C89"/>
    <w:rsid w:val="00A75FF4"/>
    <w:rsid w:val="00A76197"/>
    <w:rsid w:val="00A7639B"/>
    <w:rsid w:val="00A7659D"/>
    <w:rsid w:val="00A766B3"/>
    <w:rsid w:val="00A76752"/>
    <w:rsid w:val="00A767D2"/>
    <w:rsid w:val="00A76EDD"/>
    <w:rsid w:val="00A77071"/>
    <w:rsid w:val="00A77089"/>
    <w:rsid w:val="00A77330"/>
    <w:rsid w:val="00A77755"/>
    <w:rsid w:val="00A77903"/>
    <w:rsid w:val="00A77931"/>
    <w:rsid w:val="00A77CDA"/>
    <w:rsid w:val="00A77F58"/>
    <w:rsid w:val="00A8001F"/>
    <w:rsid w:val="00A801FF"/>
    <w:rsid w:val="00A80327"/>
    <w:rsid w:val="00A804CE"/>
    <w:rsid w:val="00A8053E"/>
    <w:rsid w:val="00A80592"/>
    <w:rsid w:val="00A80770"/>
    <w:rsid w:val="00A80A98"/>
    <w:rsid w:val="00A80E6E"/>
    <w:rsid w:val="00A80FFA"/>
    <w:rsid w:val="00A81057"/>
    <w:rsid w:val="00A8126E"/>
    <w:rsid w:val="00A81503"/>
    <w:rsid w:val="00A81935"/>
    <w:rsid w:val="00A81B6B"/>
    <w:rsid w:val="00A81BAF"/>
    <w:rsid w:val="00A81EB9"/>
    <w:rsid w:val="00A81FBA"/>
    <w:rsid w:val="00A82296"/>
    <w:rsid w:val="00A822A9"/>
    <w:rsid w:val="00A82458"/>
    <w:rsid w:val="00A825DC"/>
    <w:rsid w:val="00A8296B"/>
    <w:rsid w:val="00A82BB6"/>
    <w:rsid w:val="00A82D14"/>
    <w:rsid w:val="00A83003"/>
    <w:rsid w:val="00A833B1"/>
    <w:rsid w:val="00A83624"/>
    <w:rsid w:val="00A83654"/>
    <w:rsid w:val="00A836BA"/>
    <w:rsid w:val="00A836BD"/>
    <w:rsid w:val="00A83C43"/>
    <w:rsid w:val="00A83D5C"/>
    <w:rsid w:val="00A83DC6"/>
    <w:rsid w:val="00A83EC9"/>
    <w:rsid w:val="00A8402C"/>
    <w:rsid w:val="00A8472C"/>
    <w:rsid w:val="00A8491D"/>
    <w:rsid w:val="00A84F78"/>
    <w:rsid w:val="00A851B4"/>
    <w:rsid w:val="00A85299"/>
    <w:rsid w:val="00A85960"/>
    <w:rsid w:val="00A85BC5"/>
    <w:rsid w:val="00A85C82"/>
    <w:rsid w:val="00A85CE6"/>
    <w:rsid w:val="00A85F30"/>
    <w:rsid w:val="00A85F86"/>
    <w:rsid w:val="00A85FE2"/>
    <w:rsid w:val="00A86227"/>
    <w:rsid w:val="00A862B4"/>
    <w:rsid w:val="00A862F6"/>
    <w:rsid w:val="00A8637C"/>
    <w:rsid w:val="00A86451"/>
    <w:rsid w:val="00A86486"/>
    <w:rsid w:val="00A864E7"/>
    <w:rsid w:val="00A86566"/>
    <w:rsid w:val="00A86A03"/>
    <w:rsid w:val="00A86DA8"/>
    <w:rsid w:val="00A86FCC"/>
    <w:rsid w:val="00A870AA"/>
    <w:rsid w:val="00A8723E"/>
    <w:rsid w:val="00A87383"/>
    <w:rsid w:val="00A87B23"/>
    <w:rsid w:val="00A87BC1"/>
    <w:rsid w:val="00A87C69"/>
    <w:rsid w:val="00A87F74"/>
    <w:rsid w:val="00A9002D"/>
    <w:rsid w:val="00A900C1"/>
    <w:rsid w:val="00A900DF"/>
    <w:rsid w:val="00A9026A"/>
    <w:rsid w:val="00A904FA"/>
    <w:rsid w:val="00A90887"/>
    <w:rsid w:val="00A9099A"/>
    <w:rsid w:val="00A9101B"/>
    <w:rsid w:val="00A91074"/>
    <w:rsid w:val="00A91227"/>
    <w:rsid w:val="00A912B2"/>
    <w:rsid w:val="00A915B5"/>
    <w:rsid w:val="00A91757"/>
    <w:rsid w:val="00A91B64"/>
    <w:rsid w:val="00A923AF"/>
    <w:rsid w:val="00A9270A"/>
    <w:rsid w:val="00A92AB4"/>
    <w:rsid w:val="00A92D0D"/>
    <w:rsid w:val="00A930AB"/>
    <w:rsid w:val="00A930B0"/>
    <w:rsid w:val="00A93954"/>
    <w:rsid w:val="00A939A3"/>
    <w:rsid w:val="00A939A4"/>
    <w:rsid w:val="00A93AD0"/>
    <w:rsid w:val="00A93EDE"/>
    <w:rsid w:val="00A944C2"/>
    <w:rsid w:val="00A94998"/>
    <w:rsid w:val="00A94D59"/>
    <w:rsid w:val="00A94FB8"/>
    <w:rsid w:val="00A953F3"/>
    <w:rsid w:val="00A959B4"/>
    <w:rsid w:val="00A95B03"/>
    <w:rsid w:val="00A95DD9"/>
    <w:rsid w:val="00A95E57"/>
    <w:rsid w:val="00A961E0"/>
    <w:rsid w:val="00A9639C"/>
    <w:rsid w:val="00A96540"/>
    <w:rsid w:val="00A9670E"/>
    <w:rsid w:val="00A9677A"/>
    <w:rsid w:val="00A9681A"/>
    <w:rsid w:val="00A96C18"/>
    <w:rsid w:val="00A96EC2"/>
    <w:rsid w:val="00A96F40"/>
    <w:rsid w:val="00A970F8"/>
    <w:rsid w:val="00A97162"/>
    <w:rsid w:val="00A974BB"/>
    <w:rsid w:val="00A97763"/>
    <w:rsid w:val="00A97D3C"/>
    <w:rsid w:val="00AA00DA"/>
    <w:rsid w:val="00AA02FB"/>
    <w:rsid w:val="00AA04B7"/>
    <w:rsid w:val="00AA0662"/>
    <w:rsid w:val="00AA0CBF"/>
    <w:rsid w:val="00AA0D71"/>
    <w:rsid w:val="00AA0E5C"/>
    <w:rsid w:val="00AA100B"/>
    <w:rsid w:val="00AA11AF"/>
    <w:rsid w:val="00AA145A"/>
    <w:rsid w:val="00AA1790"/>
    <w:rsid w:val="00AA1966"/>
    <w:rsid w:val="00AA1B7E"/>
    <w:rsid w:val="00AA204C"/>
    <w:rsid w:val="00AA2356"/>
    <w:rsid w:val="00AA2484"/>
    <w:rsid w:val="00AA2762"/>
    <w:rsid w:val="00AA2797"/>
    <w:rsid w:val="00AA2DD2"/>
    <w:rsid w:val="00AA2E13"/>
    <w:rsid w:val="00AA31A8"/>
    <w:rsid w:val="00AA32F5"/>
    <w:rsid w:val="00AA3A5E"/>
    <w:rsid w:val="00AA3DB7"/>
    <w:rsid w:val="00AA3EC3"/>
    <w:rsid w:val="00AA3EF7"/>
    <w:rsid w:val="00AA40B2"/>
    <w:rsid w:val="00AA4177"/>
    <w:rsid w:val="00AA46D0"/>
    <w:rsid w:val="00AA4BEC"/>
    <w:rsid w:val="00AA4C5D"/>
    <w:rsid w:val="00AA4EAE"/>
    <w:rsid w:val="00AA5090"/>
    <w:rsid w:val="00AA5156"/>
    <w:rsid w:val="00AA5369"/>
    <w:rsid w:val="00AA546F"/>
    <w:rsid w:val="00AA57A5"/>
    <w:rsid w:val="00AA5923"/>
    <w:rsid w:val="00AA5A2E"/>
    <w:rsid w:val="00AA5A62"/>
    <w:rsid w:val="00AA5CB2"/>
    <w:rsid w:val="00AA5D05"/>
    <w:rsid w:val="00AA5E20"/>
    <w:rsid w:val="00AA5EED"/>
    <w:rsid w:val="00AA6308"/>
    <w:rsid w:val="00AA6468"/>
    <w:rsid w:val="00AA6697"/>
    <w:rsid w:val="00AA66DF"/>
    <w:rsid w:val="00AA6854"/>
    <w:rsid w:val="00AA6D29"/>
    <w:rsid w:val="00AA6D3F"/>
    <w:rsid w:val="00AA6E37"/>
    <w:rsid w:val="00AA6EF3"/>
    <w:rsid w:val="00AA6FAC"/>
    <w:rsid w:val="00AA7380"/>
    <w:rsid w:val="00AA73BA"/>
    <w:rsid w:val="00AA76F9"/>
    <w:rsid w:val="00AA7821"/>
    <w:rsid w:val="00AA7EEE"/>
    <w:rsid w:val="00AA7EFD"/>
    <w:rsid w:val="00AB02F4"/>
    <w:rsid w:val="00AB04B5"/>
    <w:rsid w:val="00AB0782"/>
    <w:rsid w:val="00AB0814"/>
    <w:rsid w:val="00AB0936"/>
    <w:rsid w:val="00AB0DED"/>
    <w:rsid w:val="00AB0DF2"/>
    <w:rsid w:val="00AB12C5"/>
    <w:rsid w:val="00AB18ED"/>
    <w:rsid w:val="00AB1C0E"/>
    <w:rsid w:val="00AB1C9E"/>
    <w:rsid w:val="00AB1FBB"/>
    <w:rsid w:val="00AB2022"/>
    <w:rsid w:val="00AB207D"/>
    <w:rsid w:val="00AB2108"/>
    <w:rsid w:val="00AB2247"/>
    <w:rsid w:val="00AB26C0"/>
    <w:rsid w:val="00AB27FC"/>
    <w:rsid w:val="00AB2A4F"/>
    <w:rsid w:val="00AB2AAD"/>
    <w:rsid w:val="00AB2B09"/>
    <w:rsid w:val="00AB3235"/>
    <w:rsid w:val="00AB3BAF"/>
    <w:rsid w:val="00AB3E11"/>
    <w:rsid w:val="00AB4465"/>
    <w:rsid w:val="00AB44DA"/>
    <w:rsid w:val="00AB458A"/>
    <w:rsid w:val="00AB4FA7"/>
    <w:rsid w:val="00AB549C"/>
    <w:rsid w:val="00AB54AD"/>
    <w:rsid w:val="00AB5514"/>
    <w:rsid w:val="00AB563D"/>
    <w:rsid w:val="00AB5814"/>
    <w:rsid w:val="00AB5C40"/>
    <w:rsid w:val="00AB5CF7"/>
    <w:rsid w:val="00AB66A6"/>
    <w:rsid w:val="00AB66C6"/>
    <w:rsid w:val="00AB67CE"/>
    <w:rsid w:val="00AB68C2"/>
    <w:rsid w:val="00AB68D8"/>
    <w:rsid w:val="00AB6A87"/>
    <w:rsid w:val="00AB6D7C"/>
    <w:rsid w:val="00AB6F88"/>
    <w:rsid w:val="00AB7164"/>
    <w:rsid w:val="00AB738B"/>
    <w:rsid w:val="00AB73D0"/>
    <w:rsid w:val="00AB7528"/>
    <w:rsid w:val="00AC008E"/>
    <w:rsid w:val="00AC0275"/>
    <w:rsid w:val="00AC03A4"/>
    <w:rsid w:val="00AC055A"/>
    <w:rsid w:val="00AC06D4"/>
    <w:rsid w:val="00AC0897"/>
    <w:rsid w:val="00AC09B2"/>
    <w:rsid w:val="00AC09E1"/>
    <w:rsid w:val="00AC0A36"/>
    <w:rsid w:val="00AC1022"/>
    <w:rsid w:val="00AC115D"/>
    <w:rsid w:val="00AC121F"/>
    <w:rsid w:val="00AC1272"/>
    <w:rsid w:val="00AC1425"/>
    <w:rsid w:val="00AC15D1"/>
    <w:rsid w:val="00AC1636"/>
    <w:rsid w:val="00AC1641"/>
    <w:rsid w:val="00AC16FE"/>
    <w:rsid w:val="00AC1859"/>
    <w:rsid w:val="00AC2094"/>
    <w:rsid w:val="00AC2102"/>
    <w:rsid w:val="00AC21BC"/>
    <w:rsid w:val="00AC21FF"/>
    <w:rsid w:val="00AC2474"/>
    <w:rsid w:val="00AC2497"/>
    <w:rsid w:val="00AC25D1"/>
    <w:rsid w:val="00AC2A6C"/>
    <w:rsid w:val="00AC2AB4"/>
    <w:rsid w:val="00AC2ADF"/>
    <w:rsid w:val="00AC2E24"/>
    <w:rsid w:val="00AC3059"/>
    <w:rsid w:val="00AC3C00"/>
    <w:rsid w:val="00AC41C1"/>
    <w:rsid w:val="00AC4422"/>
    <w:rsid w:val="00AC44D0"/>
    <w:rsid w:val="00AC4631"/>
    <w:rsid w:val="00AC47D9"/>
    <w:rsid w:val="00AC4844"/>
    <w:rsid w:val="00AC49E0"/>
    <w:rsid w:val="00AC4AF1"/>
    <w:rsid w:val="00AC4FAB"/>
    <w:rsid w:val="00AC50B9"/>
    <w:rsid w:val="00AC529D"/>
    <w:rsid w:val="00AC5644"/>
    <w:rsid w:val="00AC5815"/>
    <w:rsid w:val="00AC59E8"/>
    <w:rsid w:val="00AC5A73"/>
    <w:rsid w:val="00AC5B6F"/>
    <w:rsid w:val="00AC5C1B"/>
    <w:rsid w:val="00AC5D19"/>
    <w:rsid w:val="00AC5D45"/>
    <w:rsid w:val="00AC5DB5"/>
    <w:rsid w:val="00AC61DE"/>
    <w:rsid w:val="00AC6382"/>
    <w:rsid w:val="00AC63C7"/>
    <w:rsid w:val="00AC6571"/>
    <w:rsid w:val="00AC6867"/>
    <w:rsid w:val="00AC6A7A"/>
    <w:rsid w:val="00AC6DCF"/>
    <w:rsid w:val="00AC7069"/>
    <w:rsid w:val="00AC7276"/>
    <w:rsid w:val="00AC72B5"/>
    <w:rsid w:val="00AC7504"/>
    <w:rsid w:val="00AC75D8"/>
    <w:rsid w:val="00AC75FD"/>
    <w:rsid w:val="00AC7667"/>
    <w:rsid w:val="00AC7E19"/>
    <w:rsid w:val="00AC7E2F"/>
    <w:rsid w:val="00AD0228"/>
    <w:rsid w:val="00AD06FA"/>
    <w:rsid w:val="00AD0757"/>
    <w:rsid w:val="00AD0785"/>
    <w:rsid w:val="00AD078D"/>
    <w:rsid w:val="00AD09B2"/>
    <w:rsid w:val="00AD10CE"/>
    <w:rsid w:val="00AD13D9"/>
    <w:rsid w:val="00AD1ADD"/>
    <w:rsid w:val="00AD1FD3"/>
    <w:rsid w:val="00AD21BC"/>
    <w:rsid w:val="00AD21FB"/>
    <w:rsid w:val="00AD24A3"/>
    <w:rsid w:val="00AD267D"/>
    <w:rsid w:val="00AD2A87"/>
    <w:rsid w:val="00AD2B28"/>
    <w:rsid w:val="00AD2E1D"/>
    <w:rsid w:val="00AD2E97"/>
    <w:rsid w:val="00AD2FA2"/>
    <w:rsid w:val="00AD302C"/>
    <w:rsid w:val="00AD32BE"/>
    <w:rsid w:val="00AD378A"/>
    <w:rsid w:val="00AD3C0B"/>
    <w:rsid w:val="00AD3D2F"/>
    <w:rsid w:val="00AD40C6"/>
    <w:rsid w:val="00AD4233"/>
    <w:rsid w:val="00AD4356"/>
    <w:rsid w:val="00AD44E2"/>
    <w:rsid w:val="00AD46AF"/>
    <w:rsid w:val="00AD4742"/>
    <w:rsid w:val="00AD47C0"/>
    <w:rsid w:val="00AD4CF6"/>
    <w:rsid w:val="00AD51EA"/>
    <w:rsid w:val="00AD582E"/>
    <w:rsid w:val="00AD58EC"/>
    <w:rsid w:val="00AD5A40"/>
    <w:rsid w:val="00AD622C"/>
    <w:rsid w:val="00AD646E"/>
    <w:rsid w:val="00AD6698"/>
    <w:rsid w:val="00AD6958"/>
    <w:rsid w:val="00AD6AC8"/>
    <w:rsid w:val="00AD6B2C"/>
    <w:rsid w:val="00AD6B88"/>
    <w:rsid w:val="00AD6BFD"/>
    <w:rsid w:val="00AD6C73"/>
    <w:rsid w:val="00AD6D7A"/>
    <w:rsid w:val="00AD6F58"/>
    <w:rsid w:val="00AD70DB"/>
    <w:rsid w:val="00AD7485"/>
    <w:rsid w:val="00AD75DB"/>
    <w:rsid w:val="00AD7856"/>
    <w:rsid w:val="00AD7872"/>
    <w:rsid w:val="00AD78B8"/>
    <w:rsid w:val="00AD79A6"/>
    <w:rsid w:val="00AD7AE0"/>
    <w:rsid w:val="00AD7CBD"/>
    <w:rsid w:val="00AD7CD7"/>
    <w:rsid w:val="00AD7E10"/>
    <w:rsid w:val="00AD7FB8"/>
    <w:rsid w:val="00AD7FD9"/>
    <w:rsid w:val="00AE0164"/>
    <w:rsid w:val="00AE0412"/>
    <w:rsid w:val="00AE043E"/>
    <w:rsid w:val="00AE0778"/>
    <w:rsid w:val="00AE0A44"/>
    <w:rsid w:val="00AE0D56"/>
    <w:rsid w:val="00AE1182"/>
    <w:rsid w:val="00AE12B0"/>
    <w:rsid w:val="00AE14F0"/>
    <w:rsid w:val="00AE164D"/>
    <w:rsid w:val="00AE16C1"/>
    <w:rsid w:val="00AE1A32"/>
    <w:rsid w:val="00AE1AB2"/>
    <w:rsid w:val="00AE1B53"/>
    <w:rsid w:val="00AE2553"/>
    <w:rsid w:val="00AE2697"/>
    <w:rsid w:val="00AE274E"/>
    <w:rsid w:val="00AE280B"/>
    <w:rsid w:val="00AE29CA"/>
    <w:rsid w:val="00AE2A12"/>
    <w:rsid w:val="00AE2BB6"/>
    <w:rsid w:val="00AE2BCB"/>
    <w:rsid w:val="00AE2C5B"/>
    <w:rsid w:val="00AE2F5D"/>
    <w:rsid w:val="00AE3137"/>
    <w:rsid w:val="00AE3191"/>
    <w:rsid w:val="00AE3192"/>
    <w:rsid w:val="00AE3256"/>
    <w:rsid w:val="00AE3722"/>
    <w:rsid w:val="00AE393E"/>
    <w:rsid w:val="00AE3E8E"/>
    <w:rsid w:val="00AE3FAE"/>
    <w:rsid w:val="00AE41EB"/>
    <w:rsid w:val="00AE4CB4"/>
    <w:rsid w:val="00AE4D56"/>
    <w:rsid w:val="00AE4F9B"/>
    <w:rsid w:val="00AE5080"/>
    <w:rsid w:val="00AE50FD"/>
    <w:rsid w:val="00AE5596"/>
    <w:rsid w:val="00AE591B"/>
    <w:rsid w:val="00AE5C0B"/>
    <w:rsid w:val="00AE5F57"/>
    <w:rsid w:val="00AE6387"/>
    <w:rsid w:val="00AE65C2"/>
    <w:rsid w:val="00AE6A85"/>
    <w:rsid w:val="00AE6B87"/>
    <w:rsid w:val="00AE6EDE"/>
    <w:rsid w:val="00AE6EFB"/>
    <w:rsid w:val="00AE721D"/>
    <w:rsid w:val="00AE72C0"/>
    <w:rsid w:val="00AE7333"/>
    <w:rsid w:val="00AE7569"/>
    <w:rsid w:val="00AE7612"/>
    <w:rsid w:val="00AE7699"/>
    <w:rsid w:val="00AE79AF"/>
    <w:rsid w:val="00AE7A5B"/>
    <w:rsid w:val="00AE7A91"/>
    <w:rsid w:val="00AE7BB7"/>
    <w:rsid w:val="00AE7EE3"/>
    <w:rsid w:val="00AE7FB7"/>
    <w:rsid w:val="00AF002B"/>
    <w:rsid w:val="00AF0056"/>
    <w:rsid w:val="00AF0AE0"/>
    <w:rsid w:val="00AF11B3"/>
    <w:rsid w:val="00AF1317"/>
    <w:rsid w:val="00AF1BB2"/>
    <w:rsid w:val="00AF1E6B"/>
    <w:rsid w:val="00AF20BD"/>
    <w:rsid w:val="00AF2579"/>
    <w:rsid w:val="00AF2700"/>
    <w:rsid w:val="00AF28CB"/>
    <w:rsid w:val="00AF2937"/>
    <w:rsid w:val="00AF29CB"/>
    <w:rsid w:val="00AF2A5A"/>
    <w:rsid w:val="00AF2C8B"/>
    <w:rsid w:val="00AF2D47"/>
    <w:rsid w:val="00AF2D70"/>
    <w:rsid w:val="00AF3215"/>
    <w:rsid w:val="00AF3350"/>
    <w:rsid w:val="00AF345A"/>
    <w:rsid w:val="00AF39F2"/>
    <w:rsid w:val="00AF3CE3"/>
    <w:rsid w:val="00AF444C"/>
    <w:rsid w:val="00AF455E"/>
    <w:rsid w:val="00AF494F"/>
    <w:rsid w:val="00AF4E2F"/>
    <w:rsid w:val="00AF4EB9"/>
    <w:rsid w:val="00AF529E"/>
    <w:rsid w:val="00AF537E"/>
    <w:rsid w:val="00AF553B"/>
    <w:rsid w:val="00AF5737"/>
    <w:rsid w:val="00AF59CB"/>
    <w:rsid w:val="00AF5A49"/>
    <w:rsid w:val="00AF5D1B"/>
    <w:rsid w:val="00AF5EF1"/>
    <w:rsid w:val="00AF6273"/>
    <w:rsid w:val="00AF65C3"/>
    <w:rsid w:val="00AF660C"/>
    <w:rsid w:val="00AF6661"/>
    <w:rsid w:val="00AF6869"/>
    <w:rsid w:val="00AF690D"/>
    <w:rsid w:val="00AF6A7F"/>
    <w:rsid w:val="00AF6B13"/>
    <w:rsid w:val="00AF6D51"/>
    <w:rsid w:val="00AF7034"/>
    <w:rsid w:val="00AF7369"/>
    <w:rsid w:val="00AF739C"/>
    <w:rsid w:val="00AF7552"/>
    <w:rsid w:val="00AF75E0"/>
    <w:rsid w:val="00AF77AF"/>
    <w:rsid w:val="00AF7847"/>
    <w:rsid w:val="00AF7885"/>
    <w:rsid w:val="00AF79BD"/>
    <w:rsid w:val="00AF7CD3"/>
    <w:rsid w:val="00B0019E"/>
    <w:rsid w:val="00B00573"/>
    <w:rsid w:val="00B006CA"/>
    <w:rsid w:val="00B0077C"/>
    <w:rsid w:val="00B00A6F"/>
    <w:rsid w:val="00B00AEC"/>
    <w:rsid w:val="00B00C63"/>
    <w:rsid w:val="00B00D0A"/>
    <w:rsid w:val="00B00DC1"/>
    <w:rsid w:val="00B01371"/>
    <w:rsid w:val="00B013CD"/>
    <w:rsid w:val="00B015E5"/>
    <w:rsid w:val="00B0163A"/>
    <w:rsid w:val="00B019C8"/>
    <w:rsid w:val="00B01D03"/>
    <w:rsid w:val="00B01EE4"/>
    <w:rsid w:val="00B01F3C"/>
    <w:rsid w:val="00B01FAD"/>
    <w:rsid w:val="00B02187"/>
    <w:rsid w:val="00B022F9"/>
    <w:rsid w:val="00B02911"/>
    <w:rsid w:val="00B02ADD"/>
    <w:rsid w:val="00B02BF1"/>
    <w:rsid w:val="00B02D1A"/>
    <w:rsid w:val="00B02D46"/>
    <w:rsid w:val="00B02F4F"/>
    <w:rsid w:val="00B02F55"/>
    <w:rsid w:val="00B02FD3"/>
    <w:rsid w:val="00B030C0"/>
    <w:rsid w:val="00B0315B"/>
    <w:rsid w:val="00B03167"/>
    <w:rsid w:val="00B0330D"/>
    <w:rsid w:val="00B03396"/>
    <w:rsid w:val="00B03556"/>
    <w:rsid w:val="00B03645"/>
    <w:rsid w:val="00B038AD"/>
    <w:rsid w:val="00B03A1A"/>
    <w:rsid w:val="00B04209"/>
    <w:rsid w:val="00B04278"/>
    <w:rsid w:val="00B047D7"/>
    <w:rsid w:val="00B04D73"/>
    <w:rsid w:val="00B051ED"/>
    <w:rsid w:val="00B05323"/>
    <w:rsid w:val="00B05405"/>
    <w:rsid w:val="00B05507"/>
    <w:rsid w:val="00B05D7D"/>
    <w:rsid w:val="00B05DAC"/>
    <w:rsid w:val="00B05E56"/>
    <w:rsid w:val="00B05F1B"/>
    <w:rsid w:val="00B05F86"/>
    <w:rsid w:val="00B060D1"/>
    <w:rsid w:val="00B06577"/>
    <w:rsid w:val="00B0669F"/>
    <w:rsid w:val="00B06968"/>
    <w:rsid w:val="00B069AE"/>
    <w:rsid w:val="00B06A38"/>
    <w:rsid w:val="00B06BA9"/>
    <w:rsid w:val="00B06C4A"/>
    <w:rsid w:val="00B06D12"/>
    <w:rsid w:val="00B06D76"/>
    <w:rsid w:val="00B06D9B"/>
    <w:rsid w:val="00B06E8A"/>
    <w:rsid w:val="00B07191"/>
    <w:rsid w:val="00B073A5"/>
    <w:rsid w:val="00B07561"/>
    <w:rsid w:val="00B07590"/>
    <w:rsid w:val="00B07858"/>
    <w:rsid w:val="00B07D5C"/>
    <w:rsid w:val="00B07D92"/>
    <w:rsid w:val="00B101F7"/>
    <w:rsid w:val="00B10507"/>
    <w:rsid w:val="00B105B8"/>
    <w:rsid w:val="00B10792"/>
    <w:rsid w:val="00B108F5"/>
    <w:rsid w:val="00B10ACB"/>
    <w:rsid w:val="00B10B62"/>
    <w:rsid w:val="00B111DF"/>
    <w:rsid w:val="00B1144D"/>
    <w:rsid w:val="00B11A8B"/>
    <w:rsid w:val="00B11F57"/>
    <w:rsid w:val="00B1228E"/>
    <w:rsid w:val="00B1232D"/>
    <w:rsid w:val="00B12694"/>
    <w:rsid w:val="00B12AF8"/>
    <w:rsid w:val="00B12FE7"/>
    <w:rsid w:val="00B12FFA"/>
    <w:rsid w:val="00B1337A"/>
    <w:rsid w:val="00B1337F"/>
    <w:rsid w:val="00B13398"/>
    <w:rsid w:val="00B133DF"/>
    <w:rsid w:val="00B13553"/>
    <w:rsid w:val="00B1357C"/>
    <w:rsid w:val="00B135B3"/>
    <w:rsid w:val="00B136BF"/>
    <w:rsid w:val="00B137D0"/>
    <w:rsid w:val="00B138D7"/>
    <w:rsid w:val="00B13AE3"/>
    <w:rsid w:val="00B13BD8"/>
    <w:rsid w:val="00B13FDE"/>
    <w:rsid w:val="00B14311"/>
    <w:rsid w:val="00B14364"/>
    <w:rsid w:val="00B143A7"/>
    <w:rsid w:val="00B143B0"/>
    <w:rsid w:val="00B14589"/>
    <w:rsid w:val="00B148BE"/>
    <w:rsid w:val="00B148DA"/>
    <w:rsid w:val="00B14ADF"/>
    <w:rsid w:val="00B14FB4"/>
    <w:rsid w:val="00B15CE5"/>
    <w:rsid w:val="00B15D84"/>
    <w:rsid w:val="00B15E4A"/>
    <w:rsid w:val="00B15EC5"/>
    <w:rsid w:val="00B1607D"/>
    <w:rsid w:val="00B1622A"/>
    <w:rsid w:val="00B16708"/>
    <w:rsid w:val="00B16850"/>
    <w:rsid w:val="00B169C9"/>
    <w:rsid w:val="00B16D0E"/>
    <w:rsid w:val="00B17390"/>
    <w:rsid w:val="00B17551"/>
    <w:rsid w:val="00B20BA7"/>
    <w:rsid w:val="00B2129D"/>
    <w:rsid w:val="00B217C0"/>
    <w:rsid w:val="00B21849"/>
    <w:rsid w:val="00B21986"/>
    <w:rsid w:val="00B21A93"/>
    <w:rsid w:val="00B21BA3"/>
    <w:rsid w:val="00B21F3E"/>
    <w:rsid w:val="00B2203C"/>
    <w:rsid w:val="00B22046"/>
    <w:rsid w:val="00B2284E"/>
    <w:rsid w:val="00B22861"/>
    <w:rsid w:val="00B23239"/>
    <w:rsid w:val="00B237BA"/>
    <w:rsid w:val="00B24128"/>
    <w:rsid w:val="00B2413D"/>
    <w:rsid w:val="00B243B0"/>
    <w:rsid w:val="00B244AF"/>
    <w:rsid w:val="00B2478F"/>
    <w:rsid w:val="00B247ED"/>
    <w:rsid w:val="00B24B40"/>
    <w:rsid w:val="00B24E1F"/>
    <w:rsid w:val="00B24E36"/>
    <w:rsid w:val="00B24F58"/>
    <w:rsid w:val="00B250A1"/>
    <w:rsid w:val="00B2551D"/>
    <w:rsid w:val="00B257DA"/>
    <w:rsid w:val="00B258F0"/>
    <w:rsid w:val="00B25926"/>
    <w:rsid w:val="00B25B73"/>
    <w:rsid w:val="00B25BB5"/>
    <w:rsid w:val="00B25BF2"/>
    <w:rsid w:val="00B260A8"/>
    <w:rsid w:val="00B26398"/>
    <w:rsid w:val="00B26565"/>
    <w:rsid w:val="00B26590"/>
    <w:rsid w:val="00B265B6"/>
    <w:rsid w:val="00B26886"/>
    <w:rsid w:val="00B26A66"/>
    <w:rsid w:val="00B26D20"/>
    <w:rsid w:val="00B26D9E"/>
    <w:rsid w:val="00B26F10"/>
    <w:rsid w:val="00B27195"/>
    <w:rsid w:val="00B2725B"/>
    <w:rsid w:val="00B274EA"/>
    <w:rsid w:val="00B275FC"/>
    <w:rsid w:val="00B276A7"/>
    <w:rsid w:val="00B27748"/>
    <w:rsid w:val="00B27A5E"/>
    <w:rsid w:val="00B27E84"/>
    <w:rsid w:val="00B30263"/>
    <w:rsid w:val="00B3049C"/>
    <w:rsid w:val="00B3100C"/>
    <w:rsid w:val="00B3121B"/>
    <w:rsid w:val="00B312E9"/>
    <w:rsid w:val="00B3162F"/>
    <w:rsid w:val="00B31658"/>
    <w:rsid w:val="00B316EC"/>
    <w:rsid w:val="00B31838"/>
    <w:rsid w:val="00B31925"/>
    <w:rsid w:val="00B31942"/>
    <w:rsid w:val="00B31C43"/>
    <w:rsid w:val="00B31FD2"/>
    <w:rsid w:val="00B326CA"/>
    <w:rsid w:val="00B32A2F"/>
    <w:rsid w:val="00B32A9E"/>
    <w:rsid w:val="00B32ABC"/>
    <w:rsid w:val="00B32F2E"/>
    <w:rsid w:val="00B335F1"/>
    <w:rsid w:val="00B33A75"/>
    <w:rsid w:val="00B33AC2"/>
    <w:rsid w:val="00B34225"/>
    <w:rsid w:val="00B3423B"/>
    <w:rsid w:val="00B347CD"/>
    <w:rsid w:val="00B347E8"/>
    <w:rsid w:val="00B34B01"/>
    <w:rsid w:val="00B34C64"/>
    <w:rsid w:val="00B34D5A"/>
    <w:rsid w:val="00B350D1"/>
    <w:rsid w:val="00B354F1"/>
    <w:rsid w:val="00B3557E"/>
    <w:rsid w:val="00B355AC"/>
    <w:rsid w:val="00B35A3E"/>
    <w:rsid w:val="00B360BF"/>
    <w:rsid w:val="00B3612E"/>
    <w:rsid w:val="00B36166"/>
    <w:rsid w:val="00B361A6"/>
    <w:rsid w:val="00B36B97"/>
    <w:rsid w:val="00B36C9C"/>
    <w:rsid w:val="00B373BC"/>
    <w:rsid w:val="00B37695"/>
    <w:rsid w:val="00B376C5"/>
    <w:rsid w:val="00B3780D"/>
    <w:rsid w:val="00B37819"/>
    <w:rsid w:val="00B37C96"/>
    <w:rsid w:val="00B37CC3"/>
    <w:rsid w:val="00B404F6"/>
    <w:rsid w:val="00B405DC"/>
    <w:rsid w:val="00B407AE"/>
    <w:rsid w:val="00B40D86"/>
    <w:rsid w:val="00B40FCD"/>
    <w:rsid w:val="00B411EF"/>
    <w:rsid w:val="00B4138E"/>
    <w:rsid w:val="00B41626"/>
    <w:rsid w:val="00B41801"/>
    <w:rsid w:val="00B41DF3"/>
    <w:rsid w:val="00B4237C"/>
    <w:rsid w:val="00B4280F"/>
    <w:rsid w:val="00B42EDF"/>
    <w:rsid w:val="00B43420"/>
    <w:rsid w:val="00B43424"/>
    <w:rsid w:val="00B43499"/>
    <w:rsid w:val="00B436E9"/>
    <w:rsid w:val="00B438AE"/>
    <w:rsid w:val="00B4391D"/>
    <w:rsid w:val="00B43D67"/>
    <w:rsid w:val="00B441FF"/>
    <w:rsid w:val="00B443AD"/>
    <w:rsid w:val="00B445D5"/>
    <w:rsid w:val="00B44835"/>
    <w:rsid w:val="00B44B84"/>
    <w:rsid w:val="00B44C4C"/>
    <w:rsid w:val="00B44D64"/>
    <w:rsid w:val="00B44EF3"/>
    <w:rsid w:val="00B4515A"/>
    <w:rsid w:val="00B45407"/>
    <w:rsid w:val="00B458DD"/>
    <w:rsid w:val="00B4593D"/>
    <w:rsid w:val="00B45B7D"/>
    <w:rsid w:val="00B45CD0"/>
    <w:rsid w:val="00B45E96"/>
    <w:rsid w:val="00B4607E"/>
    <w:rsid w:val="00B460C2"/>
    <w:rsid w:val="00B465F5"/>
    <w:rsid w:val="00B465F7"/>
    <w:rsid w:val="00B46AF5"/>
    <w:rsid w:val="00B46B39"/>
    <w:rsid w:val="00B46CE5"/>
    <w:rsid w:val="00B46FA6"/>
    <w:rsid w:val="00B473DE"/>
    <w:rsid w:val="00B47BAC"/>
    <w:rsid w:val="00B47DEE"/>
    <w:rsid w:val="00B47F22"/>
    <w:rsid w:val="00B503B7"/>
    <w:rsid w:val="00B50B7E"/>
    <w:rsid w:val="00B50BFF"/>
    <w:rsid w:val="00B50DDF"/>
    <w:rsid w:val="00B51150"/>
    <w:rsid w:val="00B51219"/>
    <w:rsid w:val="00B513C3"/>
    <w:rsid w:val="00B51497"/>
    <w:rsid w:val="00B5172D"/>
    <w:rsid w:val="00B51779"/>
    <w:rsid w:val="00B517D3"/>
    <w:rsid w:val="00B51C20"/>
    <w:rsid w:val="00B51CE9"/>
    <w:rsid w:val="00B51E6A"/>
    <w:rsid w:val="00B52415"/>
    <w:rsid w:val="00B526DD"/>
    <w:rsid w:val="00B5283B"/>
    <w:rsid w:val="00B52A53"/>
    <w:rsid w:val="00B52D0A"/>
    <w:rsid w:val="00B52DE3"/>
    <w:rsid w:val="00B52E69"/>
    <w:rsid w:val="00B53216"/>
    <w:rsid w:val="00B53412"/>
    <w:rsid w:val="00B534EA"/>
    <w:rsid w:val="00B53663"/>
    <w:rsid w:val="00B539AD"/>
    <w:rsid w:val="00B53B2F"/>
    <w:rsid w:val="00B53DC3"/>
    <w:rsid w:val="00B53E02"/>
    <w:rsid w:val="00B53F0B"/>
    <w:rsid w:val="00B540D2"/>
    <w:rsid w:val="00B54170"/>
    <w:rsid w:val="00B541BF"/>
    <w:rsid w:val="00B54439"/>
    <w:rsid w:val="00B545A0"/>
    <w:rsid w:val="00B5488A"/>
    <w:rsid w:val="00B548FC"/>
    <w:rsid w:val="00B5492A"/>
    <w:rsid w:val="00B550B1"/>
    <w:rsid w:val="00B5511B"/>
    <w:rsid w:val="00B5543F"/>
    <w:rsid w:val="00B55739"/>
    <w:rsid w:val="00B557F9"/>
    <w:rsid w:val="00B557FB"/>
    <w:rsid w:val="00B55B0B"/>
    <w:rsid w:val="00B55EE1"/>
    <w:rsid w:val="00B5645F"/>
    <w:rsid w:val="00B56ACF"/>
    <w:rsid w:val="00B56AE9"/>
    <w:rsid w:val="00B57447"/>
    <w:rsid w:val="00B576FF"/>
    <w:rsid w:val="00B579D8"/>
    <w:rsid w:val="00B57B08"/>
    <w:rsid w:val="00B57DB6"/>
    <w:rsid w:val="00B57E7F"/>
    <w:rsid w:val="00B60168"/>
    <w:rsid w:val="00B60325"/>
    <w:rsid w:val="00B6040A"/>
    <w:rsid w:val="00B60443"/>
    <w:rsid w:val="00B60537"/>
    <w:rsid w:val="00B60584"/>
    <w:rsid w:val="00B60766"/>
    <w:rsid w:val="00B60A5E"/>
    <w:rsid w:val="00B60B54"/>
    <w:rsid w:val="00B60B6E"/>
    <w:rsid w:val="00B60FBD"/>
    <w:rsid w:val="00B610F6"/>
    <w:rsid w:val="00B6110B"/>
    <w:rsid w:val="00B612D0"/>
    <w:rsid w:val="00B6178E"/>
    <w:rsid w:val="00B617FF"/>
    <w:rsid w:val="00B6188C"/>
    <w:rsid w:val="00B6196A"/>
    <w:rsid w:val="00B61B6F"/>
    <w:rsid w:val="00B61BA4"/>
    <w:rsid w:val="00B6224F"/>
    <w:rsid w:val="00B622F2"/>
    <w:rsid w:val="00B6256D"/>
    <w:rsid w:val="00B62741"/>
    <w:rsid w:val="00B62758"/>
    <w:rsid w:val="00B62921"/>
    <w:rsid w:val="00B62B8E"/>
    <w:rsid w:val="00B62D58"/>
    <w:rsid w:val="00B631C2"/>
    <w:rsid w:val="00B6355D"/>
    <w:rsid w:val="00B636D2"/>
    <w:rsid w:val="00B638D1"/>
    <w:rsid w:val="00B63CD4"/>
    <w:rsid w:val="00B63D13"/>
    <w:rsid w:val="00B63D4B"/>
    <w:rsid w:val="00B63DE5"/>
    <w:rsid w:val="00B63E76"/>
    <w:rsid w:val="00B641D7"/>
    <w:rsid w:val="00B6469B"/>
    <w:rsid w:val="00B649DC"/>
    <w:rsid w:val="00B64B53"/>
    <w:rsid w:val="00B64DF1"/>
    <w:rsid w:val="00B653B8"/>
    <w:rsid w:val="00B65436"/>
    <w:rsid w:val="00B65667"/>
    <w:rsid w:val="00B65AF2"/>
    <w:rsid w:val="00B65D2E"/>
    <w:rsid w:val="00B65ED6"/>
    <w:rsid w:val="00B65F12"/>
    <w:rsid w:val="00B661E8"/>
    <w:rsid w:val="00B66268"/>
    <w:rsid w:val="00B665BA"/>
    <w:rsid w:val="00B6660B"/>
    <w:rsid w:val="00B669C3"/>
    <w:rsid w:val="00B66CD0"/>
    <w:rsid w:val="00B66D00"/>
    <w:rsid w:val="00B67146"/>
    <w:rsid w:val="00B671FF"/>
    <w:rsid w:val="00B675C8"/>
    <w:rsid w:val="00B677EF"/>
    <w:rsid w:val="00B678A2"/>
    <w:rsid w:val="00B679F0"/>
    <w:rsid w:val="00B67A54"/>
    <w:rsid w:val="00B7005D"/>
    <w:rsid w:val="00B705EA"/>
    <w:rsid w:val="00B708B8"/>
    <w:rsid w:val="00B708DC"/>
    <w:rsid w:val="00B70ABE"/>
    <w:rsid w:val="00B70EA3"/>
    <w:rsid w:val="00B70F3D"/>
    <w:rsid w:val="00B71066"/>
    <w:rsid w:val="00B71135"/>
    <w:rsid w:val="00B71332"/>
    <w:rsid w:val="00B7136D"/>
    <w:rsid w:val="00B71589"/>
    <w:rsid w:val="00B71AA4"/>
    <w:rsid w:val="00B71E43"/>
    <w:rsid w:val="00B726BF"/>
    <w:rsid w:val="00B72B1A"/>
    <w:rsid w:val="00B72D94"/>
    <w:rsid w:val="00B72DC6"/>
    <w:rsid w:val="00B72EFB"/>
    <w:rsid w:val="00B72F54"/>
    <w:rsid w:val="00B731BA"/>
    <w:rsid w:val="00B732A5"/>
    <w:rsid w:val="00B7336F"/>
    <w:rsid w:val="00B7341E"/>
    <w:rsid w:val="00B7377A"/>
    <w:rsid w:val="00B73B95"/>
    <w:rsid w:val="00B73CC6"/>
    <w:rsid w:val="00B73D04"/>
    <w:rsid w:val="00B73F46"/>
    <w:rsid w:val="00B7427C"/>
    <w:rsid w:val="00B74B54"/>
    <w:rsid w:val="00B74FA9"/>
    <w:rsid w:val="00B750A0"/>
    <w:rsid w:val="00B75BC0"/>
    <w:rsid w:val="00B75EF1"/>
    <w:rsid w:val="00B75F1E"/>
    <w:rsid w:val="00B7603D"/>
    <w:rsid w:val="00B76205"/>
    <w:rsid w:val="00B7629D"/>
    <w:rsid w:val="00B76B33"/>
    <w:rsid w:val="00B76F7B"/>
    <w:rsid w:val="00B77003"/>
    <w:rsid w:val="00B776D8"/>
    <w:rsid w:val="00B779AE"/>
    <w:rsid w:val="00B77CAC"/>
    <w:rsid w:val="00B77DB3"/>
    <w:rsid w:val="00B8005E"/>
    <w:rsid w:val="00B805EF"/>
    <w:rsid w:val="00B806BD"/>
    <w:rsid w:val="00B807D1"/>
    <w:rsid w:val="00B8098B"/>
    <w:rsid w:val="00B809CD"/>
    <w:rsid w:val="00B80A42"/>
    <w:rsid w:val="00B80BC1"/>
    <w:rsid w:val="00B80D1D"/>
    <w:rsid w:val="00B81206"/>
    <w:rsid w:val="00B8124B"/>
    <w:rsid w:val="00B818A5"/>
    <w:rsid w:val="00B81AC9"/>
    <w:rsid w:val="00B81D53"/>
    <w:rsid w:val="00B81DF0"/>
    <w:rsid w:val="00B81E3D"/>
    <w:rsid w:val="00B81F9E"/>
    <w:rsid w:val="00B82070"/>
    <w:rsid w:val="00B82523"/>
    <w:rsid w:val="00B82681"/>
    <w:rsid w:val="00B827DA"/>
    <w:rsid w:val="00B82C35"/>
    <w:rsid w:val="00B82C3A"/>
    <w:rsid w:val="00B82C55"/>
    <w:rsid w:val="00B82C95"/>
    <w:rsid w:val="00B82DF6"/>
    <w:rsid w:val="00B82E04"/>
    <w:rsid w:val="00B82ED9"/>
    <w:rsid w:val="00B83062"/>
    <w:rsid w:val="00B830C4"/>
    <w:rsid w:val="00B8313D"/>
    <w:rsid w:val="00B83142"/>
    <w:rsid w:val="00B831A4"/>
    <w:rsid w:val="00B83973"/>
    <w:rsid w:val="00B83F1C"/>
    <w:rsid w:val="00B841C2"/>
    <w:rsid w:val="00B843B8"/>
    <w:rsid w:val="00B84792"/>
    <w:rsid w:val="00B84A65"/>
    <w:rsid w:val="00B84A7F"/>
    <w:rsid w:val="00B84C46"/>
    <w:rsid w:val="00B84EF2"/>
    <w:rsid w:val="00B852CF"/>
    <w:rsid w:val="00B85486"/>
    <w:rsid w:val="00B8583F"/>
    <w:rsid w:val="00B85F73"/>
    <w:rsid w:val="00B8600C"/>
    <w:rsid w:val="00B86058"/>
    <w:rsid w:val="00B86081"/>
    <w:rsid w:val="00B8626E"/>
    <w:rsid w:val="00B86426"/>
    <w:rsid w:val="00B86447"/>
    <w:rsid w:val="00B86521"/>
    <w:rsid w:val="00B86767"/>
    <w:rsid w:val="00B8678D"/>
    <w:rsid w:val="00B8694B"/>
    <w:rsid w:val="00B869EF"/>
    <w:rsid w:val="00B86AF7"/>
    <w:rsid w:val="00B86CD5"/>
    <w:rsid w:val="00B86DD2"/>
    <w:rsid w:val="00B86EB2"/>
    <w:rsid w:val="00B86FFC"/>
    <w:rsid w:val="00B870CB"/>
    <w:rsid w:val="00B8721B"/>
    <w:rsid w:val="00B873AF"/>
    <w:rsid w:val="00B873B6"/>
    <w:rsid w:val="00B874A7"/>
    <w:rsid w:val="00B87FAB"/>
    <w:rsid w:val="00B9016D"/>
    <w:rsid w:val="00B901D4"/>
    <w:rsid w:val="00B901D6"/>
    <w:rsid w:val="00B9020D"/>
    <w:rsid w:val="00B902A5"/>
    <w:rsid w:val="00B902F0"/>
    <w:rsid w:val="00B9043A"/>
    <w:rsid w:val="00B904CB"/>
    <w:rsid w:val="00B908EF"/>
    <w:rsid w:val="00B90C65"/>
    <w:rsid w:val="00B910F8"/>
    <w:rsid w:val="00B911A8"/>
    <w:rsid w:val="00B911B0"/>
    <w:rsid w:val="00B91270"/>
    <w:rsid w:val="00B91300"/>
    <w:rsid w:val="00B91B59"/>
    <w:rsid w:val="00B91C0B"/>
    <w:rsid w:val="00B91D0C"/>
    <w:rsid w:val="00B91E2A"/>
    <w:rsid w:val="00B921D9"/>
    <w:rsid w:val="00B9233A"/>
    <w:rsid w:val="00B9234D"/>
    <w:rsid w:val="00B925D8"/>
    <w:rsid w:val="00B927EE"/>
    <w:rsid w:val="00B92D7C"/>
    <w:rsid w:val="00B92EB8"/>
    <w:rsid w:val="00B93280"/>
    <w:rsid w:val="00B933E5"/>
    <w:rsid w:val="00B93B39"/>
    <w:rsid w:val="00B93EA7"/>
    <w:rsid w:val="00B93FD8"/>
    <w:rsid w:val="00B94032"/>
    <w:rsid w:val="00B94362"/>
    <w:rsid w:val="00B94759"/>
    <w:rsid w:val="00B9488F"/>
    <w:rsid w:val="00B94B5B"/>
    <w:rsid w:val="00B94DB9"/>
    <w:rsid w:val="00B94E76"/>
    <w:rsid w:val="00B94F9B"/>
    <w:rsid w:val="00B95201"/>
    <w:rsid w:val="00B95249"/>
    <w:rsid w:val="00B955D9"/>
    <w:rsid w:val="00B956A9"/>
    <w:rsid w:val="00B957CC"/>
    <w:rsid w:val="00B95900"/>
    <w:rsid w:val="00B959D2"/>
    <w:rsid w:val="00B95A2C"/>
    <w:rsid w:val="00B95C99"/>
    <w:rsid w:val="00B95E8C"/>
    <w:rsid w:val="00B95E9B"/>
    <w:rsid w:val="00B95F97"/>
    <w:rsid w:val="00B9605C"/>
    <w:rsid w:val="00B96AE6"/>
    <w:rsid w:val="00B96D9A"/>
    <w:rsid w:val="00B9709E"/>
    <w:rsid w:val="00B97123"/>
    <w:rsid w:val="00B973CB"/>
    <w:rsid w:val="00B9743A"/>
    <w:rsid w:val="00B9743D"/>
    <w:rsid w:val="00B9770B"/>
    <w:rsid w:val="00B97A03"/>
    <w:rsid w:val="00B97E22"/>
    <w:rsid w:val="00BA020C"/>
    <w:rsid w:val="00BA0640"/>
    <w:rsid w:val="00BA0793"/>
    <w:rsid w:val="00BA0D7E"/>
    <w:rsid w:val="00BA1189"/>
    <w:rsid w:val="00BA120F"/>
    <w:rsid w:val="00BA143B"/>
    <w:rsid w:val="00BA1456"/>
    <w:rsid w:val="00BA1879"/>
    <w:rsid w:val="00BA19A5"/>
    <w:rsid w:val="00BA1A48"/>
    <w:rsid w:val="00BA1F90"/>
    <w:rsid w:val="00BA2141"/>
    <w:rsid w:val="00BA2204"/>
    <w:rsid w:val="00BA2300"/>
    <w:rsid w:val="00BA2C1E"/>
    <w:rsid w:val="00BA2CB8"/>
    <w:rsid w:val="00BA2D7C"/>
    <w:rsid w:val="00BA2E5D"/>
    <w:rsid w:val="00BA2F2E"/>
    <w:rsid w:val="00BA306A"/>
    <w:rsid w:val="00BA3095"/>
    <w:rsid w:val="00BA3554"/>
    <w:rsid w:val="00BA36EB"/>
    <w:rsid w:val="00BA3830"/>
    <w:rsid w:val="00BA3BC5"/>
    <w:rsid w:val="00BA3E6B"/>
    <w:rsid w:val="00BA3E78"/>
    <w:rsid w:val="00BA406C"/>
    <w:rsid w:val="00BA4077"/>
    <w:rsid w:val="00BA421F"/>
    <w:rsid w:val="00BA4230"/>
    <w:rsid w:val="00BA427D"/>
    <w:rsid w:val="00BA4350"/>
    <w:rsid w:val="00BA45B2"/>
    <w:rsid w:val="00BA46C5"/>
    <w:rsid w:val="00BA4887"/>
    <w:rsid w:val="00BA4A86"/>
    <w:rsid w:val="00BA5398"/>
    <w:rsid w:val="00BA58DD"/>
    <w:rsid w:val="00BA5B35"/>
    <w:rsid w:val="00BA5D99"/>
    <w:rsid w:val="00BA6154"/>
    <w:rsid w:val="00BA6470"/>
    <w:rsid w:val="00BA6607"/>
    <w:rsid w:val="00BA6798"/>
    <w:rsid w:val="00BA67E1"/>
    <w:rsid w:val="00BA6838"/>
    <w:rsid w:val="00BA6A27"/>
    <w:rsid w:val="00BA6C36"/>
    <w:rsid w:val="00BA6DEF"/>
    <w:rsid w:val="00BA7252"/>
    <w:rsid w:val="00BA73C5"/>
    <w:rsid w:val="00BA74B4"/>
    <w:rsid w:val="00BA7889"/>
    <w:rsid w:val="00BA794E"/>
    <w:rsid w:val="00BA79E4"/>
    <w:rsid w:val="00BA7C2E"/>
    <w:rsid w:val="00BA7E60"/>
    <w:rsid w:val="00BB066D"/>
    <w:rsid w:val="00BB0842"/>
    <w:rsid w:val="00BB0949"/>
    <w:rsid w:val="00BB099C"/>
    <w:rsid w:val="00BB0B08"/>
    <w:rsid w:val="00BB0BB1"/>
    <w:rsid w:val="00BB0CB8"/>
    <w:rsid w:val="00BB1379"/>
    <w:rsid w:val="00BB16BF"/>
    <w:rsid w:val="00BB1798"/>
    <w:rsid w:val="00BB1850"/>
    <w:rsid w:val="00BB1D06"/>
    <w:rsid w:val="00BB2083"/>
    <w:rsid w:val="00BB235B"/>
    <w:rsid w:val="00BB24A0"/>
    <w:rsid w:val="00BB2B32"/>
    <w:rsid w:val="00BB3331"/>
    <w:rsid w:val="00BB341E"/>
    <w:rsid w:val="00BB3741"/>
    <w:rsid w:val="00BB37AA"/>
    <w:rsid w:val="00BB3ADC"/>
    <w:rsid w:val="00BB3B14"/>
    <w:rsid w:val="00BB3B31"/>
    <w:rsid w:val="00BB3BA0"/>
    <w:rsid w:val="00BB3C81"/>
    <w:rsid w:val="00BB44F7"/>
    <w:rsid w:val="00BB45D9"/>
    <w:rsid w:val="00BB469A"/>
    <w:rsid w:val="00BB48BC"/>
    <w:rsid w:val="00BB49B0"/>
    <w:rsid w:val="00BB4C51"/>
    <w:rsid w:val="00BB4FD5"/>
    <w:rsid w:val="00BB558E"/>
    <w:rsid w:val="00BB5728"/>
    <w:rsid w:val="00BB5C88"/>
    <w:rsid w:val="00BB5CE2"/>
    <w:rsid w:val="00BB619D"/>
    <w:rsid w:val="00BB6509"/>
    <w:rsid w:val="00BB6CB7"/>
    <w:rsid w:val="00BB761D"/>
    <w:rsid w:val="00BB777F"/>
    <w:rsid w:val="00BB77E4"/>
    <w:rsid w:val="00BB78D6"/>
    <w:rsid w:val="00BB7ADA"/>
    <w:rsid w:val="00BB7CA0"/>
    <w:rsid w:val="00BB7D89"/>
    <w:rsid w:val="00BB7FEA"/>
    <w:rsid w:val="00BC0164"/>
    <w:rsid w:val="00BC050F"/>
    <w:rsid w:val="00BC056D"/>
    <w:rsid w:val="00BC0B21"/>
    <w:rsid w:val="00BC0C6B"/>
    <w:rsid w:val="00BC0C80"/>
    <w:rsid w:val="00BC0FA7"/>
    <w:rsid w:val="00BC11EA"/>
    <w:rsid w:val="00BC12FF"/>
    <w:rsid w:val="00BC1825"/>
    <w:rsid w:val="00BC1891"/>
    <w:rsid w:val="00BC1AF3"/>
    <w:rsid w:val="00BC1C6F"/>
    <w:rsid w:val="00BC1F32"/>
    <w:rsid w:val="00BC250F"/>
    <w:rsid w:val="00BC257F"/>
    <w:rsid w:val="00BC28A7"/>
    <w:rsid w:val="00BC2AFD"/>
    <w:rsid w:val="00BC2DBF"/>
    <w:rsid w:val="00BC320A"/>
    <w:rsid w:val="00BC3501"/>
    <w:rsid w:val="00BC3972"/>
    <w:rsid w:val="00BC4148"/>
    <w:rsid w:val="00BC414E"/>
    <w:rsid w:val="00BC4440"/>
    <w:rsid w:val="00BC444D"/>
    <w:rsid w:val="00BC4965"/>
    <w:rsid w:val="00BC4CDE"/>
    <w:rsid w:val="00BC5358"/>
    <w:rsid w:val="00BC5BDD"/>
    <w:rsid w:val="00BC5C48"/>
    <w:rsid w:val="00BC5D7F"/>
    <w:rsid w:val="00BC6237"/>
    <w:rsid w:val="00BC6290"/>
    <w:rsid w:val="00BC6311"/>
    <w:rsid w:val="00BC6C96"/>
    <w:rsid w:val="00BC6D6B"/>
    <w:rsid w:val="00BC6FF8"/>
    <w:rsid w:val="00BC721E"/>
    <w:rsid w:val="00BC735A"/>
    <w:rsid w:val="00BC762F"/>
    <w:rsid w:val="00BC76C0"/>
    <w:rsid w:val="00BC7D4B"/>
    <w:rsid w:val="00BD0247"/>
    <w:rsid w:val="00BD0287"/>
    <w:rsid w:val="00BD0333"/>
    <w:rsid w:val="00BD0335"/>
    <w:rsid w:val="00BD03A1"/>
    <w:rsid w:val="00BD045E"/>
    <w:rsid w:val="00BD0506"/>
    <w:rsid w:val="00BD05FB"/>
    <w:rsid w:val="00BD065C"/>
    <w:rsid w:val="00BD069D"/>
    <w:rsid w:val="00BD07C9"/>
    <w:rsid w:val="00BD0959"/>
    <w:rsid w:val="00BD095A"/>
    <w:rsid w:val="00BD09A5"/>
    <w:rsid w:val="00BD0A77"/>
    <w:rsid w:val="00BD0ABC"/>
    <w:rsid w:val="00BD0C46"/>
    <w:rsid w:val="00BD0DA7"/>
    <w:rsid w:val="00BD13E0"/>
    <w:rsid w:val="00BD16F7"/>
    <w:rsid w:val="00BD16FD"/>
    <w:rsid w:val="00BD1D75"/>
    <w:rsid w:val="00BD1EAC"/>
    <w:rsid w:val="00BD240E"/>
    <w:rsid w:val="00BD24E8"/>
    <w:rsid w:val="00BD24ED"/>
    <w:rsid w:val="00BD250D"/>
    <w:rsid w:val="00BD2C5A"/>
    <w:rsid w:val="00BD3032"/>
    <w:rsid w:val="00BD36A8"/>
    <w:rsid w:val="00BD3BEF"/>
    <w:rsid w:val="00BD3BF0"/>
    <w:rsid w:val="00BD3CF0"/>
    <w:rsid w:val="00BD4147"/>
    <w:rsid w:val="00BD42EF"/>
    <w:rsid w:val="00BD439D"/>
    <w:rsid w:val="00BD486B"/>
    <w:rsid w:val="00BD4B9E"/>
    <w:rsid w:val="00BD4DA0"/>
    <w:rsid w:val="00BD4ECE"/>
    <w:rsid w:val="00BD4FEB"/>
    <w:rsid w:val="00BD5102"/>
    <w:rsid w:val="00BD5223"/>
    <w:rsid w:val="00BD559F"/>
    <w:rsid w:val="00BD5AED"/>
    <w:rsid w:val="00BD5CA8"/>
    <w:rsid w:val="00BD5E2C"/>
    <w:rsid w:val="00BD62AA"/>
    <w:rsid w:val="00BD63C4"/>
    <w:rsid w:val="00BD648C"/>
    <w:rsid w:val="00BD65A4"/>
    <w:rsid w:val="00BD699F"/>
    <w:rsid w:val="00BD69D0"/>
    <w:rsid w:val="00BD6D0D"/>
    <w:rsid w:val="00BD6EF6"/>
    <w:rsid w:val="00BD6FBE"/>
    <w:rsid w:val="00BD77EA"/>
    <w:rsid w:val="00BD7873"/>
    <w:rsid w:val="00BD7AC7"/>
    <w:rsid w:val="00BD7BAD"/>
    <w:rsid w:val="00BD7DEA"/>
    <w:rsid w:val="00BD7E7F"/>
    <w:rsid w:val="00BE02F9"/>
    <w:rsid w:val="00BE0A6B"/>
    <w:rsid w:val="00BE0CB1"/>
    <w:rsid w:val="00BE1519"/>
    <w:rsid w:val="00BE153D"/>
    <w:rsid w:val="00BE1817"/>
    <w:rsid w:val="00BE1867"/>
    <w:rsid w:val="00BE2062"/>
    <w:rsid w:val="00BE22F9"/>
    <w:rsid w:val="00BE2555"/>
    <w:rsid w:val="00BE2B7B"/>
    <w:rsid w:val="00BE375C"/>
    <w:rsid w:val="00BE37DC"/>
    <w:rsid w:val="00BE3A47"/>
    <w:rsid w:val="00BE3B3D"/>
    <w:rsid w:val="00BE452E"/>
    <w:rsid w:val="00BE4543"/>
    <w:rsid w:val="00BE47C3"/>
    <w:rsid w:val="00BE4801"/>
    <w:rsid w:val="00BE548F"/>
    <w:rsid w:val="00BE5706"/>
    <w:rsid w:val="00BE5B68"/>
    <w:rsid w:val="00BE5FA0"/>
    <w:rsid w:val="00BE629D"/>
    <w:rsid w:val="00BE67F1"/>
    <w:rsid w:val="00BE6932"/>
    <w:rsid w:val="00BE6979"/>
    <w:rsid w:val="00BE69A2"/>
    <w:rsid w:val="00BE6CFB"/>
    <w:rsid w:val="00BE6EFE"/>
    <w:rsid w:val="00BE71EE"/>
    <w:rsid w:val="00BE7376"/>
    <w:rsid w:val="00BE7798"/>
    <w:rsid w:val="00BE77CC"/>
    <w:rsid w:val="00BE789B"/>
    <w:rsid w:val="00BE7910"/>
    <w:rsid w:val="00BE7C4B"/>
    <w:rsid w:val="00BF0101"/>
    <w:rsid w:val="00BF0127"/>
    <w:rsid w:val="00BF015B"/>
    <w:rsid w:val="00BF031E"/>
    <w:rsid w:val="00BF0631"/>
    <w:rsid w:val="00BF0A3E"/>
    <w:rsid w:val="00BF0CBE"/>
    <w:rsid w:val="00BF0E03"/>
    <w:rsid w:val="00BF0FF0"/>
    <w:rsid w:val="00BF1106"/>
    <w:rsid w:val="00BF1434"/>
    <w:rsid w:val="00BF1490"/>
    <w:rsid w:val="00BF17B8"/>
    <w:rsid w:val="00BF18FD"/>
    <w:rsid w:val="00BF1B35"/>
    <w:rsid w:val="00BF1C2C"/>
    <w:rsid w:val="00BF1CA7"/>
    <w:rsid w:val="00BF1F86"/>
    <w:rsid w:val="00BF23D7"/>
    <w:rsid w:val="00BF2A20"/>
    <w:rsid w:val="00BF2AEB"/>
    <w:rsid w:val="00BF2C96"/>
    <w:rsid w:val="00BF304F"/>
    <w:rsid w:val="00BF362F"/>
    <w:rsid w:val="00BF381E"/>
    <w:rsid w:val="00BF3940"/>
    <w:rsid w:val="00BF3D46"/>
    <w:rsid w:val="00BF3FC0"/>
    <w:rsid w:val="00BF4157"/>
    <w:rsid w:val="00BF4267"/>
    <w:rsid w:val="00BF43C7"/>
    <w:rsid w:val="00BF453A"/>
    <w:rsid w:val="00BF4647"/>
    <w:rsid w:val="00BF4B46"/>
    <w:rsid w:val="00BF5426"/>
    <w:rsid w:val="00BF54D7"/>
    <w:rsid w:val="00BF58F0"/>
    <w:rsid w:val="00BF597B"/>
    <w:rsid w:val="00BF5DA5"/>
    <w:rsid w:val="00BF605D"/>
    <w:rsid w:val="00BF60D1"/>
    <w:rsid w:val="00BF62FB"/>
    <w:rsid w:val="00BF6A88"/>
    <w:rsid w:val="00BF6BA1"/>
    <w:rsid w:val="00BF6D71"/>
    <w:rsid w:val="00BF70A2"/>
    <w:rsid w:val="00BF71A9"/>
    <w:rsid w:val="00BF745A"/>
    <w:rsid w:val="00BF767E"/>
    <w:rsid w:val="00BF7B21"/>
    <w:rsid w:val="00BF7B8F"/>
    <w:rsid w:val="00BF7BD8"/>
    <w:rsid w:val="00BF7DC7"/>
    <w:rsid w:val="00BF7FB3"/>
    <w:rsid w:val="00C0006B"/>
    <w:rsid w:val="00C004B5"/>
    <w:rsid w:val="00C00803"/>
    <w:rsid w:val="00C0089E"/>
    <w:rsid w:val="00C00A06"/>
    <w:rsid w:val="00C012EC"/>
    <w:rsid w:val="00C01876"/>
    <w:rsid w:val="00C01EA6"/>
    <w:rsid w:val="00C01ED2"/>
    <w:rsid w:val="00C01EE1"/>
    <w:rsid w:val="00C020DC"/>
    <w:rsid w:val="00C020E3"/>
    <w:rsid w:val="00C020ED"/>
    <w:rsid w:val="00C024A6"/>
    <w:rsid w:val="00C02863"/>
    <w:rsid w:val="00C02CCF"/>
    <w:rsid w:val="00C032A9"/>
    <w:rsid w:val="00C032CD"/>
    <w:rsid w:val="00C0338B"/>
    <w:rsid w:val="00C03581"/>
    <w:rsid w:val="00C0383F"/>
    <w:rsid w:val="00C039A3"/>
    <w:rsid w:val="00C03A65"/>
    <w:rsid w:val="00C03AD4"/>
    <w:rsid w:val="00C03E35"/>
    <w:rsid w:val="00C04786"/>
    <w:rsid w:val="00C04968"/>
    <w:rsid w:val="00C0499C"/>
    <w:rsid w:val="00C04C0A"/>
    <w:rsid w:val="00C05054"/>
    <w:rsid w:val="00C05105"/>
    <w:rsid w:val="00C05121"/>
    <w:rsid w:val="00C05209"/>
    <w:rsid w:val="00C05463"/>
    <w:rsid w:val="00C058F4"/>
    <w:rsid w:val="00C05B82"/>
    <w:rsid w:val="00C05C20"/>
    <w:rsid w:val="00C05C4C"/>
    <w:rsid w:val="00C05D74"/>
    <w:rsid w:val="00C061B4"/>
    <w:rsid w:val="00C06CDF"/>
    <w:rsid w:val="00C06D48"/>
    <w:rsid w:val="00C0701B"/>
    <w:rsid w:val="00C07072"/>
    <w:rsid w:val="00C07206"/>
    <w:rsid w:val="00C07507"/>
    <w:rsid w:val="00C07916"/>
    <w:rsid w:val="00C07B00"/>
    <w:rsid w:val="00C07EDA"/>
    <w:rsid w:val="00C07F7C"/>
    <w:rsid w:val="00C100A5"/>
    <w:rsid w:val="00C1016A"/>
    <w:rsid w:val="00C104B6"/>
    <w:rsid w:val="00C1078D"/>
    <w:rsid w:val="00C108BD"/>
    <w:rsid w:val="00C10903"/>
    <w:rsid w:val="00C10A0E"/>
    <w:rsid w:val="00C10A95"/>
    <w:rsid w:val="00C10C85"/>
    <w:rsid w:val="00C10E4D"/>
    <w:rsid w:val="00C11037"/>
    <w:rsid w:val="00C112E6"/>
    <w:rsid w:val="00C1148D"/>
    <w:rsid w:val="00C1189B"/>
    <w:rsid w:val="00C118A9"/>
    <w:rsid w:val="00C118BD"/>
    <w:rsid w:val="00C118FD"/>
    <w:rsid w:val="00C1193F"/>
    <w:rsid w:val="00C11A9A"/>
    <w:rsid w:val="00C11BA1"/>
    <w:rsid w:val="00C11C7F"/>
    <w:rsid w:val="00C1203A"/>
    <w:rsid w:val="00C124CE"/>
    <w:rsid w:val="00C124F4"/>
    <w:rsid w:val="00C12893"/>
    <w:rsid w:val="00C12BA9"/>
    <w:rsid w:val="00C12C6B"/>
    <w:rsid w:val="00C12EE9"/>
    <w:rsid w:val="00C12F10"/>
    <w:rsid w:val="00C134F3"/>
    <w:rsid w:val="00C136E4"/>
    <w:rsid w:val="00C1389C"/>
    <w:rsid w:val="00C13B37"/>
    <w:rsid w:val="00C13C7B"/>
    <w:rsid w:val="00C13CB1"/>
    <w:rsid w:val="00C13D5A"/>
    <w:rsid w:val="00C13DA4"/>
    <w:rsid w:val="00C14D1F"/>
    <w:rsid w:val="00C1504D"/>
    <w:rsid w:val="00C154CB"/>
    <w:rsid w:val="00C159D7"/>
    <w:rsid w:val="00C15E2A"/>
    <w:rsid w:val="00C15E81"/>
    <w:rsid w:val="00C16105"/>
    <w:rsid w:val="00C161E1"/>
    <w:rsid w:val="00C163F2"/>
    <w:rsid w:val="00C16793"/>
    <w:rsid w:val="00C16B1B"/>
    <w:rsid w:val="00C16EE7"/>
    <w:rsid w:val="00C170CE"/>
    <w:rsid w:val="00C1751F"/>
    <w:rsid w:val="00C17A54"/>
    <w:rsid w:val="00C17F17"/>
    <w:rsid w:val="00C2035E"/>
    <w:rsid w:val="00C21249"/>
    <w:rsid w:val="00C215AE"/>
    <w:rsid w:val="00C2164F"/>
    <w:rsid w:val="00C216C0"/>
    <w:rsid w:val="00C218E0"/>
    <w:rsid w:val="00C218F6"/>
    <w:rsid w:val="00C2192A"/>
    <w:rsid w:val="00C21B70"/>
    <w:rsid w:val="00C21B82"/>
    <w:rsid w:val="00C21DEF"/>
    <w:rsid w:val="00C222A3"/>
    <w:rsid w:val="00C222A6"/>
    <w:rsid w:val="00C227AA"/>
    <w:rsid w:val="00C228CA"/>
    <w:rsid w:val="00C22C79"/>
    <w:rsid w:val="00C2358F"/>
    <w:rsid w:val="00C235FB"/>
    <w:rsid w:val="00C2372A"/>
    <w:rsid w:val="00C23B7A"/>
    <w:rsid w:val="00C23CF1"/>
    <w:rsid w:val="00C23D59"/>
    <w:rsid w:val="00C23F9F"/>
    <w:rsid w:val="00C242C6"/>
    <w:rsid w:val="00C245D9"/>
    <w:rsid w:val="00C245F5"/>
    <w:rsid w:val="00C24F45"/>
    <w:rsid w:val="00C250E9"/>
    <w:rsid w:val="00C253B1"/>
    <w:rsid w:val="00C253EB"/>
    <w:rsid w:val="00C25420"/>
    <w:rsid w:val="00C257CB"/>
    <w:rsid w:val="00C25B90"/>
    <w:rsid w:val="00C26327"/>
    <w:rsid w:val="00C26733"/>
    <w:rsid w:val="00C2678A"/>
    <w:rsid w:val="00C26889"/>
    <w:rsid w:val="00C26A7F"/>
    <w:rsid w:val="00C26BF5"/>
    <w:rsid w:val="00C26DB5"/>
    <w:rsid w:val="00C26E93"/>
    <w:rsid w:val="00C26FF2"/>
    <w:rsid w:val="00C27454"/>
    <w:rsid w:val="00C2756C"/>
    <w:rsid w:val="00C27875"/>
    <w:rsid w:val="00C27BA8"/>
    <w:rsid w:val="00C27C3F"/>
    <w:rsid w:val="00C27FDF"/>
    <w:rsid w:val="00C30431"/>
    <w:rsid w:val="00C30C0C"/>
    <w:rsid w:val="00C30D14"/>
    <w:rsid w:val="00C310B3"/>
    <w:rsid w:val="00C31171"/>
    <w:rsid w:val="00C31173"/>
    <w:rsid w:val="00C3118A"/>
    <w:rsid w:val="00C31208"/>
    <w:rsid w:val="00C31418"/>
    <w:rsid w:val="00C3169F"/>
    <w:rsid w:val="00C316C6"/>
    <w:rsid w:val="00C31EE7"/>
    <w:rsid w:val="00C32028"/>
    <w:rsid w:val="00C32066"/>
    <w:rsid w:val="00C32123"/>
    <w:rsid w:val="00C32490"/>
    <w:rsid w:val="00C3272C"/>
    <w:rsid w:val="00C3283A"/>
    <w:rsid w:val="00C32953"/>
    <w:rsid w:val="00C32AE4"/>
    <w:rsid w:val="00C32CFD"/>
    <w:rsid w:val="00C3363E"/>
    <w:rsid w:val="00C33A97"/>
    <w:rsid w:val="00C33ABD"/>
    <w:rsid w:val="00C3412D"/>
    <w:rsid w:val="00C34360"/>
    <w:rsid w:val="00C3456A"/>
    <w:rsid w:val="00C346B8"/>
    <w:rsid w:val="00C34AFF"/>
    <w:rsid w:val="00C34C4B"/>
    <w:rsid w:val="00C34CB4"/>
    <w:rsid w:val="00C34EA4"/>
    <w:rsid w:val="00C3518E"/>
    <w:rsid w:val="00C35214"/>
    <w:rsid w:val="00C35686"/>
    <w:rsid w:val="00C35823"/>
    <w:rsid w:val="00C3596F"/>
    <w:rsid w:val="00C35E88"/>
    <w:rsid w:val="00C35EE3"/>
    <w:rsid w:val="00C35F58"/>
    <w:rsid w:val="00C3617C"/>
    <w:rsid w:val="00C36A3A"/>
    <w:rsid w:val="00C36B90"/>
    <w:rsid w:val="00C36FAA"/>
    <w:rsid w:val="00C373DD"/>
    <w:rsid w:val="00C3763F"/>
    <w:rsid w:val="00C37BAB"/>
    <w:rsid w:val="00C37D70"/>
    <w:rsid w:val="00C4032C"/>
    <w:rsid w:val="00C403DF"/>
    <w:rsid w:val="00C403F4"/>
    <w:rsid w:val="00C4068C"/>
    <w:rsid w:val="00C40804"/>
    <w:rsid w:val="00C408E0"/>
    <w:rsid w:val="00C40B28"/>
    <w:rsid w:val="00C40B5F"/>
    <w:rsid w:val="00C41007"/>
    <w:rsid w:val="00C41405"/>
    <w:rsid w:val="00C4150D"/>
    <w:rsid w:val="00C41681"/>
    <w:rsid w:val="00C41753"/>
    <w:rsid w:val="00C4179A"/>
    <w:rsid w:val="00C419B5"/>
    <w:rsid w:val="00C41A75"/>
    <w:rsid w:val="00C41BD5"/>
    <w:rsid w:val="00C41CCF"/>
    <w:rsid w:val="00C42183"/>
    <w:rsid w:val="00C422B5"/>
    <w:rsid w:val="00C424E3"/>
    <w:rsid w:val="00C42CE3"/>
    <w:rsid w:val="00C42D55"/>
    <w:rsid w:val="00C43219"/>
    <w:rsid w:val="00C432C1"/>
    <w:rsid w:val="00C43379"/>
    <w:rsid w:val="00C43660"/>
    <w:rsid w:val="00C436E3"/>
    <w:rsid w:val="00C43A33"/>
    <w:rsid w:val="00C43CBC"/>
    <w:rsid w:val="00C43FE9"/>
    <w:rsid w:val="00C44095"/>
    <w:rsid w:val="00C44202"/>
    <w:rsid w:val="00C44277"/>
    <w:rsid w:val="00C444AD"/>
    <w:rsid w:val="00C44544"/>
    <w:rsid w:val="00C44684"/>
    <w:rsid w:val="00C449CD"/>
    <w:rsid w:val="00C44A06"/>
    <w:rsid w:val="00C44D16"/>
    <w:rsid w:val="00C44F84"/>
    <w:rsid w:val="00C454BA"/>
    <w:rsid w:val="00C455EE"/>
    <w:rsid w:val="00C456BA"/>
    <w:rsid w:val="00C45A62"/>
    <w:rsid w:val="00C45CDA"/>
    <w:rsid w:val="00C46347"/>
    <w:rsid w:val="00C463AC"/>
    <w:rsid w:val="00C46881"/>
    <w:rsid w:val="00C46AA8"/>
    <w:rsid w:val="00C46B15"/>
    <w:rsid w:val="00C46D75"/>
    <w:rsid w:val="00C470C3"/>
    <w:rsid w:val="00C47130"/>
    <w:rsid w:val="00C473FC"/>
    <w:rsid w:val="00C47553"/>
    <w:rsid w:val="00C47555"/>
    <w:rsid w:val="00C47DD2"/>
    <w:rsid w:val="00C47E65"/>
    <w:rsid w:val="00C50106"/>
    <w:rsid w:val="00C5030F"/>
    <w:rsid w:val="00C507DA"/>
    <w:rsid w:val="00C50A19"/>
    <w:rsid w:val="00C50E68"/>
    <w:rsid w:val="00C50F40"/>
    <w:rsid w:val="00C51072"/>
    <w:rsid w:val="00C51213"/>
    <w:rsid w:val="00C512D0"/>
    <w:rsid w:val="00C513BE"/>
    <w:rsid w:val="00C51416"/>
    <w:rsid w:val="00C51576"/>
    <w:rsid w:val="00C51679"/>
    <w:rsid w:val="00C51B89"/>
    <w:rsid w:val="00C51C6D"/>
    <w:rsid w:val="00C51EEB"/>
    <w:rsid w:val="00C51F33"/>
    <w:rsid w:val="00C51FE3"/>
    <w:rsid w:val="00C52019"/>
    <w:rsid w:val="00C52176"/>
    <w:rsid w:val="00C52217"/>
    <w:rsid w:val="00C52271"/>
    <w:rsid w:val="00C5254E"/>
    <w:rsid w:val="00C52616"/>
    <w:rsid w:val="00C526D8"/>
    <w:rsid w:val="00C52A14"/>
    <w:rsid w:val="00C52C8C"/>
    <w:rsid w:val="00C533E6"/>
    <w:rsid w:val="00C53768"/>
    <w:rsid w:val="00C53871"/>
    <w:rsid w:val="00C53934"/>
    <w:rsid w:val="00C53953"/>
    <w:rsid w:val="00C53AE1"/>
    <w:rsid w:val="00C53BE4"/>
    <w:rsid w:val="00C53DC3"/>
    <w:rsid w:val="00C5405B"/>
    <w:rsid w:val="00C54286"/>
    <w:rsid w:val="00C54574"/>
    <w:rsid w:val="00C54A9D"/>
    <w:rsid w:val="00C54D41"/>
    <w:rsid w:val="00C54E5B"/>
    <w:rsid w:val="00C55221"/>
    <w:rsid w:val="00C55280"/>
    <w:rsid w:val="00C55294"/>
    <w:rsid w:val="00C55468"/>
    <w:rsid w:val="00C555E5"/>
    <w:rsid w:val="00C55E11"/>
    <w:rsid w:val="00C5661E"/>
    <w:rsid w:val="00C56885"/>
    <w:rsid w:val="00C56C21"/>
    <w:rsid w:val="00C56E8F"/>
    <w:rsid w:val="00C57073"/>
    <w:rsid w:val="00C572CB"/>
    <w:rsid w:val="00C57392"/>
    <w:rsid w:val="00C574E5"/>
    <w:rsid w:val="00C57544"/>
    <w:rsid w:val="00C577D6"/>
    <w:rsid w:val="00C5788D"/>
    <w:rsid w:val="00C57937"/>
    <w:rsid w:val="00C57C34"/>
    <w:rsid w:val="00C57D4A"/>
    <w:rsid w:val="00C57EA3"/>
    <w:rsid w:val="00C57ECE"/>
    <w:rsid w:val="00C57F42"/>
    <w:rsid w:val="00C57F7B"/>
    <w:rsid w:val="00C607F4"/>
    <w:rsid w:val="00C6094D"/>
    <w:rsid w:val="00C60B17"/>
    <w:rsid w:val="00C60C03"/>
    <w:rsid w:val="00C60CBB"/>
    <w:rsid w:val="00C60CE5"/>
    <w:rsid w:val="00C614FF"/>
    <w:rsid w:val="00C6160F"/>
    <w:rsid w:val="00C6180C"/>
    <w:rsid w:val="00C61B16"/>
    <w:rsid w:val="00C61B59"/>
    <w:rsid w:val="00C61BD1"/>
    <w:rsid w:val="00C61C43"/>
    <w:rsid w:val="00C61CDB"/>
    <w:rsid w:val="00C61DF4"/>
    <w:rsid w:val="00C61EC6"/>
    <w:rsid w:val="00C6222B"/>
    <w:rsid w:val="00C623F8"/>
    <w:rsid w:val="00C625D8"/>
    <w:rsid w:val="00C62728"/>
    <w:rsid w:val="00C63015"/>
    <w:rsid w:val="00C6358A"/>
    <w:rsid w:val="00C6358B"/>
    <w:rsid w:val="00C636B1"/>
    <w:rsid w:val="00C636CF"/>
    <w:rsid w:val="00C63E15"/>
    <w:rsid w:val="00C63F95"/>
    <w:rsid w:val="00C63FEC"/>
    <w:rsid w:val="00C642DC"/>
    <w:rsid w:val="00C6433D"/>
    <w:rsid w:val="00C64A81"/>
    <w:rsid w:val="00C64B6D"/>
    <w:rsid w:val="00C64C08"/>
    <w:rsid w:val="00C650C3"/>
    <w:rsid w:val="00C6511F"/>
    <w:rsid w:val="00C6518E"/>
    <w:rsid w:val="00C65314"/>
    <w:rsid w:val="00C65403"/>
    <w:rsid w:val="00C655BD"/>
    <w:rsid w:val="00C659C3"/>
    <w:rsid w:val="00C65ED2"/>
    <w:rsid w:val="00C65F2D"/>
    <w:rsid w:val="00C663E5"/>
    <w:rsid w:val="00C6646F"/>
    <w:rsid w:val="00C664F1"/>
    <w:rsid w:val="00C6667F"/>
    <w:rsid w:val="00C6691B"/>
    <w:rsid w:val="00C66A4C"/>
    <w:rsid w:val="00C66E04"/>
    <w:rsid w:val="00C67120"/>
    <w:rsid w:val="00C6744B"/>
    <w:rsid w:val="00C674EC"/>
    <w:rsid w:val="00C67605"/>
    <w:rsid w:val="00C67957"/>
    <w:rsid w:val="00C67B48"/>
    <w:rsid w:val="00C67C45"/>
    <w:rsid w:val="00C67D1D"/>
    <w:rsid w:val="00C67D76"/>
    <w:rsid w:val="00C67D7E"/>
    <w:rsid w:val="00C67E9A"/>
    <w:rsid w:val="00C7055A"/>
    <w:rsid w:val="00C70680"/>
    <w:rsid w:val="00C70694"/>
    <w:rsid w:val="00C70717"/>
    <w:rsid w:val="00C707F1"/>
    <w:rsid w:val="00C70907"/>
    <w:rsid w:val="00C70AA1"/>
    <w:rsid w:val="00C70D65"/>
    <w:rsid w:val="00C714E1"/>
    <w:rsid w:val="00C719A0"/>
    <w:rsid w:val="00C719CC"/>
    <w:rsid w:val="00C71B4F"/>
    <w:rsid w:val="00C71C30"/>
    <w:rsid w:val="00C723B3"/>
    <w:rsid w:val="00C724F3"/>
    <w:rsid w:val="00C72533"/>
    <w:rsid w:val="00C726FB"/>
    <w:rsid w:val="00C72C93"/>
    <w:rsid w:val="00C72FA6"/>
    <w:rsid w:val="00C7301F"/>
    <w:rsid w:val="00C73074"/>
    <w:rsid w:val="00C733EA"/>
    <w:rsid w:val="00C73506"/>
    <w:rsid w:val="00C73866"/>
    <w:rsid w:val="00C73965"/>
    <w:rsid w:val="00C73B11"/>
    <w:rsid w:val="00C73B3E"/>
    <w:rsid w:val="00C73C57"/>
    <w:rsid w:val="00C73D34"/>
    <w:rsid w:val="00C73E71"/>
    <w:rsid w:val="00C73F1A"/>
    <w:rsid w:val="00C73F6E"/>
    <w:rsid w:val="00C74322"/>
    <w:rsid w:val="00C7463F"/>
    <w:rsid w:val="00C74898"/>
    <w:rsid w:val="00C74A6F"/>
    <w:rsid w:val="00C74B33"/>
    <w:rsid w:val="00C74BC1"/>
    <w:rsid w:val="00C74EDF"/>
    <w:rsid w:val="00C74F22"/>
    <w:rsid w:val="00C74F5C"/>
    <w:rsid w:val="00C755B3"/>
    <w:rsid w:val="00C755BB"/>
    <w:rsid w:val="00C7592A"/>
    <w:rsid w:val="00C76223"/>
    <w:rsid w:val="00C76305"/>
    <w:rsid w:val="00C763F2"/>
    <w:rsid w:val="00C76531"/>
    <w:rsid w:val="00C76590"/>
    <w:rsid w:val="00C76A1D"/>
    <w:rsid w:val="00C76B2B"/>
    <w:rsid w:val="00C76B55"/>
    <w:rsid w:val="00C76FB4"/>
    <w:rsid w:val="00C7709D"/>
    <w:rsid w:val="00C7710B"/>
    <w:rsid w:val="00C77206"/>
    <w:rsid w:val="00C77F46"/>
    <w:rsid w:val="00C8019F"/>
    <w:rsid w:val="00C80209"/>
    <w:rsid w:val="00C802AF"/>
    <w:rsid w:val="00C80476"/>
    <w:rsid w:val="00C8073F"/>
    <w:rsid w:val="00C80D68"/>
    <w:rsid w:val="00C80D9A"/>
    <w:rsid w:val="00C80E0E"/>
    <w:rsid w:val="00C8103C"/>
    <w:rsid w:val="00C8111F"/>
    <w:rsid w:val="00C8139B"/>
    <w:rsid w:val="00C816BE"/>
    <w:rsid w:val="00C81A1C"/>
    <w:rsid w:val="00C81A50"/>
    <w:rsid w:val="00C81C6A"/>
    <w:rsid w:val="00C821F6"/>
    <w:rsid w:val="00C822E3"/>
    <w:rsid w:val="00C82423"/>
    <w:rsid w:val="00C82822"/>
    <w:rsid w:val="00C828B0"/>
    <w:rsid w:val="00C82E52"/>
    <w:rsid w:val="00C83037"/>
    <w:rsid w:val="00C83090"/>
    <w:rsid w:val="00C83446"/>
    <w:rsid w:val="00C83A8C"/>
    <w:rsid w:val="00C83E2D"/>
    <w:rsid w:val="00C83F5F"/>
    <w:rsid w:val="00C83FBD"/>
    <w:rsid w:val="00C84161"/>
    <w:rsid w:val="00C844FD"/>
    <w:rsid w:val="00C84592"/>
    <w:rsid w:val="00C84DC1"/>
    <w:rsid w:val="00C8538B"/>
    <w:rsid w:val="00C854E1"/>
    <w:rsid w:val="00C85B1C"/>
    <w:rsid w:val="00C85B4E"/>
    <w:rsid w:val="00C86212"/>
    <w:rsid w:val="00C86401"/>
    <w:rsid w:val="00C86566"/>
    <w:rsid w:val="00C8688D"/>
    <w:rsid w:val="00C868F8"/>
    <w:rsid w:val="00C86A59"/>
    <w:rsid w:val="00C86AF7"/>
    <w:rsid w:val="00C86D56"/>
    <w:rsid w:val="00C86E8A"/>
    <w:rsid w:val="00C871C8"/>
    <w:rsid w:val="00C872B0"/>
    <w:rsid w:val="00C874B3"/>
    <w:rsid w:val="00C877AE"/>
    <w:rsid w:val="00C87F12"/>
    <w:rsid w:val="00C903B7"/>
    <w:rsid w:val="00C908A1"/>
    <w:rsid w:val="00C909D3"/>
    <w:rsid w:val="00C90B91"/>
    <w:rsid w:val="00C90EC3"/>
    <w:rsid w:val="00C912E1"/>
    <w:rsid w:val="00C9175E"/>
    <w:rsid w:val="00C91778"/>
    <w:rsid w:val="00C91A03"/>
    <w:rsid w:val="00C91C85"/>
    <w:rsid w:val="00C91FA9"/>
    <w:rsid w:val="00C92024"/>
    <w:rsid w:val="00C92164"/>
    <w:rsid w:val="00C923BA"/>
    <w:rsid w:val="00C92547"/>
    <w:rsid w:val="00C92782"/>
    <w:rsid w:val="00C929BF"/>
    <w:rsid w:val="00C92C15"/>
    <w:rsid w:val="00C92FC5"/>
    <w:rsid w:val="00C92FD0"/>
    <w:rsid w:val="00C939A5"/>
    <w:rsid w:val="00C93A28"/>
    <w:rsid w:val="00C94071"/>
    <w:rsid w:val="00C9410A"/>
    <w:rsid w:val="00C94201"/>
    <w:rsid w:val="00C94260"/>
    <w:rsid w:val="00C94282"/>
    <w:rsid w:val="00C94391"/>
    <w:rsid w:val="00C948F5"/>
    <w:rsid w:val="00C950FB"/>
    <w:rsid w:val="00C9521C"/>
    <w:rsid w:val="00C95241"/>
    <w:rsid w:val="00C95371"/>
    <w:rsid w:val="00C953C7"/>
    <w:rsid w:val="00C954E5"/>
    <w:rsid w:val="00C95597"/>
    <w:rsid w:val="00C9592C"/>
    <w:rsid w:val="00C95A9B"/>
    <w:rsid w:val="00C95EB8"/>
    <w:rsid w:val="00C95F9B"/>
    <w:rsid w:val="00C95FFC"/>
    <w:rsid w:val="00C962C6"/>
    <w:rsid w:val="00C96379"/>
    <w:rsid w:val="00C968FB"/>
    <w:rsid w:val="00C96AD8"/>
    <w:rsid w:val="00C96C1C"/>
    <w:rsid w:val="00C96CD5"/>
    <w:rsid w:val="00C96D6F"/>
    <w:rsid w:val="00C96ED2"/>
    <w:rsid w:val="00C96F89"/>
    <w:rsid w:val="00C9701C"/>
    <w:rsid w:val="00C974FB"/>
    <w:rsid w:val="00C9751A"/>
    <w:rsid w:val="00C9769E"/>
    <w:rsid w:val="00C977F1"/>
    <w:rsid w:val="00C97C9E"/>
    <w:rsid w:val="00C97CCC"/>
    <w:rsid w:val="00C97FA7"/>
    <w:rsid w:val="00CA0005"/>
    <w:rsid w:val="00CA059F"/>
    <w:rsid w:val="00CA0766"/>
    <w:rsid w:val="00CA097E"/>
    <w:rsid w:val="00CA0E22"/>
    <w:rsid w:val="00CA0FCA"/>
    <w:rsid w:val="00CA11F7"/>
    <w:rsid w:val="00CA1474"/>
    <w:rsid w:val="00CA1551"/>
    <w:rsid w:val="00CA15B0"/>
    <w:rsid w:val="00CA1852"/>
    <w:rsid w:val="00CA19ED"/>
    <w:rsid w:val="00CA1AD5"/>
    <w:rsid w:val="00CA1C0B"/>
    <w:rsid w:val="00CA1C4E"/>
    <w:rsid w:val="00CA20C4"/>
    <w:rsid w:val="00CA227B"/>
    <w:rsid w:val="00CA25C2"/>
    <w:rsid w:val="00CA2843"/>
    <w:rsid w:val="00CA2A7F"/>
    <w:rsid w:val="00CA2C70"/>
    <w:rsid w:val="00CA32C7"/>
    <w:rsid w:val="00CA3AFC"/>
    <w:rsid w:val="00CA3D77"/>
    <w:rsid w:val="00CA3EA8"/>
    <w:rsid w:val="00CA3F7C"/>
    <w:rsid w:val="00CA4589"/>
    <w:rsid w:val="00CA4608"/>
    <w:rsid w:val="00CA4919"/>
    <w:rsid w:val="00CA4CBF"/>
    <w:rsid w:val="00CA4D51"/>
    <w:rsid w:val="00CA4E4E"/>
    <w:rsid w:val="00CA4F83"/>
    <w:rsid w:val="00CA5105"/>
    <w:rsid w:val="00CA517A"/>
    <w:rsid w:val="00CA52FA"/>
    <w:rsid w:val="00CA53AD"/>
    <w:rsid w:val="00CA56CD"/>
    <w:rsid w:val="00CA588D"/>
    <w:rsid w:val="00CA5A84"/>
    <w:rsid w:val="00CA5C31"/>
    <w:rsid w:val="00CA5C7A"/>
    <w:rsid w:val="00CA5DA1"/>
    <w:rsid w:val="00CA5EE2"/>
    <w:rsid w:val="00CA6414"/>
    <w:rsid w:val="00CA6650"/>
    <w:rsid w:val="00CA666D"/>
    <w:rsid w:val="00CA67CF"/>
    <w:rsid w:val="00CA714A"/>
    <w:rsid w:val="00CA769B"/>
    <w:rsid w:val="00CA7B36"/>
    <w:rsid w:val="00CA7F24"/>
    <w:rsid w:val="00CA7F47"/>
    <w:rsid w:val="00CB00AB"/>
    <w:rsid w:val="00CB03FC"/>
    <w:rsid w:val="00CB0536"/>
    <w:rsid w:val="00CB0549"/>
    <w:rsid w:val="00CB061E"/>
    <w:rsid w:val="00CB099E"/>
    <w:rsid w:val="00CB0F92"/>
    <w:rsid w:val="00CB0FB1"/>
    <w:rsid w:val="00CB115C"/>
    <w:rsid w:val="00CB13F6"/>
    <w:rsid w:val="00CB15C4"/>
    <w:rsid w:val="00CB189A"/>
    <w:rsid w:val="00CB1A92"/>
    <w:rsid w:val="00CB1ACA"/>
    <w:rsid w:val="00CB1BFA"/>
    <w:rsid w:val="00CB1D77"/>
    <w:rsid w:val="00CB1F4E"/>
    <w:rsid w:val="00CB23C4"/>
    <w:rsid w:val="00CB2601"/>
    <w:rsid w:val="00CB26F1"/>
    <w:rsid w:val="00CB2939"/>
    <w:rsid w:val="00CB2D4F"/>
    <w:rsid w:val="00CB31C7"/>
    <w:rsid w:val="00CB3727"/>
    <w:rsid w:val="00CB3B82"/>
    <w:rsid w:val="00CB3DBA"/>
    <w:rsid w:val="00CB41C0"/>
    <w:rsid w:val="00CB4543"/>
    <w:rsid w:val="00CB45A1"/>
    <w:rsid w:val="00CB45C6"/>
    <w:rsid w:val="00CB4727"/>
    <w:rsid w:val="00CB481A"/>
    <w:rsid w:val="00CB4B68"/>
    <w:rsid w:val="00CB4B98"/>
    <w:rsid w:val="00CB4DE6"/>
    <w:rsid w:val="00CB4E30"/>
    <w:rsid w:val="00CB4E3A"/>
    <w:rsid w:val="00CB51C5"/>
    <w:rsid w:val="00CB53B9"/>
    <w:rsid w:val="00CB586E"/>
    <w:rsid w:val="00CB5872"/>
    <w:rsid w:val="00CB5FF5"/>
    <w:rsid w:val="00CB62C8"/>
    <w:rsid w:val="00CB6523"/>
    <w:rsid w:val="00CB6B56"/>
    <w:rsid w:val="00CB6DA6"/>
    <w:rsid w:val="00CB6F07"/>
    <w:rsid w:val="00CB76DB"/>
    <w:rsid w:val="00CB783E"/>
    <w:rsid w:val="00CB794D"/>
    <w:rsid w:val="00CB7E18"/>
    <w:rsid w:val="00CB7F83"/>
    <w:rsid w:val="00CC005C"/>
    <w:rsid w:val="00CC01E5"/>
    <w:rsid w:val="00CC0256"/>
    <w:rsid w:val="00CC056C"/>
    <w:rsid w:val="00CC0C1E"/>
    <w:rsid w:val="00CC0C23"/>
    <w:rsid w:val="00CC0D39"/>
    <w:rsid w:val="00CC104A"/>
    <w:rsid w:val="00CC1589"/>
    <w:rsid w:val="00CC15B2"/>
    <w:rsid w:val="00CC16D6"/>
    <w:rsid w:val="00CC19C0"/>
    <w:rsid w:val="00CC1B2E"/>
    <w:rsid w:val="00CC1C18"/>
    <w:rsid w:val="00CC1DFD"/>
    <w:rsid w:val="00CC1F10"/>
    <w:rsid w:val="00CC1F41"/>
    <w:rsid w:val="00CC2492"/>
    <w:rsid w:val="00CC254F"/>
    <w:rsid w:val="00CC25B4"/>
    <w:rsid w:val="00CC2703"/>
    <w:rsid w:val="00CC2861"/>
    <w:rsid w:val="00CC2B7C"/>
    <w:rsid w:val="00CC2DC7"/>
    <w:rsid w:val="00CC3290"/>
    <w:rsid w:val="00CC32B2"/>
    <w:rsid w:val="00CC3309"/>
    <w:rsid w:val="00CC3345"/>
    <w:rsid w:val="00CC38F1"/>
    <w:rsid w:val="00CC3AAA"/>
    <w:rsid w:val="00CC3AC1"/>
    <w:rsid w:val="00CC3E5D"/>
    <w:rsid w:val="00CC4059"/>
    <w:rsid w:val="00CC4124"/>
    <w:rsid w:val="00CC4417"/>
    <w:rsid w:val="00CC4F2D"/>
    <w:rsid w:val="00CC4FC3"/>
    <w:rsid w:val="00CC5202"/>
    <w:rsid w:val="00CC5341"/>
    <w:rsid w:val="00CC5574"/>
    <w:rsid w:val="00CC5580"/>
    <w:rsid w:val="00CC584E"/>
    <w:rsid w:val="00CC5E47"/>
    <w:rsid w:val="00CC61E9"/>
    <w:rsid w:val="00CC63C4"/>
    <w:rsid w:val="00CC65F1"/>
    <w:rsid w:val="00CC6B0D"/>
    <w:rsid w:val="00CC6DE0"/>
    <w:rsid w:val="00CC6E0A"/>
    <w:rsid w:val="00CC707E"/>
    <w:rsid w:val="00CC7192"/>
    <w:rsid w:val="00CC71A6"/>
    <w:rsid w:val="00CC774B"/>
    <w:rsid w:val="00CC7B70"/>
    <w:rsid w:val="00CC7F3B"/>
    <w:rsid w:val="00CD0002"/>
    <w:rsid w:val="00CD00C9"/>
    <w:rsid w:val="00CD02CB"/>
    <w:rsid w:val="00CD02D5"/>
    <w:rsid w:val="00CD0369"/>
    <w:rsid w:val="00CD03FB"/>
    <w:rsid w:val="00CD070C"/>
    <w:rsid w:val="00CD0792"/>
    <w:rsid w:val="00CD0835"/>
    <w:rsid w:val="00CD08D4"/>
    <w:rsid w:val="00CD0C49"/>
    <w:rsid w:val="00CD1173"/>
    <w:rsid w:val="00CD131A"/>
    <w:rsid w:val="00CD1421"/>
    <w:rsid w:val="00CD1682"/>
    <w:rsid w:val="00CD19DE"/>
    <w:rsid w:val="00CD20C8"/>
    <w:rsid w:val="00CD2792"/>
    <w:rsid w:val="00CD287D"/>
    <w:rsid w:val="00CD2C1A"/>
    <w:rsid w:val="00CD2EB5"/>
    <w:rsid w:val="00CD31A7"/>
    <w:rsid w:val="00CD31F5"/>
    <w:rsid w:val="00CD3503"/>
    <w:rsid w:val="00CD3531"/>
    <w:rsid w:val="00CD391F"/>
    <w:rsid w:val="00CD3B4B"/>
    <w:rsid w:val="00CD4319"/>
    <w:rsid w:val="00CD4499"/>
    <w:rsid w:val="00CD48DD"/>
    <w:rsid w:val="00CD49F6"/>
    <w:rsid w:val="00CD4C62"/>
    <w:rsid w:val="00CD4CF8"/>
    <w:rsid w:val="00CD4EA8"/>
    <w:rsid w:val="00CD52E5"/>
    <w:rsid w:val="00CD564E"/>
    <w:rsid w:val="00CD56F4"/>
    <w:rsid w:val="00CD5A81"/>
    <w:rsid w:val="00CD5AAE"/>
    <w:rsid w:val="00CD5E40"/>
    <w:rsid w:val="00CD6259"/>
    <w:rsid w:val="00CD69E6"/>
    <w:rsid w:val="00CD6C18"/>
    <w:rsid w:val="00CD722B"/>
    <w:rsid w:val="00CD741E"/>
    <w:rsid w:val="00CD7814"/>
    <w:rsid w:val="00CD7DD9"/>
    <w:rsid w:val="00CD7DEB"/>
    <w:rsid w:val="00CE008E"/>
    <w:rsid w:val="00CE00A4"/>
    <w:rsid w:val="00CE00D7"/>
    <w:rsid w:val="00CE0267"/>
    <w:rsid w:val="00CE026E"/>
    <w:rsid w:val="00CE0431"/>
    <w:rsid w:val="00CE0530"/>
    <w:rsid w:val="00CE0562"/>
    <w:rsid w:val="00CE05C0"/>
    <w:rsid w:val="00CE0D10"/>
    <w:rsid w:val="00CE0FF1"/>
    <w:rsid w:val="00CE1261"/>
    <w:rsid w:val="00CE12C5"/>
    <w:rsid w:val="00CE141A"/>
    <w:rsid w:val="00CE153F"/>
    <w:rsid w:val="00CE154D"/>
    <w:rsid w:val="00CE1A3B"/>
    <w:rsid w:val="00CE1CAA"/>
    <w:rsid w:val="00CE2003"/>
    <w:rsid w:val="00CE2301"/>
    <w:rsid w:val="00CE231B"/>
    <w:rsid w:val="00CE27E4"/>
    <w:rsid w:val="00CE2816"/>
    <w:rsid w:val="00CE2985"/>
    <w:rsid w:val="00CE2C79"/>
    <w:rsid w:val="00CE2F3C"/>
    <w:rsid w:val="00CE3315"/>
    <w:rsid w:val="00CE3350"/>
    <w:rsid w:val="00CE3365"/>
    <w:rsid w:val="00CE33F7"/>
    <w:rsid w:val="00CE3610"/>
    <w:rsid w:val="00CE376E"/>
    <w:rsid w:val="00CE3A26"/>
    <w:rsid w:val="00CE3BFA"/>
    <w:rsid w:val="00CE3C1B"/>
    <w:rsid w:val="00CE3F14"/>
    <w:rsid w:val="00CE404E"/>
    <w:rsid w:val="00CE4133"/>
    <w:rsid w:val="00CE41A9"/>
    <w:rsid w:val="00CE42D1"/>
    <w:rsid w:val="00CE43EA"/>
    <w:rsid w:val="00CE44EA"/>
    <w:rsid w:val="00CE4A6F"/>
    <w:rsid w:val="00CE4A7C"/>
    <w:rsid w:val="00CE4D9D"/>
    <w:rsid w:val="00CE4DFE"/>
    <w:rsid w:val="00CE5479"/>
    <w:rsid w:val="00CE54CD"/>
    <w:rsid w:val="00CE5697"/>
    <w:rsid w:val="00CE58E1"/>
    <w:rsid w:val="00CE5984"/>
    <w:rsid w:val="00CE5B3A"/>
    <w:rsid w:val="00CE5C97"/>
    <w:rsid w:val="00CE5C9A"/>
    <w:rsid w:val="00CE5EA8"/>
    <w:rsid w:val="00CE5FAF"/>
    <w:rsid w:val="00CE623D"/>
    <w:rsid w:val="00CE62F6"/>
    <w:rsid w:val="00CE67BF"/>
    <w:rsid w:val="00CE67FC"/>
    <w:rsid w:val="00CE6876"/>
    <w:rsid w:val="00CE69AC"/>
    <w:rsid w:val="00CE6A27"/>
    <w:rsid w:val="00CE7177"/>
    <w:rsid w:val="00CE725A"/>
    <w:rsid w:val="00CE78C7"/>
    <w:rsid w:val="00CE7A09"/>
    <w:rsid w:val="00CE7D6A"/>
    <w:rsid w:val="00CF0030"/>
    <w:rsid w:val="00CF05C8"/>
    <w:rsid w:val="00CF0613"/>
    <w:rsid w:val="00CF0C5D"/>
    <w:rsid w:val="00CF0D9B"/>
    <w:rsid w:val="00CF125B"/>
    <w:rsid w:val="00CF160D"/>
    <w:rsid w:val="00CF17B8"/>
    <w:rsid w:val="00CF17FE"/>
    <w:rsid w:val="00CF1A41"/>
    <w:rsid w:val="00CF1AFA"/>
    <w:rsid w:val="00CF1EE2"/>
    <w:rsid w:val="00CF238F"/>
    <w:rsid w:val="00CF2932"/>
    <w:rsid w:val="00CF2F92"/>
    <w:rsid w:val="00CF2FA7"/>
    <w:rsid w:val="00CF31B6"/>
    <w:rsid w:val="00CF31CB"/>
    <w:rsid w:val="00CF3270"/>
    <w:rsid w:val="00CF33F6"/>
    <w:rsid w:val="00CF3750"/>
    <w:rsid w:val="00CF3EB1"/>
    <w:rsid w:val="00CF3F7F"/>
    <w:rsid w:val="00CF42CD"/>
    <w:rsid w:val="00CF43A3"/>
    <w:rsid w:val="00CF462D"/>
    <w:rsid w:val="00CF46C4"/>
    <w:rsid w:val="00CF485A"/>
    <w:rsid w:val="00CF49F9"/>
    <w:rsid w:val="00CF4FE2"/>
    <w:rsid w:val="00CF5187"/>
    <w:rsid w:val="00CF5CF7"/>
    <w:rsid w:val="00CF6291"/>
    <w:rsid w:val="00CF64B7"/>
    <w:rsid w:val="00CF68CF"/>
    <w:rsid w:val="00CF6C3B"/>
    <w:rsid w:val="00CF6D39"/>
    <w:rsid w:val="00CF6D55"/>
    <w:rsid w:val="00CF6E66"/>
    <w:rsid w:val="00CF6FC2"/>
    <w:rsid w:val="00CF74BC"/>
    <w:rsid w:val="00CF750D"/>
    <w:rsid w:val="00CF762A"/>
    <w:rsid w:val="00CF7789"/>
    <w:rsid w:val="00CF79AE"/>
    <w:rsid w:val="00CF79CC"/>
    <w:rsid w:val="00CF7AD2"/>
    <w:rsid w:val="00CF7C09"/>
    <w:rsid w:val="00CF7F25"/>
    <w:rsid w:val="00CF7F7B"/>
    <w:rsid w:val="00D00259"/>
    <w:rsid w:val="00D0063F"/>
    <w:rsid w:val="00D00849"/>
    <w:rsid w:val="00D00897"/>
    <w:rsid w:val="00D0097E"/>
    <w:rsid w:val="00D00A14"/>
    <w:rsid w:val="00D00A29"/>
    <w:rsid w:val="00D00CD6"/>
    <w:rsid w:val="00D00E43"/>
    <w:rsid w:val="00D00FC0"/>
    <w:rsid w:val="00D0119E"/>
    <w:rsid w:val="00D013E2"/>
    <w:rsid w:val="00D01566"/>
    <w:rsid w:val="00D019F8"/>
    <w:rsid w:val="00D01C83"/>
    <w:rsid w:val="00D02369"/>
    <w:rsid w:val="00D02416"/>
    <w:rsid w:val="00D025BC"/>
    <w:rsid w:val="00D02A61"/>
    <w:rsid w:val="00D02C86"/>
    <w:rsid w:val="00D02FC0"/>
    <w:rsid w:val="00D0308B"/>
    <w:rsid w:val="00D030FD"/>
    <w:rsid w:val="00D0337B"/>
    <w:rsid w:val="00D03385"/>
    <w:rsid w:val="00D0339F"/>
    <w:rsid w:val="00D03416"/>
    <w:rsid w:val="00D03B9D"/>
    <w:rsid w:val="00D03BD3"/>
    <w:rsid w:val="00D0416D"/>
    <w:rsid w:val="00D041DD"/>
    <w:rsid w:val="00D042E5"/>
    <w:rsid w:val="00D04E2C"/>
    <w:rsid w:val="00D04EC0"/>
    <w:rsid w:val="00D04ECE"/>
    <w:rsid w:val="00D05206"/>
    <w:rsid w:val="00D05479"/>
    <w:rsid w:val="00D05662"/>
    <w:rsid w:val="00D05704"/>
    <w:rsid w:val="00D0585F"/>
    <w:rsid w:val="00D05FBD"/>
    <w:rsid w:val="00D05FD1"/>
    <w:rsid w:val="00D06002"/>
    <w:rsid w:val="00D061B4"/>
    <w:rsid w:val="00D06205"/>
    <w:rsid w:val="00D0628C"/>
    <w:rsid w:val="00D0634E"/>
    <w:rsid w:val="00D06D9A"/>
    <w:rsid w:val="00D06F70"/>
    <w:rsid w:val="00D07075"/>
    <w:rsid w:val="00D0771A"/>
    <w:rsid w:val="00D077B6"/>
    <w:rsid w:val="00D078F0"/>
    <w:rsid w:val="00D07A89"/>
    <w:rsid w:val="00D1002D"/>
    <w:rsid w:val="00D100CE"/>
    <w:rsid w:val="00D10154"/>
    <w:rsid w:val="00D1022C"/>
    <w:rsid w:val="00D104BE"/>
    <w:rsid w:val="00D107C9"/>
    <w:rsid w:val="00D107E9"/>
    <w:rsid w:val="00D10A68"/>
    <w:rsid w:val="00D10BE4"/>
    <w:rsid w:val="00D10C2E"/>
    <w:rsid w:val="00D10CC7"/>
    <w:rsid w:val="00D10CDD"/>
    <w:rsid w:val="00D110F9"/>
    <w:rsid w:val="00D11140"/>
    <w:rsid w:val="00D111D8"/>
    <w:rsid w:val="00D1138A"/>
    <w:rsid w:val="00D115C3"/>
    <w:rsid w:val="00D116D2"/>
    <w:rsid w:val="00D1173E"/>
    <w:rsid w:val="00D11794"/>
    <w:rsid w:val="00D11976"/>
    <w:rsid w:val="00D119C0"/>
    <w:rsid w:val="00D11A54"/>
    <w:rsid w:val="00D11BFD"/>
    <w:rsid w:val="00D11F32"/>
    <w:rsid w:val="00D11FE3"/>
    <w:rsid w:val="00D12779"/>
    <w:rsid w:val="00D12A1B"/>
    <w:rsid w:val="00D12A9F"/>
    <w:rsid w:val="00D12BDD"/>
    <w:rsid w:val="00D132C8"/>
    <w:rsid w:val="00D13407"/>
    <w:rsid w:val="00D136E6"/>
    <w:rsid w:val="00D1376E"/>
    <w:rsid w:val="00D137F2"/>
    <w:rsid w:val="00D1383D"/>
    <w:rsid w:val="00D1389A"/>
    <w:rsid w:val="00D13A36"/>
    <w:rsid w:val="00D13D3F"/>
    <w:rsid w:val="00D1406F"/>
    <w:rsid w:val="00D147FA"/>
    <w:rsid w:val="00D148C5"/>
    <w:rsid w:val="00D14C1F"/>
    <w:rsid w:val="00D151A5"/>
    <w:rsid w:val="00D151FB"/>
    <w:rsid w:val="00D1527A"/>
    <w:rsid w:val="00D1545D"/>
    <w:rsid w:val="00D15AB3"/>
    <w:rsid w:val="00D15D40"/>
    <w:rsid w:val="00D15D86"/>
    <w:rsid w:val="00D166E4"/>
    <w:rsid w:val="00D168AE"/>
    <w:rsid w:val="00D16954"/>
    <w:rsid w:val="00D1699D"/>
    <w:rsid w:val="00D16D51"/>
    <w:rsid w:val="00D16D56"/>
    <w:rsid w:val="00D17030"/>
    <w:rsid w:val="00D1758B"/>
    <w:rsid w:val="00D17B08"/>
    <w:rsid w:val="00D20537"/>
    <w:rsid w:val="00D206A3"/>
    <w:rsid w:val="00D20A11"/>
    <w:rsid w:val="00D20A78"/>
    <w:rsid w:val="00D20A9F"/>
    <w:rsid w:val="00D20D0B"/>
    <w:rsid w:val="00D20E21"/>
    <w:rsid w:val="00D21717"/>
    <w:rsid w:val="00D21F72"/>
    <w:rsid w:val="00D22254"/>
    <w:rsid w:val="00D224BD"/>
    <w:rsid w:val="00D2276D"/>
    <w:rsid w:val="00D22888"/>
    <w:rsid w:val="00D22A41"/>
    <w:rsid w:val="00D22C41"/>
    <w:rsid w:val="00D22D40"/>
    <w:rsid w:val="00D22D6B"/>
    <w:rsid w:val="00D22F2D"/>
    <w:rsid w:val="00D22FD1"/>
    <w:rsid w:val="00D2303D"/>
    <w:rsid w:val="00D23197"/>
    <w:rsid w:val="00D234E6"/>
    <w:rsid w:val="00D23525"/>
    <w:rsid w:val="00D23B51"/>
    <w:rsid w:val="00D23CDF"/>
    <w:rsid w:val="00D24015"/>
    <w:rsid w:val="00D24912"/>
    <w:rsid w:val="00D24BCA"/>
    <w:rsid w:val="00D24DD9"/>
    <w:rsid w:val="00D24E0D"/>
    <w:rsid w:val="00D25159"/>
    <w:rsid w:val="00D253AE"/>
    <w:rsid w:val="00D253E8"/>
    <w:rsid w:val="00D2556C"/>
    <w:rsid w:val="00D255F1"/>
    <w:rsid w:val="00D2573F"/>
    <w:rsid w:val="00D25B66"/>
    <w:rsid w:val="00D25F73"/>
    <w:rsid w:val="00D263CC"/>
    <w:rsid w:val="00D26538"/>
    <w:rsid w:val="00D269FB"/>
    <w:rsid w:val="00D26A0E"/>
    <w:rsid w:val="00D26D2B"/>
    <w:rsid w:val="00D26E36"/>
    <w:rsid w:val="00D27053"/>
    <w:rsid w:val="00D27689"/>
    <w:rsid w:val="00D27A5E"/>
    <w:rsid w:val="00D27CA7"/>
    <w:rsid w:val="00D27DB4"/>
    <w:rsid w:val="00D27E02"/>
    <w:rsid w:val="00D27EE0"/>
    <w:rsid w:val="00D30141"/>
    <w:rsid w:val="00D30358"/>
    <w:rsid w:val="00D30399"/>
    <w:rsid w:val="00D30439"/>
    <w:rsid w:val="00D30592"/>
    <w:rsid w:val="00D30676"/>
    <w:rsid w:val="00D3071B"/>
    <w:rsid w:val="00D309D6"/>
    <w:rsid w:val="00D31044"/>
    <w:rsid w:val="00D31535"/>
    <w:rsid w:val="00D3156C"/>
    <w:rsid w:val="00D319F5"/>
    <w:rsid w:val="00D31A24"/>
    <w:rsid w:val="00D31B40"/>
    <w:rsid w:val="00D31D3C"/>
    <w:rsid w:val="00D31EE1"/>
    <w:rsid w:val="00D3215D"/>
    <w:rsid w:val="00D322C4"/>
    <w:rsid w:val="00D325E2"/>
    <w:rsid w:val="00D325F7"/>
    <w:rsid w:val="00D3266C"/>
    <w:rsid w:val="00D32A97"/>
    <w:rsid w:val="00D32E4A"/>
    <w:rsid w:val="00D32EEA"/>
    <w:rsid w:val="00D32F5E"/>
    <w:rsid w:val="00D332EA"/>
    <w:rsid w:val="00D33543"/>
    <w:rsid w:val="00D341F3"/>
    <w:rsid w:val="00D344EB"/>
    <w:rsid w:val="00D3450C"/>
    <w:rsid w:val="00D3464B"/>
    <w:rsid w:val="00D346A6"/>
    <w:rsid w:val="00D34808"/>
    <w:rsid w:val="00D34849"/>
    <w:rsid w:val="00D34877"/>
    <w:rsid w:val="00D34960"/>
    <w:rsid w:val="00D34D59"/>
    <w:rsid w:val="00D34F32"/>
    <w:rsid w:val="00D350B5"/>
    <w:rsid w:val="00D3514E"/>
    <w:rsid w:val="00D3580F"/>
    <w:rsid w:val="00D35848"/>
    <w:rsid w:val="00D359F7"/>
    <w:rsid w:val="00D35B55"/>
    <w:rsid w:val="00D35D35"/>
    <w:rsid w:val="00D35D3B"/>
    <w:rsid w:val="00D35F43"/>
    <w:rsid w:val="00D35F52"/>
    <w:rsid w:val="00D360DE"/>
    <w:rsid w:val="00D36108"/>
    <w:rsid w:val="00D36147"/>
    <w:rsid w:val="00D361B4"/>
    <w:rsid w:val="00D36411"/>
    <w:rsid w:val="00D364BA"/>
    <w:rsid w:val="00D365B6"/>
    <w:rsid w:val="00D365C0"/>
    <w:rsid w:val="00D366A3"/>
    <w:rsid w:val="00D36724"/>
    <w:rsid w:val="00D367FD"/>
    <w:rsid w:val="00D36AE7"/>
    <w:rsid w:val="00D36AF9"/>
    <w:rsid w:val="00D36CA3"/>
    <w:rsid w:val="00D36DCF"/>
    <w:rsid w:val="00D375D1"/>
    <w:rsid w:val="00D3770A"/>
    <w:rsid w:val="00D378AD"/>
    <w:rsid w:val="00D37B5F"/>
    <w:rsid w:val="00D40071"/>
    <w:rsid w:val="00D402FB"/>
    <w:rsid w:val="00D40544"/>
    <w:rsid w:val="00D40610"/>
    <w:rsid w:val="00D40D20"/>
    <w:rsid w:val="00D41146"/>
    <w:rsid w:val="00D41669"/>
    <w:rsid w:val="00D41F3A"/>
    <w:rsid w:val="00D423F0"/>
    <w:rsid w:val="00D42458"/>
    <w:rsid w:val="00D4266C"/>
    <w:rsid w:val="00D432D9"/>
    <w:rsid w:val="00D43850"/>
    <w:rsid w:val="00D43A8D"/>
    <w:rsid w:val="00D43BA2"/>
    <w:rsid w:val="00D43CEF"/>
    <w:rsid w:val="00D43E80"/>
    <w:rsid w:val="00D43ED2"/>
    <w:rsid w:val="00D43F86"/>
    <w:rsid w:val="00D44239"/>
    <w:rsid w:val="00D442F9"/>
    <w:rsid w:val="00D443CC"/>
    <w:rsid w:val="00D448A6"/>
    <w:rsid w:val="00D448EE"/>
    <w:rsid w:val="00D44A27"/>
    <w:rsid w:val="00D44B3F"/>
    <w:rsid w:val="00D44BF1"/>
    <w:rsid w:val="00D45394"/>
    <w:rsid w:val="00D45677"/>
    <w:rsid w:val="00D45898"/>
    <w:rsid w:val="00D45DB5"/>
    <w:rsid w:val="00D45E5E"/>
    <w:rsid w:val="00D45E6C"/>
    <w:rsid w:val="00D46AB5"/>
    <w:rsid w:val="00D46BAF"/>
    <w:rsid w:val="00D46D9A"/>
    <w:rsid w:val="00D46DC0"/>
    <w:rsid w:val="00D46E1F"/>
    <w:rsid w:val="00D46E86"/>
    <w:rsid w:val="00D47107"/>
    <w:rsid w:val="00D471BB"/>
    <w:rsid w:val="00D47450"/>
    <w:rsid w:val="00D478F8"/>
    <w:rsid w:val="00D47F11"/>
    <w:rsid w:val="00D501BA"/>
    <w:rsid w:val="00D505C7"/>
    <w:rsid w:val="00D5088F"/>
    <w:rsid w:val="00D514AB"/>
    <w:rsid w:val="00D51571"/>
    <w:rsid w:val="00D516AF"/>
    <w:rsid w:val="00D51760"/>
    <w:rsid w:val="00D5176B"/>
    <w:rsid w:val="00D519AA"/>
    <w:rsid w:val="00D51D90"/>
    <w:rsid w:val="00D520C4"/>
    <w:rsid w:val="00D52140"/>
    <w:rsid w:val="00D52181"/>
    <w:rsid w:val="00D524A0"/>
    <w:rsid w:val="00D52537"/>
    <w:rsid w:val="00D52655"/>
    <w:rsid w:val="00D526F9"/>
    <w:rsid w:val="00D527F3"/>
    <w:rsid w:val="00D529A2"/>
    <w:rsid w:val="00D52CB9"/>
    <w:rsid w:val="00D52EE6"/>
    <w:rsid w:val="00D52F5C"/>
    <w:rsid w:val="00D5328E"/>
    <w:rsid w:val="00D532B3"/>
    <w:rsid w:val="00D532FE"/>
    <w:rsid w:val="00D53684"/>
    <w:rsid w:val="00D539A0"/>
    <w:rsid w:val="00D53DFB"/>
    <w:rsid w:val="00D5415E"/>
    <w:rsid w:val="00D542C8"/>
    <w:rsid w:val="00D546B1"/>
    <w:rsid w:val="00D54C4F"/>
    <w:rsid w:val="00D54C55"/>
    <w:rsid w:val="00D54E74"/>
    <w:rsid w:val="00D551EB"/>
    <w:rsid w:val="00D552BA"/>
    <w:rsid w:val="00D5547E"/>
    <w:rsid w:val="00D559D4"/>
    <w:rsid w:val="00D55B0C"/>
    <w:rsid w:val="00D55B62"/>
    <w:rsid w:val="00D55F63"/>
    <w:rsid w:val="00D56375"/>
    <w:rsid w:val="00D565DC"/>
    <w:rsid w:val="00D56812"/>
    <w:rsid w:val="00D5682A"/>
    <w:rsid w:val="00D56900"/>
    <w:rsid w:val="00D56995"/>
    <w:rsid w:val="00D56D36"/>
    <w:rsid w:val="00D57021"/>
    <w:rsid w:val="00D5709A"/>
    <w:rsid w:val="00D573AC"/>
    <w:rsid w:val="00D574A0"/>
    <w:rsid w:val="00D578F1"/>
    <w:rsid w:val="00D57DC1"/>
    <w:rsid w:val="00D57E22"/>
    <w:rsid w:val="00D57F4B"/>
    <w:rsid w:val="00D60068"/>
    <w:rsid w:val="00D600B6"/>
    <w:rsid w:val="00D6029F"/>
    <w:rsid w:val="00D60389"/>
    <w:rsid w:val="00D606E9"/>
    <w:rsid w:val="00D60B49"/>
    <w:rsid w:val="00D60DCE"/>
    <w:rsid w:val="00D61183"/>
    <w:rsid w:val="00D6167E"/>
    <w:rsid w:val="00D6179D"/>
    <w:rsid w:val="00D618C1"/>
    <w:rsid w:val="00D618C5"/>
    <w:rsid w:val="00D61A02"/>
    <w:rsid w:val="00D61BC9"/>
    <w:rsid w:val="00D622C4"/>
    <w:rsid w:val="00D6292C"/>
    <w:rsid w:val="00D62AB2"/>
    <w:rsid w:val="00D62DDA"/>
    <w:rsid w:val="00D62E01"/>
    <w:rsid w:val="00D6329C"/>
    <w:rsid w:val="00D639B4"/>
    <w:rsid w:val="00D63A6F"/>
    <w:rsid w:val="00D63B47"/>
    <w:rsid w:val="00D63B98"/>
    <w:rsid w:val="00D63E30"/>
    <w:rsid w:val="00D64096"/>
    <w:rsid w:val="00D642BB"/>
    <w:rsid w:val="00D643F6"/>
    <w:rsid w:val="00D644F0"/>
    <w:rsid w:val="00D648AC"/>
    <w:rsid w:val="00D648E8"/>
    <w:rsid w:val="00D64A04"/>
    <w:rsid w:val="00D64A63"/>
    <w:rsid w:val="00D64B2C"/>
    <w:rsid w:val="00D64BFE"/>
    <w:rsid w:val="00D64CF1"/>
    <w:rsid w:val="00D64D69"/>
    <w:rsid w:val="00D64EA6"/>
    <w:rsid w:val="00D64EC0"/>
    <w:rsid w:val="00D65394"/>
    <w:rsid w:val="00D65431"/>
    <w:rsid w:val="00D658D5"/>
    <w:rsid w:val="00D65DF5"/>
    <w:rsid w:val="00D65F67"/>
    <w:rsid w:val="00D66347"/>
    <w:rsid w:val="00D6654B"/>
    <w:rsid w:val="00D6679F"/>
    <w:rsid w:val="00D66A02"/>
    <w:rsid w:val="00D66BEC"/>
    <w:rsid w:val="00D67627"/>
    <w:rsid w:val="00D67F82"/>
    <w:rsid w:val="00D70118"/>
    <w:rsid w:val="00D7068E"/>
    <w:rsid w:val="00D70BF7"/>
    <w:rsid w:val="00D70F44"/>
    <w:rsid w:val="00D71606"/>
    <w:rsid w:val="00D71967"/>
    <w:rsid w:val="00D71C2E"/>
    <w:rsid w:val="00D71CD9"/>
    <w:rsid w:val="00D71FB6"/>
    <w:rsid w:val="00D720A7"/>
    <w:rsid w:val="00D722E5"/>
    <w:rsid w:val="00D72591"/>
    <w:rsid w:val="00D72751"/>
    <w:rsid w:val="00D727F1"/>
    <w:rsid w:val="00D72875"/>
    <w:rsid w:val="00D72A05"/>
    <w:rsid w:val="00D72CE6"/>
    <w:rsid w:val="00D73179"/>
    <w:rsid w:val="00D7364F"/>
    <w:rsid w:val="00D73735"/>
    <w:rsid w:val="00D73C27"/>
    <w:rsid w:val="00D73E3D"/>
    <w:rsid w:val="00D73E8C"/>
    <w:rsid w:val="00D73F12"/>
    <w:rsid w:val="00D74410"/>
    <w:rsid w:val="00D74429"/>
    <w:rsid w:val="00D74908"/>
    <w:rsid w:val="00D74D62"/>
    <w:rsid w:val="00D74ED1"/>
    <w:rsid w:val="00D75015"/>
    <w:rsid w:val="00D7501D"/>
    <w:rsid w:val="00D75166"/>
    <w:rsid w:val="00D75387"/>
    <w:rsid w:val="00D75508"/>
    <w:rsid w:val="00D7550F"/>
    <w:rsid w:val="00D7551E"/>
    <w:rsid w:val="00D75625"/>
    <w:rsid w:val="00D756DD"/>
    <w:rsid w:val="00D7598B"/>
    <w:rsid w:val="00D75C00"/>
    <w:rsid w:val="00D75D7E"/>
    <w:rsid w:val="00D75ED2"/>
    <w:rsid w:val="00D75F13"/>
    <w:rsid w:val="00D760EF"/>
    <w:rsid w:val="00D7623E"/>
    <w:rsid w:val="00D7677D"/>
    <w:rsid w:val="00D76899"/>
    <w:rsid w:val="00D76AE1"/>
    <w:rsid w:val="00D76E93"/>
    <w:rsid w:val="00D76FA4"/>
    <w:rsid w:val="00D7705F"/>
    <w:rsid w:val="00D773EB"/>
    <w:rsid w:val="00D77665"/>
    <w:rsid w:val="00D776EC"/>
    <w:rsid w:val="00D77793"/>
    <w:rsid w:val="00D77E29"/>
    <w:rsid w:val="00D77F6F"/>
    <w:rsid w:val="00D8007B"/>
    <w:rsid w:val="00D803A7"/>
    <w:rsid w:val="00D80648"/>
    <w:rsid w:val="00D80AFE"/>
    <w:rsid w:val="00D8170D"/>
    <w:rsid w:val="00D817DE"/>
    <w:rsid w:val="00D8181E"/>
    <w:rsid w:val="00D81B1D"/>
    <w:rsid w:val="00D81F55"/>
    <w:rsid w:val="00D82011"/>
    <w:rsid w:val="00D82038"/>
    <w:rsid w:val="00D827C5"/>
    <w:rsid w:val="00D829D7"/>
    <w:rsid w:val="00D82B02"/>
    <w:rsid w:val="00D82E22"/>
    <w:rsid w:val="00D82EE3"/>
    <w:rsid w:val="00D8336E"/>
    <w:rsid w:val="00D833E4"/>
    <w:rsid w:val="00D834DB"/>
    <w:rsid w:val="00D83749"/>
    <w:rsid w:val="00D83807"/>
    <w:rsid w:val="00D83C76"/>
    <w:rsid w:val="00D84269"/>
    <w:rsid w:val="00D84304"/>
    <w:rsid w:val="00D8467A"/>
    <w:rsid w:val="00D846FC"/>
    <w:rsid w:val="00D8471B"/>
    <w:rsid w:val="00D84790"/>
    <w:rsid w:val="00D849AD"/>
    <w:rsid w:val="00D84A63"/>
    <w:rsid w:val="00D84D78"/>
    <w:rsid w:val="00D85294"/>
    <w:rsid w:val="00D85664"/>
    <w:rsid w:val="00D8571B"/>
    <w:rsid w:val="00D858EA"/>
    <w:rsid w:val="00D85951"/>
    <w:rsid w:val="00D8598C"/>
    <w:rsid w:val="00D85ACC"/>
    <w:rsid w:val="00D85AEE"/>
    <w:rsid w:val="00D86153"/>
    <w:rsid w:val="00D86393"/>
    <w:rsid w:val="00D864C0"/>
    <w:rsid w:val="00D867C0"/>
    <w:rsid w:val="00D868E9"/>
    <w:rsid w:val="00D86BE7"/>
    <w:rsid w:val="00D86FF2"/>
    <w:rsid w:val="00D87060"/>
    <w:rsid w:val="00D870DA"/>
    <w:rsid w:val="00D87A3F"/>
    <w:rsid w:val="00D87D5A"/>
    <w:rsid w:val="00D87D83"/>
    <w:rsid w:val="00D87EF0"/>
    <w:rsid w:val="00D900AC"/>
    <w:rsid w:val="00D90485"/>
    <w:rsid w:val="00D90533"/>
    <w:rsid w:val="00D9055B"/>
    <w:rsid w:val="00D90C18"/>
    <w:rsid w:val="00D90E79"/>
    <w:rsid w:val="00D91258"/>
    <w:rsid w:val="00D9137A"/>
    <w:rsid w:val="00D91524"/>
    <w:rsid w:val="00D917F3"/>
    <w:rsid w:val="00D91C64"/>
    <w:rsid w:val="00D91D48"/>
    <w:rsid w:val="00D91D7D"/>
    <w:rsid w:val="00D91D85"/>
    <w:rsid w:val="00D91E95"/>
    <w:rsid w:val="00D91FA1"/>
    <w:rsid w:val="00D9212B"/>
    <w:rsid w:val="00D922EC"/>
    <w:rsid w:val="00D9278D"/>
    <w:rsid w:val="00D927D4"/>
    <w:rsid w:val="00D92A67"/>
    <w:rsid w:val="00D931C1"/>
    <w:rsid w:val="00D9348E"/>
    <w:rsid w:val="00D934E3"/>
    <w:rsid w:val="00D9374A"/>
    <w:rsid w:val="00D938C5"/>
    <w:rsid w:val="00D93C89"/>
    <w:rsid w:val="00D958DD"/>
    <w:rsid w:val="00D95991"/>
    <w:rsid w:val="00D95AAD"/>
    <w:rsid w:val="00D95C5D"/>
    <w:rsid w:val="00D95D52"/>
    <w:rsid w:val="00D96148"/>
    <w:rsid w:val="00D962CA"/>
    <w:rsid w:val="00D96460"/>
    <w:rsid w:val="00D9680D"/>
    <w:rsid w:val="00D96AEE"/>
    <w:rsid w:val="00D96B8A"/>
    <w:rsid w:val="00D96F02"/>
    <w:rsid w:val="00D97478"/>
    <w:rsid w:val="00D97495"/>
    <w:rsid w:val="00D97ACE"/>
    <w:rsid w:val="00D97B1F"/>
    <w:rsid w:val="00D97C3C"/>
    <w:rsid w:val="00D97C4E"/>
    <w:rsid w:val="00D97FDD"/>
    <w:rsid w:val="00DA07DA"/>
    <w:rsid w:val="00DA09F5"/>
    <w:rsid w:val="00DA0B82"/>
    <w:rsid w:val="00DA0E0A"/>
    <w:rsid w:val="00DA1194"/>
    <w:rsid w:val="00DA122E"/>
    <w:rsid w:val="00DA1464"/>
    <w:rsid w:val="00DA16BD"/>
    <w:rsid w:val="00DA1ADF"/>
    <w:rsid w:val="00DA1E7A"/>
    <w:rsid w:val="00DA2221"/>
    <w:rsid w:val="00DA28F4"/>
    <w:rsid w:val="00DA2914"/>
    <w:rsid w:val="00DA2D0E"/>
    <w:rsid w:val="00DA2E53"/>
    <w:rsid w:val="00DA3050"/>
    <w:rsid w:val="00DA30DC"/>
    <w:rsid w:val="00DA36F5"/>
    <w:rsid w:val="00DA393E"/>
    <w:rsid w:val="00DA39FC"/>
    <w:rsid w:val="00DA3B44"/>
    <w:rsid w:val="00DA3DE9"/>
    <w:rsid w:val="00DA4486"/>
    <w:rsid w:val="00DA4CFF"/>
    <w:rsid w:val="00DA505A"/>
    <w:rsid w:val="00DA50C7"/>
    <w:rsid w:val="00DA573A"/>
    <w:rsid w:val="00DA5A2E"/>
    <w:rsid w:val="00DA5A87"/>
    <w:rsid w:val="00DA5F2B"/>
    <w:rsid w:val="00DA6146"/>
    <w:rsid w:val="00DA6221"/>
    <w:rsid w:val="00DA65B1"/>
    <w:rsid w:val="00DA6912"/>
    <w:rsid w:val="00DA6BCF"/>
    <w:rsid w:val="00DA6CA2"/>
    <w:rsid w:val="00DA6CF2"/>
    <w:rsid w:val="00DA6D4B"/>
    <w:rsid w:val="00DA6D99"/>
    <w:rsid w:val="00DA70CB"/>
    <w:rsid w:val="00DA7175"/>
    <w:rsid w:val="00DA7564"/>
    <w:rsid w:val="00DA75F3"/>
    <w:rsid w:val="00DA760F"/>
    <w:rsid w:val="00DA785B"/>
    <w:rsid w:val="00DA7935"/>
    <w:rsid w:val="00DA7DDC"/>
    <w:rsid w:val="00DA7F32"/>
    <w:rsid w:val="00DB01C5"/>
    <w:rsid w:val="00DB037F"/>
    <w:rsid w:val="00DB0502"/>
    <w:rsid w:val="00DB05A4"/>
    <w:rsid w:val="00DB0706"/>
    <w:rsid w:val="00DB09A3"/>
    <w:rsid w:val="00DB13F4"/>
    <w:rsid w:val="00DB203E"/>
    <w:rsid w:val="00DB211D"/>
    <w:rsid w:val="00DB2A3C"/>
    <w:rsid w:val="00DB2F4C"/>
    <w:rsid w:val="00DB313F"/>
    <w:rsid w:val="00DB320F"/>
    <w:rsid w:val="00DB33A9"/>
    <w:rsid w:val="00DB36BC"/>
    <w:rsid w:val="00DB3DDA"/>
    <w:rsid w:val="00DB3F48"/>
    <w:rsid w:val="00DB4226"/>
    <w:rsid w:val="00DB45EE"/>
    <w:rsid w:val="00DB478B"/>
    <w:rsid w:val="00DB4899"/>
    <w:rsid w:val="00DB4C85"/>
    <w:rsid w:val="00DB4D53"/>
    <w:rsid w:val="00DB4D84"/>
    <w:rsid w:val="00DB50B8"/>
    <w:rsid w:val="00DB5265"/>
    <w:rsid w:val="00DB5378"/>
    <w:rsid w:val="00DB54A9"/>
    <w:rsid w:val="00DB575F"/>
    <w:rsid w:val="00DB57CF"/>
    <w:rsid w:val="00DB5BD6"/>
    <w:rsid w:val="00DB5CA4"/>
    <w:rsid w:val="00DB5CD7"/>
    <w:rsid w:val="00DB5D8A"/>
    <w:rsid w:val="00DB5F0D"/>
    <w:rsid w:val="00DB5F3D"/>
    <w:rsid w:val="00DB6063"/>
    <w:rsid w:val="00DB62C1"/>
    <w:rsid w:val="00DB6311"/>
    <w:rsid w:val="00DB6352"/>
    <w:rsid w:val="00DB63F8"/>
    <w:rsid w:val="00DB64D5"/>
    <w:rsid w:val="00DB664C"/>
    <w:rsid w:val="00DB6989"/>
    <w:rsid w:val="00DB6ABB"/>
    <w:rsid w:val="00DB6F3D"/>
    <w:rsid w:val="00DB72C3"/>
    <w:rsid w:val="00DB74C4"/>
    <w:rsid w:val="00DB7585"/>
    <w:rsid w:val="00DB75EE"/>
    <w:rsid w:val="00DB774C"/>
    <w:rsid w:val="00DB7ADF"/>
    <w:rsid w:val="00DB7B96"/>
    <w:rsid w:val="00DB7F77"/>
    <w:rsid w:val="00DC017D"/>
    <w:rsid w:val="00DC0374"/>
    <w:rsid w:val="00DC0CD3"/>
    <w:rsid w:val="00DC0EF9"/>
    <w:rsid w:val="00DC1060"/>
    <w:rsid w:val="00DC113A"/>
    <w:rsid w:val="00DC1311"/>
    <w:rsid w:val="00DC1728"/>
    <w:rsid w:val="00DC1919"/>
    <w:rsid w:val="00DC19B3"/>
    <w:rsid w:val="00DC19B7"/>
    <w:rsid w:val="00DC1B20"/>
    <w:rsid w:val="00DC1F59"/>
    <w:rsid w:val="00DC2564"/>
    <w:rsid w:val="00DC2BE5"/>
    <w:rsid w:val="00DC2C55"/>
    <w:rsid w:val="00DC2DBA"/>
    <w:rsid w:val="00DC3325"/>
    <w:rsid w:val="00DC34DE"/>
    <w:rsid w:val="00DC3594"/>
    <w:rsid w:val="00DC38A6"/>
    <w:rsid w:val="00DC391F"/>
    <w:rsid w:val="00DC398C"/>
    <w:rsid w:val="00DC39D9"/>
    <w:rsid w:val="00DC3B99"/>
    <w:rsid w:val="00DC41B8"/>
    <w:rsid w:val="00DC423B"/>
    <w:rsid w:val="00DC451F"/>
    <w:rsid w:val="00DC4965"/>
    <w:rsid w:val="00DC4AD9"/>
    <w:rsid w:val="00DC4CA4"/>
    <w:rsid w:val="00DC4DEE"/>
    <w:rsid w:val="00DC4EAA"/>
    <w:rsid w:val="00DC4EF0"/>
    <w:rsid w:val="00DC5170"/>
    <w:rsid w:val="00DC5216"/>
    <w:rsid w:val="00DC5963"/>
    <w:rsid w:val="00DC59BC"/>
    <w:rsid w:val="00DC5C45"/>
    <w:rsid w:val="00DC5CBC"/>
    <w:rsid w:val="00DC5D7B"/>
    <w:rsid w:val="00DC5FAF"/>
    <w:rsid w:val="00DC647C"/>
    <w:rsid w:val="00DC682B"/>
    <w:rsid w:val="00DC6FAB"/>
    <w:rsid w:val="00DC6FAD"/>
    <w:rsid w:val="00DC72AE"/>
    <w:rsid w:val="00DC73E5"/>
    <w:rsid w:val="00DC74E8"/>
    <w:rsid w:val="00DC74F9"/>
    <w:rsid w:val="00DC77EA"/>
    <w:rsid w:val="00DC7ABA"/>
    <w:rsid w:val="00DC7C0C"/>
    <w:rsid w:val="00DC7E6D"/>
    <w:rsid w:val="00DC7F26"/>
    <w:rsid w:val="00DC7F38"/>
    <w:rsid w:val="00DD001A"/>
    <w:rsid w:val="00DD0077"/>
    <w:rsid w:val="00DD05FE"/>
    <w:rsid w:val="00DD0676"/>
    <w:rsid w:val="00DD090E"/>
    <w:rsid w:val="00DD0B3B"/>
    <w:rsid w:val="00DD0CC7"/>
    <w:rsid w:val="00DD10B7"/>
    <w:rsid w:val="00DD116B"/>
    <w:rsid w:val="00DD12BF"/>
    <w:rsid w:val="00DD13DF"/>
    <w:rsid w:val="00DD14AF"/>
    <w:rsid w:val="00DD1534"/>
    <w:rsid w:val="00DD1703"/>
    <w:rsid w:val="00DD1705"/>
    <w:rsid w:val="00DD18C2"/>
    <w:rsid w:val="00DD1A55"/>
    <w:rsid w:val="00DD1A91"/>
    <w:rsid w:val="00DD1B28"/>
    <w:rsid w:val="00DD1D30"/>
    <w:rsid w:val="00DD1E29"/>
    <w:rsid w:val="00DD2015"/>
    <w:rsid w:val="00DD207D"/>
    <w:rsid w:val="00DD2783"/>
    <w:rsid w:val="00DD2AA4"/>
    <w:rsid w:val="00DD2D6C"/>
    <w:rsid w:val="00DD3668"/>
    <w:rsid w:val="00DD3797"/>
    <w:rsid w:val="00DD37D1"/>
    <w:rsid w:val="00DD3D0D"/>
    <w:rsid w:val="00DD3D3C"/>
    <w:rsid w:val="00DD3DB4"/>
    <w:rsid w:val="00DD3F07"/>
    <w:rsid w:val="00DD408C"/>
    <w:rsid w:val="00DD4273"/>
    <w:rsid w:val="00DD4334"/>
    <w:rsid w:val="00DD43D5"/>
    <w:rsid w:val="00DD4530"/>
    <w:rsid w:val="00DD52BE"/>
    <w:rsid w:val="00DD5584"/>
    <w:rsid w:val="00DD55C5"/>
    <w:rsid w:val="00DD57D7"/>
    <w:rsid w:val="00DD58AC"/>
    <w:rsid w:val="00DD5C48"/>
    <w:rsid w:val="00DD5D83"/>
    <w:rsid w:val="00DD6091"/>
    <w:rsid w:val="00DD61FB"/>
    <w:rsid w:val="00DD65D4"/>
    <w:rsid w:val="00DD670B"/>
    <w:rsid w:val="00DD68B2"/>
    <w:rsid w:val="00DD6A16"/>
    <w:rsid w:val="00DD6E77"/>
    <w:rsid w:val="00DD70CC"/>
    <w:rsid w:val="00DD7130"/>
    <w:rsid w:val="00DD798B"/>
    <w:rsid w:val="00DD7C1E"/>
    <w:rsid w:val="00DE0759"/>
    <w:rsid w:val="00DE0870"/>
    <w:rsid w:val="00DE093A"/>
    <w:rsid w:val="00DE094F"/>
    <w:rsid w:val="00DE09B4"/>
    <w:rsid w:val="00DE09C4"/>
    <w:rsid w:val="00DE0A45"/>
    <w:rsid w:val="00DE0C14"/>
    <w:rsid w:val="00DE0CEB"/>
    <w:rsid w:val="00DE0F0C"/>
    <w:rsid w:val="00DE0FDC"/>
    <w:rsid w:val="00DE10FC"/>
    <w:rsid w:val="00DE142E"/>
    <w:rsid w:val="00DE168A"/>
    <w:rsid w:val="00DE1829"/>
    <w:rsid w:val="00DE198D"/>
    <w:rsid w:val="00DE1CE9"/>
    <w:rsid w:val="00DE1D4E"/>
    <w:rsid w:val="00DE2263"/>
    <w:rsid w:val="00DE232C"/>
    <w:rsid w:val="00DE2427"/>
    <w:rsid w:val="00DE29D2"/>
    <w:rsid w:val="00DE2AFE"/>
    <w:rsid w:val="00DE2D9C"/>
    <w:rsid w:val="00DE2FB3"/>
    <w:rsid w:val="00DE302D"/>
    <w:rsid w:val="00DE3235"/>
    <w:rsid w:val="00DE3417"/>
    <w:rsid w:val="00DE34D4"/>
    <w:rsid w:val="00DE35E8"/>
    <w:rsid w:val="00DE3616"/>
    <w:rsid w:val="00DE3773"/>
    <w:rsid w:val="00DE3AB7"/>
    <w:rsid w:val="00DE3BA3"/>
    <w:rsid w:val="00DE3DA4"/>
    <w:rsid w:val="00DE40D9"/>
    <w:rsid w:val="00DE40DD"/>
    <w:rsid w:val="00DE42D0"/>
    <w:rsid w:val="00DE467F"/>
    <w:rsid w:val="00DE4B45"/>
    <w:rsid w:val="00DE4BD1"/>
    <w:rsid w:val="00DE4E86"/>
    <w:rsid w:val="00DE501D"/>
    <w:rsid w:val="00DE5645"/>
    <w:rsid w:val="00DE5960"/>
    <w:rsid w:val="00DE5AC5"/>
    <w:rsid w:val="00DE5DFA"/>
    <w:rsid w:val="00DE607F"/>
    <w:rsid w:val="00DE641D"/>
    <w:rsid w:val="00DE6585"/>
    <w:rsid w:val="00DE66A5"/>
    <w:rsid w:val="00DE6783"/>
    <w:rsid w:val="00DE6D7C"/>
    <w:rsid w:val="00DE6F90"/>
    <w:rsid w:val="00DE75B3"/>
    <w:rsid w:val="00DE76A7"/>
    <w:rsid w:val="00DE76F0"/>
    <w:rsid w:val="00DF0062"/>
    <w:rsid w:val="00DF037B"/>
    <w:rsid w:val="00DF0631"/>
    <w:rsid w:val="00DF064E"/>
    <w:rsid w:val="00DF094A"/>
    <w:rsid w:val="00DF0CC1"/>
    <w:rsid w:val="00DF1197"/>
    <w:rsid w:val="00DF158B"/>
    <w:rsid w:val="00DF1674"/>
    <w:rsid w:val="00DF16A1"/>
    <w:rsid w:val="00DF1733"/>
    <w:rsid w:val="00DF18A1"/>
    <w:rsid w:val="00DF1B78"/>
    <w:rsid w:val="00DF1B7F"/>
    <w:rsid w:val="00DF1BB2"/>
    <w:rsid w:val="00DF1FC9"/>
    <w:rsid w:val="00DF2562"/>
    <w:rsid w:val="00DF26C8"/>
    <w:rsid w:val="00DF2A97"/>
    <w:rsid w:val="00DF2B28"/>
    <w:rsid w:val="00DF2E95"/>
    <w:rsid w:val="00DF2FB3"/>
    <w:rsid w:val="00DF3559"/>
    <w:rsid w:val="00DF36BE"/>
    <w:rsid w:val="00DF3803"/>
    <w:rsid w:val="00DF3849"/>
    <w:rsid w:val="00DF3E27"/>
    <w:rsid w:val="00DF441B"/>
    <w:rsid w:val="00DF445A"/>
    <w:rsid w:val="00DF448A"/>
    <w:rsid w:val="00DF44DB"/>
    <w:rsid w:val="00DF4A4A"/>
    <w:rsid w:val="00DF508A"/>
    <w:rsid w:val="00DF512F"/>
    <w:rsid w:val="00DF5214"/>
    <w:rsid w:val="00DF52ED"/>
    <w:rsid w:val="00DF54B3"/>
    <w:rsid w:val="00DF57E7"/>
    <w:rsid w:val="00DF59DA"/>
    <w:rsid w:val="00DF5C07"/>
    <w:rsid w:val="00DF5D5B"/>
    <w:rsid w:val="00DF5F63"/>
    <w:rsid w:val="00DF62BF"/>
    <w:rsid w:val="00DF6367"/>
    <w:rsid w:val="00DF6515"/>
    <w:rsid w:val="00DF65EF"/>
    <w:rsid w:val="00DF6737"/>
    <w:rsid w:val="00DF683D"/>
    <w:rsid w:val="00DF68F9"/>
    <w:rsid w:val="00DF68FD"/>
    <w:rsid w:val="00DF6A19"/>
    <w:rsid w:val="00DF71A4"/>
    <w:rsid w:val="00DF7688"/>
    <w:rsid w:val="00DF779D"/>
    <w:rsid w:val="00DF78BF"/>
    <w:rsid w:val="00DF7A43"/>
    <w:rsid w:val="00DF7B69"/>
    <w:rsid w:val="00DF7F46"/>
    <w:rsid w:val="00E00986"/>
    <w:rsid w:val="00E00C83"/>
    <w:rsid w:val="00E00DAE"/>
    <w:rsid w:val="00E00DD0"/>
    <w:rsid w:val="00E012E1"/>
    <w:rsid w:val="00E01492"/>
    <w:rsid w:val="00E01625"/>
    <w:rsid w:val="00E018A1"/>
    <w:rsid w:val="00E01C2E"/>
    <w:rsid w:val="00E01C63"/>
    <w:rsid w:val="00E01FA7"/>
    <w:rsid w:val="00E02182"/>
    <w:rsid w:val="00E0238D"/>
    <w:rsid w:val="00E0244B"/>
    <w:rsid w:val="00E02754"/>
    <w:rsid w:val="00E02991"/>
    <w:rsid w:val="00E029DD"/>
    <w:rsid w:val="00E02A6B"/>
    <w:rsid w:val="00E02B6D"/>
    <w:rsid w:val="00E02C92"/>
    <w:rsid w:val="00E02FB4"/>
    <w:rsid w:val="00E0342F"/>
    <w:rsid w:val="00E03505"/>
    <w:rsid w:val="00E03B95"/>
    <w:rsid w:val="00E03C3D"/>
    <w:rsid w:val="00E03FEB"/>
    <w:rsid w:val="00E041A6"/>
    <w:rsid w:val="00E04479"/>
    <w:rsid w:val="00E04C3C"/>
    <w:rsid w:val="00E04E5C"/>
    <w:rsid w:val="00E04EA9"/>
    <w:rsid w:val="00E050EC"/>
    <w:rsid w:val="00E05254"/>
    <w:rsid w:val="00E052D8"/>
    <w:rsid w:val="00E0532D"/>
    <w:rsid w:val="00E054CE"/>
    <w:rsid w:val="00E05581"/>
    <w:rsid w:val="00E05825"/>
    <w:rsid w:val="00E05FC5"/>
    <w:rsid w:val="00E0651A"/>
    <w:rsid w:val="00E065DF"/>
    <w:rsid w:val="00E067D9"/>
    <w:rsid w:val="00E0686F"/>
    <w:rsid w:val="00E06B6E"/>
    <w:rsid w:val="00E06CF3"/>
    <w:rsid w:val="00E06E61"/>
    <w:rsid w:val="00E06EE9"/>
    <w:rsid w:val="00E06FE1"/>
    <w:rsid w:val="00E073F6"/>
    <w:rsid w:val="00E07620"/>
    <w:rsid w:val="00E07633"/>
    <w:rsid w:val="00E07783"/>
    <w:rsid w:val="00E07906"/>
    <w:rsid w:val="00E07A19"/>
    <w:rsid w:val="00E10175"/>
    <w:rsid w:val="00E10228"/>
    <w:rsid w:val="00E103F0"/>
    <w:rsid w:val="00E10561"/>
    <w:rsid w:val="00E10623"/>
    <w:rsid w:val="00E10893"/>
    <w:rsid w:val="00E10B3C"/>
    <w:rsid w:val="00E10BAC"/>
    <w:rsid w:val="00E110F9"/>
    <w:rsid w:val="00E1123B"/>
    <w:rsid w:val="00E11506"/>
    <w:rsid w:val="00E11719"/>
    <w:rsid w:val="00E117BD"/>
    <w:rsid w:val="00E11BF1"/>
    <w:rsid w:val="00E11C44"/>
    <w:rsid w:val="00E120AD"/>
    <w:rsid w:val="00E120EB"/>
    <w:rsid w:val="00E122EC"/>
    <w:rsid w:val="00E1245A"/>
    <w:rsid w:val="00E124BB"/>
    <w:rsid w:val="00E12507"/>
    <w:rsid w:val="00E12600"/>
    <w:rsid w:val="00E127AD"/>
    <w:rsid w:val="00E12ACC"/>
    <w:rsid w:val="00E12D27"/>
    <w:rsid w:val="00E13003"/>
    <w:rsid w:val="00E13144"/>
    <w:rsid w:val="00E131E3"/>
    <w:rsid w:val="00E13393"/>
    <w:rsid w:val="00E136FB"/>
    <w:rsid w:val="00E13769"/>
    <w:rsid w:val="00E13B1B"/>
    <w:rsid w:val="00E13CF1"/>
    <w:rsid w:val="00E1423F"/>
    <w:rsid w:val="00E14257"/>
    <w:rsid w:val="00E14369"/>
    <w:rsid w:val="00E14628"/>
    <w:rsid w:val="00E147DE"/>
    <w:rsid w:val="00E14815"/>
    <w:rsid w:val="00E149BE"/>
    <w:rsid w:val="00E14AB3"/>
    <w:rsid w:val="00E14BD5"/>
    <w:rsid w:val="00E1502D"/>
    <w:rsid w:val="00E153EB"/>
    <w:rsid w:val="00E154EF"/>
    <w:rsid w:val="00E158B8"/>
    <w:rsid w:val="00E15C73"/>
    <w:rsid w:val="00E15D93"/>
    <w:rsid w:val="00E15EF7"/>
    <w:rsid w:val="00E15F4F"/>
    <w:rsid w:val="00E15FF9"/>
    <w:rsid w:val="00E161CE"/>
    <w:rsid w:val="00E16400"/>
    <w:rsid w:val="00E1653F"/>
    <w:rsid w:val="00E16D0F"/>
    <w:rsid w:val="00E16E14"/>
    <w:rsid w:val="00E16E3B"/>
    <w:rsid w:val="00E17484"/>
    <w:rsid w:val="00E175EC"/>
    <w:rsid w:val="00E17784"/>
    <w:rsid w:val="00E1788F"/>
    <w:rsid w:val="00E178F2"/>
    <w:rsid w:val="00E17C39"/>
    <w:rsid w:val="00E17CC1"/>
    <w:rsid w:val="00E20008"/>
    <w:rsid w:val="00E200F6"/>
    <w:rsid w:val="00E20498"/>
    <w:rsid w:val="00E20825"/>
    <w:rsid w:val="00E208C8"/>
    <w:rsid w:val="00E20935"/>
    <w:rsid w:val="00E20963"/>
    <w:rsid w:val="00E20987"/>
    <w:rsid w:val="00E20B16"/>
    <w:rsid w:val="00E20B23"/>
    <w:rsid w:val="00E20DE7"/>
    <w:rsid w:val="00E20F3D"/>
    <w:rsid w:val="00E20F71"/>
    <w:rsid w:val="00E217D6"/>
    <w:rsid w:val="00E21904"/>
    <w:rsid w:val="00E222A5"/>
    <w:rsid w:val="00E2238F"/>
    <w:rsid w:val="00E22F21"/>
    <w:rsid w:val="00E2366C"/>
    <w:rsid w:val="00E23790"/>
    <w:rsid w:val="00E2385B"/>
    <w:rsid w:val="00E23AC0"/>
    <w:rsid w:val="00E23AE7"/>
    <w:rsid w:val="00E23B99"/>
    <w:rsid w:val="00E23BCC"/>
    <w:rsid w:val="00E23CCB"/>
    <w:rsid w:val="00E23E84"/>
    <w:rsid w:val="00E23F32"/>
    <w:rsid w:val="00E244A5"/>
    <w:rsid w:val="00E24823"/>
    <w:rsid w:val="00E24A93"/>
    <w:rsid w:val="00E24B1E"/>
    <w:rsid w:val="00E24C0D"/>
    <w:rsid w:val="00E24F62"/>
    <w:rsid w:val="00E24F88"/>
    <w:rsid w:val="00E2580C"/>
    <w:rsid w:val="00E26480"/>
    <w:rsid w:val="00E268A9"/>
    <w:rsid w:val="00E26A40"/>
    <w:rsid w:val="00E26FCE"/>
    <w:rsid w:val="00E2709A"/>
    <w:rsid w:val="00E271D1"/>
    <w:rsid w:val="00E272C6"/>
    <w:rsid w:val="00E2742E"/>
    <w:rsid w:val="00E278B8"/>
    <w:rsid w:val="00E27A07"/>
    <w:rsid w:val="00E27AF2"/>
    <w:rsid w:val="00E27B5B"/>
    <w:rsid w:val="00E27C1E"/>
    <w:rsid w:val="00E27E24"/>
    <w:rsid w:val="00E27FC6"/>
    <w:rsid w:val="00E30589"/>
    <w:rsid w:val="00E3073E"/>
    <w:rsid w:val="00E30785"/>
    <w:rsid w:val="00E30B42"/>
    <w:rsid w:val="00E30B9B"/>
    <w:rsid w:val="00E30C6F"/>
    <w:rsid w:val="00E30E1E"/>
    <w:rsid w:val="00E31221"/>
    <w:rsid w:val="00E31891"/>
    <w:rsid w:val="00E31999"/>
    <w:rsid w:val="00E31BB5"/>
    <w:rsid w:val="00E32060"/>
    <w:rsid w:val="00E3216B"/>
    <w:rsid w:val="00E3225E"/>
    <w:rsid w:val="00E3254C"/>
    <w:rsid w:val="00E32720"/>
    <w:rsid w:val="00E32A62"/>
    <w:rsid w:val="00E32ABC"/>
    <w:rsid w:val="00E3334A"/>
    <w:rsid w:val="00E3367D"/>
    <w:rsid w:val="00E337EA"/>
    <w:rsid w:val="00E33817"/>
    <w:rsid w:val="00E34030"/>
    <w:rsid w:val="00E34361"/>
    <w:rsid w:val="00E346DA"/>
    <w:rsid w:val="00E3480F"/>
    <w:rsid w:val="00E3530E"/>
    <w:rsid w:val="00E353AB"/>
    <w:rsid w:val="00E35972"/>
    <w:rsid w:val="00E359A0"/>
    <w:rsid w:val="00E35ACF"/>
    <w:rsid w:val="00E35F40"/>
    <w:rsid w:val="00E3609A"/>
    <w:rsid w:val="00E360FB"/>
    <w:rsid w:val="00E3624D"/>
    <w:rsid w:val="00E362A5"/>
    <w:rsid w:val="00E36BF9"/>
    <w:rsid w:val="00E36DB4"/>
    <w:rsid w:val="00E371D8"/>
    <w:rsid w:val="00E372AF"/>
    <w:rsid w:val="00E373F0"/>
    <w:rsid w:val="00E375CB"/>
    <w:rsid w:val="00E37DF1"/>
    <w:rsid w:val="00E37E85"/>
    <w:rsid w:val="00E40395"/>
    <w:rsid w:val="00E403AB"/>
    <w:rsid w:val="00E40436"/>
    <w:rsid w:val="00E40E28"/>
    <w:rsid w:val="00E41039"/>
    <w:rsid w:val="00E41157"/>
    <w:rsid w:val="00E41CBB"/>
    <w:rsid w:val="00E41EF1"/>
    <w:rsid w:val="00E424AA"/>
    <w:rsid w:val="00E4250C"/>
    <w:rsid w:val="00E425BA"/>
    <w:rsid w:val="00E427A9"/>
    <w:rsid w:val="00E42815"/>
    <w:rsid w:val="00E42A23"/>
    <w:rsid w:val="00E42D1A"/>
    <w:rsid w:val="00E42D49"/>
    <w:rsid w:val="00E42E7C"/>
    <w:rsid w:val="00E43045"/>
    <w:rsid w:val="00E43165"/>
    <w:rsid w:val="00E4333D"/>
    <w:rsid w:val="00E43948"/>
    <w:rsid w:val="00E43992"/>
    <w:rsid w:val="00E43A75"/>
    <w:rsid w:val="00E43B82"/>
    <w:rsid w:val="00E4404A"/>
    <w:rsid w:val="00E440AF"/>
    <w:rsid w:val="00E44183"/>
    <w:rsid w:val="00E442E7"/>
    <w:rsid w:val="00E44328"/>
    <w:rsid w:val="00E4472F"/>
    <w:rsid w:val="00E44A5C"/>
    <w:rsid w:val="00E44A80"/>
    <w:rsid w:val="00E44FBD"/>
    <w:rsid w:val="00E452BC"/>
    <w:rsid w:val="00E45A11"/>
    <w:rsid w:val="00E45E45"/>
    <w:rsid w:val="00E45F48"/>
    <w:rsid w:val="00E4612F"/>
    <w:rsid w:val="00E46941"/>
    <w:rsid w:val="00E46EC9"/>
    <w:rsid w:val="00E4710E"/>
    <w:rsid w:val="00E477A2"/>
    <w:rsid w:val="00E479B7"/>
    <w:rsid w:val="00E47D7C"/>
    <w:rsid w:val="00E50133"/>
    <w:rsid w:val="00E50229"/>
    <w:rsid w:val="00E502A4"/>
    <w:rsid w:val="00E504B7"/>
    <w:rsid w:val="00E504CF"/>
    <w:rsid w:val="00E50504"/>
    <w:rsid w:val="00E50563"/>
    <w:rsid w:val="00E50B54"/>
    <w:rsid w:val="00E50E7A"/>
    <w:rsid w:val="00E50E91"/>
    <w:rsid w:val="00E511EF"/>
    <w:rsid w:val="00E51504"/>
    <w:rsid w:val="00E51588"/>
    <w:rsid w:val="00E517A7"/>
    <w:rsid w:val="00E5180A"/>
    <w:rsid w:val="00E51920"/>
    <w:rsid w:val="00E51E37"/>
    <w:rsid w:val="00E522F6"/>
    <w:rsid w:val="00E523CA"/>
    <w:rsid w:val="00E5245C"/>
    <w:rsid w:val="00E5256D"/>
    <w:rsid w:val="00E5289E"/>
    <w:rsid w:val="00E52993"/>
    <w:rsid w:val="00E52A95"/>
    <w:rsid w:val="00E52CAE"/>
    <w:rsid w:val="00E52ED9"/>
    <w:rsid w:val="00E52EFE"/>
    <w:rsid w:val="00E532B4"/>
    <w:rsid w:val="00E532FC"/>
    <w:rsid w:val="00E5353D"/>
    <w:rsid w:val="00E535A3"/>
    <w:rsid w:val="00E53736"/>
    <w:rsid w:val="00E537A4"/>
    <w:rsid w:val="00E53EAB"/>
    <w:rsid w:val="00E53F2A"/>
    <w:rsid w:val="00E53FA1"/>
    <w:rsid w:val="00E545BB"/>
    <w:rsid w:val="00E54A8A"/>
    <w:rsid w:val="00E54BBA"/>
    <w:rsid w:val="00E5518A"/>
    <w:rsid w:val="00E551E1"/>
    <w:rsid w:val="00E5522D"/>
    <w:rsid w:val="00E552F0"/>
    <w:rsid w:val="00E5536D"/>
    <w:rsid w:val="00E55403"/>
    <w:rsid w:val="00E55442"/>
    <w:rsid w:val="00E5547E"/>
    <w:rsid w:val="00E55701"/>
    <w:rsid w:val="00E55E7F"/>
    <w:rsid w:val="00E55FDF"/>
    <w:rsid w:val="00E562D5"/>
    <w:rsid w:val="00E5644F"/>
    <w:rsid w:val="00E5653D"/>
    <w:rsid w:val="00E5673B"/>
    <w:rsid w:val="00E56A4C"/>
    <w:rsid w:val="00E56AFE"/>
    <w:rsid w:val="00E56C87"/>
    <w:rsid w:val="00E56D55"/>
    <w:rsid w:val="00E56D8C"/>
    <w:rsid w:val="00E56DF0"/>
    <w:rsid w:val="00E56EC1"/>
    <w:rsid w:val="00E56F1A"/>
    <w:rsid w:val="00E56F1F"/>
    <w:rsid w:val="00E572E4"/>
    <w:rsid w:val="00E5742B"/>
    <w:rsid w:val="00E57434"/>
    <w:rsid w:val="00E575C9"/>
    <w:rsid w:val="00E57648"/>
    <w:rsid w:val="00E57746"/>
    <w:rsid w:val="00E57871"/>
    <w:rsid w:val="00E578C5"/>
    <w:rsid w:val="00E57AE7"/>
    <w:rsid w:val="00E57D33"/>
    <w:rsid w:val="00E57F5A"/>
    <w:rsid w:val="00E57FB6"/>
    <w:rsid w:val="00E60187"/>
    <w:rsid w:val="00E603DD"/>
    <w:rsid w:val="00E6061D"/>
    <w:rsid w:val="00E606E7"/>
    <w:rsid w:val="00E60982"/>
    <w:rsid w:val="00E60A58"/>
    <w:rsid w:val="00E610D8"/>
    <w:rsid w:val="00E614CF"/>
    <w:rsid w:val="00E615DA"/>
    <w:rsid w:val="00E61854"/>
    <w:rsid w:val="00E61A0B"/>
    <w:rsid w:val="00E61EA7"/>
    <w:rsid w:val="00E621B2"/>
    <w:rsid w:val="00E62277"/>
    <w:rsid w:val="00E622D0"/>
    <w:rsid w:val="00E623B2"/>
    <w:rsid w:val="00E627F7"/>
    <w:rsid w:val="00E62878"/>
    <w:rsid w:val="00E62945"/>
    <w:rsid w:val="00E629EF"/>
    <w:rsid w:val="00E62BDF"/>
    <w:rsid w:val="00E62FDA"/>
    <w:rsid w:val="00E63538"/>
    <w:rsid w:val="00E637C3"/>
    <w:rsid w:val="00E638A6"/>
    <w:rsid w:val="00E63D60"/>
    <w:rsid w:val="00E63DAB"/>
    <w:rsid w:val="00E6419C"/>
    <w:rsid w:val="00E643D0"/>
    <w:rsid w:val="00E64531"/>
    <w:rsid w:val="00E6476E"/>
    <w:rsid w:val="00E647E0"/>
    <w:rsid w:val="00E64904"/>
    <w:rsid w:val="00E64D9C"/>
    <w:rsid w:val="00E65054"/>
    <w:rsid w:val="00E651FA"/>
    <w:rsid w:val="00E6532A"/>
    <w:rsid w:val="00E657C6"/>
    <w:rsid w:val="00E658D1"/>
    <w:rsid w:val="00E65E0C"/>
    <w:rsid w:val="00E66729"/>
    <w:rsid w:val="00E668C2"/>
    <w:rsid w:val="00E66BB5"/>
    <w:rsid w:val="00E66C6F"/>
    <w:rsid w:val="00E66CD1"/>
    <w:rsid w:val="00E66DD6"/>
    <w:rsid w:val="00E66E05"/>
    <w:rsid w:val="00E6729D"/>
    <w:rsid w:val="00E67465"/>
    <w:rsid w:val="00E6773C"/>
    <w:rsid w:val="00E6779C"/>
    <w:rsid w:val="00E6782B"/>
    <w:rsid w:val="00E678C1"/>
    <w:rsid w:val="00E678F7"/>
    <w:rsid w:val="00E679BC"/>
    <w:rsid w:val="00E67A0B"/>
    <w:rsid w:val="00E67AB7"/>
    <w:rsid w:val="00E67B8A"/>
    <w:rsid w:val="00E67B92"/>
    <w:rsid w:val="00E67C05"/>
    <w:rsid w:val="00E70189"/>
    <w:rsid w:val="00E702D3"/>
    <w:rsid w:val="00E7056B"/>
    <w:rsid w:val="00E706E1"/>
    <w:rsid w:val="00E70C2C"/>
    <w:rsid w:val="00E70CD3"/>
    <w:rsid w:val="00E7101C"/>
    <w:rsid w:val="00E7105B"/>
    <w:rsid w:val="00E71076"/>
    <w:rsid w:val="00E71664"/>
    <w:rsid w:val="00E7197A"/>
    <w:rsid w:val="00E71B1E"/>
    <w:rsid w:val="00E71D48"/>
    <w:rsid w:val="00E7263E"/>
    <w:rsid w:val="00E728E4"/>
    <w:rsid w:val="00E729DE"/>
    <w:rsid w:val="00E72B33"/>
    <w:rsid w:val="00E72F6B"/>
    <w:rsid w:val="00E730A5"/>
    <w:rsid w:val="00E731B1"/>
    <w:rsid w:val="00E73474"/>
    <w:rsid w:val="00E73920"/>
    <w:rsid w:val="00E74131"/>
    <w:rsid w:val="00E742B9"/>
    <w:rsid w:val="00E74422"/>
    <w:rsid w:val="00E74468"/>
    <w:rsid w:val="00E7470D"/>
    <w:rsid w:val="00E74A6D"/>
    <w:rsid w:val="00E74BB5"/>
    <w:rsid w:val="00E74F82"/>
    <w:rsid w:val="00E75219"/>
    <w:rsid w:val="00E753E6"/>
    <w:rsid w:val="00E755CD"/>
    <w:rsid w:val="00E7576D"/>
    <w:rsid w:val="00E75911"/>
    <w:rsid w:val="00E75950"/>
    <w:rsid w:val="00E75AEC"/>
    <w:rsid w:val="00E75BBF"/>
    <w:rsid w:val="00E75BC2"/>
    <w:rsid w:val="00E75C26"/>
    <w:rsid w:val="00E75F25"/>
    <w:rsid w:val="00E76076"/>
    <w:rsid w:val="00E761AE"/>
    <w:rsid w:val="00E761CB"/>
    <w:rsid w:val="00E763CF"/>
    <w:rsid w:val="00E768C5"/>
    <w:rsid w:val="00E770E2"/>
    <w:rsid w:val="00E77329"/>
    <w:rsid w:val="00E77415"/>
    <w:rsid w:val="00E77AE9"/>
    <w:rsid w:val="00E77FBD"/>
    <w:rsid w:val="00E802CD"/>
    <w:rsid w:val="00E803EE"/>
    <w:rsid w:val="00E80E07"/>
    <w:rsid w:val="00E80EFB"/>
    <w:rsid w:val="00E8143F"/>
    <w:rsid w:val="00E8193D"/>
    <w:rsid w:val="00E819DC"/>
    <w:rsid w:val="00E81BFA"/>
    <w:rsid w:val="00E81E74"/>
    <w:rsid w:val="00E81EFD"/>
    <w:rsid w:val="00E8204F"/>
    <w:rsid w:val="00E821B4"/>
    <w:rsid w:val="00E8285F"/>
    <w:rsid w:val="00E82A05"/>
    <w:rsid w:val="00E82B14"/>
    <w:rsid w:val="00E82D2D"/>
    <w:rsid w:val="00E82E8A"/>
    <w:rsid w:val="00E82FFD"/>
    <w:rsid w:val="00E830D0"/>
    <w:rsid w:val="00E83339"/>
    <w:rsid w:val="00E833B3"/>
    <w:rsid w:val="00E83510"/>
    <w:rsid w:val="00E8372D"/>
    <w:rsid w:val="00E83908"/>
    <w:rsid w:val="00E83B13"/>
    <w:rsid w:val="00E840E4"/>
    <w:rsid w:val="00E84357"/>
    <w:rsid w:val="00E843B8"/>
    <w:rsid w:val="00E84970"/>
    <w:rsid w:val="00E84F73"/>
    <w:rsid w:val="00E8519C"/>
    <w:rsid w:val="00E85397"/>
    <w:rsid w:val="00E8543F"/>
    <w:rsid w:val="00E85603"/>
    <w:rsid w:val="00E8579F"/>
    <w:rsid w:val="00E85E75"/>
    <w:rsid w:val="00E86856"/>
    <w:rsid w:val="00E8697A"/>
    <w:rsid w:val="00E875CB"/>
    <w:rsid w:val="00E8768D"/>
    <w:rsid w:val="00E87A1C"/>
    <w:rsid w:val="00E87BC1"/>
    <w:rsid w:val="00E87C61"/>
    <w:rsid w:val="00E87D27"/>
    <w:rsid w:val="00E87EB7"/>
    <w:rsid w:val="00E90029"/>
    <w:rsid w:val="00E902AB"/>
    <w:rsid w:val="00E906CF"/>
    <w:rsid w:val="00E90C7D"/>
    <w:rsid w:val="00E91003"/>
    <w:rsid w:val="00E9119A"/>
    <w:rsid w:val="00E915B8"/>
    <w:rsid w:val="00E91AAC"/>
    <w:rsid w:val="00E91B3D"/>
    <w:rsid w:val="00E91B95"/>
    <w:rsid w:val="00E91C09"/>
    <w:rsid w:val="00E91CDE"/>
    <w:rsid w:val="00E91E43"/>
    <w:rsid w:val="00E91EF5"/>
    <w:rsid w:val="00E92140"/>
    <w:rsid w:val="00E92141"/>
    <w:rsid w:val="00E922FC"/>
    <w:rsid w:val="00E9258F"/>
    <w:rsid w:val="00E9263B"/>
    <w:rsid w:val="00E92AAC"/>
    <w:rsid w:val="00E92E80"/>
    <w:rsid w:val="00E9305B"/>
    <w:rsid w:val="00E93136"/>
    <w:rsid w:val="00E9362F"/>
    <w:rsid w:val="00E93CEB"/>
    <w:rsid w:val="00E93D16"/>
    <w:rsid w:val="00E93F3E"/>
    <w:rsid w:val="00E9405D"/>
    <w:rsid w:val="00E94158"/>
    <w:rsid w:val="00E94206"/>
    <w:rsid w:val="00E94512"/>
    <w:rsid w:val="00E948E5"/>
    <w:rsid w:val="00E94A6C"/>
    <w:rsid w:val="00E94B68"/>
    <w:rsid w:val="00E94DAD"/>
    <w:rsid w:val="00E94DAF"/>
    <w:rsid w:val="00E952E9"/>
    <w:rsid w:val="00E9573E"/>
    <w:rsid w:val="00E95766"/>
    <w:rsid w:val="00E9577C"/>
    <w:rsid w:val="00E957F2"/>
    <w:rsid w:val="00E95A59"/>
    <w:rsid w:val="00E95B1E"/>
    <w:rsid w:val="00E95E0B"/>
    <w:rsid w:val="00E95FD6"/>
    <w:rsid w:val="00E96071"/>
    <w:rsid w:val="00E9611A"/>
    <w:rsid w:val="00E9618B"/>
    <w:rsid w:val="00E963B2"/>
    <w:rsid w:val="00E96695"/>
    <w:rsid w:val="00E966CC"/>
    <w:rsid w:val="00E96BFD"/>
    <w:rsid w:val="00E96C06"/>
    <w:rsid w:val="00E96C0B"/>
    <w:rsid w:val="00E96E55"/>
    <w:rsid w:val="00E97121"/>
    <w:rsid w:val="00E972B7"/>
    <w:rsid w:val="00E97339"/>
    <w:rsid w:val="00E97393"/>
    <w:rsid w:val="00E9739F"/>
    <w:rsid w:val="00E977FC"/>
    <w:rsid w:val="00E97AF3"/>
    <w:rsid w:val="00E97C4F"/>
    <w:rsid w:val="00E97D77"/>
    <w:rsid w:val="00E97ED7"/>
    <w:rsid w:val="00EA0081"/>
    <w:rsid w:val="00EA0176"/>
    <w:rsid w:val="00EA02D4"/>
    <w:rsid w:val="00EA0343"/>
    <w:rsid w:val="00EA0443"/>
    <w:rsid w:val="00EA04E5"/>
    <w:rsid w:val="00EA0917"/>
    <w:rsid w:val="00EA0BF9"/>
    <w:rsid w:val="00EA0E54"/>
    <w:rsid w:val="00EA140A"/>
    <w:rsid w:val="00EA158D"/>
    <w:rsid w:val="00EA172D"/>
    <w:rsid w:val="00EA1A0B"/>
    <w:rsid w:val="00EA1A79"/>
    <w:rsid w:val="00EA1BA0"/>
    <w:rsid w:val="00EA1C21"/>
    <w:rsid w:val="00EA1DA0"/>
    <w:rsid w:val="00EA204F"/>
    <w:rsid w:val="00EA2211"/>
    <w:rsid w:val="00EA22BE"/>
    <w:rsid w:val="00EA24EF"/>
    <w:rsid w:val="00EA2548"/>
    <w:rsid w:val="00EA259D"/>
    <w:rsid w:val="00EA2D53"/>
    <w:rsid w:val="00EA2E73"/>
    <w:rsid w:val="00EA3116"/>
    <w:rsid w:val="00EA3323"/>
    <w:rsid w:val="00EA38AD"/>
    <w:rsid w:val="00EA38FE"/>
    <w:rsid w:val="00EA391C"/>
    <w:rsid w:val="00EA4774"/>
    <w:rsid w:val="00EA490B"/>
    <w:rsid w:val="00EA4BF3"/>
    <w:rsid w:val="00EA4CDA"/>
    <w:rsid w:val="00EA4DE7"/>
    <w:rsid w:val="00EA512D"/>
    <w:rsid w:val="00EA51B1"/>
    <w:rsid w:val="00EA566E"/>
    <w:rsid w:val="00EA591F"/>
    <w:rsid w:val="00EA5926"/>
    <w:rsid w:val="00EA59C6"/>
    <w:rsid w:val="00EA5B76"/>
    <w:rsid w:val="00EA5D0C"/>
    <w:rsid w:val="00EA614B"/>
    <w:rsid w:val="00EA6174"/>
    <w:rsid w:val="00EA625C"/>
    <w:rsid w:val="00EA6442"/>
    <w:rsid w:val="00EA6493"/>
    <w:rsid w:val="00EA65A3"/>
    <w:rsid w:val="00EA6706"/>
    <w:rsid w:val="00EA6A28"/>
    <w:rsid w:val="00EA749C"/>
    <w:rsid w:val="00EA76E1"/>
    <w:rsid w:val="00EA79F8"/>
    <w:rsid w:val="00EA7CB1"/>
    <w:rsid w:val="00EB00EE"/>
    <w:rsid w:val="00EB02B1"/>
    <w:rsid w:val="00EB02DA"/>
    <w:rsid w:val="00EB03D7"/>
    <w:rsid w:val="00EB04EB"/>
    <w:rsid w:val="00EB055D"/>
    <w:rsid w:val="00EB098E"/>
    <w:rsid w:val="00EB0C11"/>
    <w:rsid w:val="00EB0F60"/>
    <w:rsid w:val="00EB128D"/>
    <w:rsid w:val="00EB1343"/>
    <w:rsid w:val="00EB15ED"/>
    <w:rsid w:val="00EB1822"/>
    <w:rsid w:val="00EB1B0C"/>
    <w:rsid w:val="00EB1B45"/>
    <w:rsid w:val="00EB1CB5"/>
    <w:rsid w:val="00EB1E3F"/>
    <w:rsid w:val="00EB2286"/>
    <w:rsid w:val="00EB2629"/>
    <w:rsid w:val="00EB2CD0"/>
    <w:rsid w:val="00EB3231"/>
    <w:rsid w:val="00EB33AC"/>
    <w:rsid w:val="00EB33D5"/>
    <w:rsid w:val="00EB3BB2"/>
    <w:rsid w:val="00EB3EA0"/>
    <w:rsid w:val="00EB3FE5"/>
    <w:rsid w:val="00EB42C3"/>
    <w:rsid w:val="00EB435D"/>
    <w:rsid w:val="00EB46AE"/>
    <w:rsid w:val="00EB4D14"/>
    <w:rsid w:val="00EB4EA8"/>
    <w:rsid w:val="00EB53A3"/>
    <w:rsid w:val="00EB5400"/>
    <w:rsid w:val="00EB57C9"/>
    <w:rsid w:val="00EB58E2"/>
    <w:rsid w:val="00EB5A3D"/>
    <w:rsid w:val="00EB5C46"/>
    <w:rsid w:val="00EB5D11"/>
    <w:rsid w:val="00EB5D77"/>
    <w:rsid w:val="00EB5F1D"/>
    <w:rsid w:val="00EB605A"/>
    <w:rsid w:val="00EB6875"/>
    <w:rsid w:val="00EB6C50"/>
    <w:rsid w:val="00EB71FE"/>
    <w:rsid w:val="00EB7472"/>
    <w:rsid w:val="00EB7715"/>
    <w:rsid w:val="00EB7AC6"/>
    <w:rsid w:val="00EB7B5E"/>
    <w:rsid w:val="00EB7B83"/>
    <w:rsid w:val="00EB7BCC"/>
    <w:rsid w:val="00EB7C7F"/>
    <w:rsid w:val="00EC0019"/>
    <w:rsid w:val="00EC0028"/>
    <w:rsid w:val="00EC0093"/>
    <w:rsid w:val="00EC03F3"/>
    <w:rsid w:val="00EC04A0"/>
    <w:rsid w:val="00EC08A5"/>
    <w:rsid w:val="00EC0969"/>
    <w:rsid w:val="00EC0BF9"/>
    <w:rsid w:val="00EC0E11"/>
    <w:rsid w:val="00EC0F5F"/>
    <w:rsid w:val="00EC101C"/>
    <w:rsid w:val="00EC102D"/>
    <w:rsid w:val="00EC1100"/>
    <w:rsid w:val="00EC11B4"/>
    <w:rsid w:val="00EC13B2"/>
    <w:rsid w:val="00EC175B"/>
    <w:rsid w:val="00EC19D0"/>
    <w:rsid w:val="00EC1E58"/>
    <w:rsid w:val="00EC207D"/>
    <w:rsid w:val="00EC2084"/>
    <w:rsid w:val="00EC228D"/>
    <w:rsid w:val="00EC287E"/>
    <w:rsid w:val="00EC2D2C"/>
    <w:rsid w:val="00EC2E90"/>
    <w:rsid w:val="00EC30FF"/>
    <w:rsid w:val="00EC3146"/>
    <w:rsid w:val="00EC362A"/>
    <w:rsid w:val="00EC365B"/>
    <w:rsid w:val="00EC3FAE"/>
    <w:rsid w:val="00EC4025"/>
    <w:rsid w:val="00EC4432"/>
    <w:rsid w:val="00EC4472"/>
    <w:rsid w:val="00EC45F9"/>
    <w:rsid w:val="00EC4858"/>
    <w:rsid w:val="00EC499D"/>
    <w:rsid w:val="00EC4D03"/>
    <w:rsid w:val="00EC504E"/>
    <w:rsid w:val="00EC5354"/>
    <w:rsid w:val="00EC55C8"/>
    <w:rsid w:val="00EC580F"/>
    <w:rsid w:val="00EC5B7C"/>
    <w:rsid w:val="00EC5DE7"/>
    <w:rsid w:val="00EC5F94"/>
    <w:rsid w:val="00EC62E3"/>
    <w:rsid w:val="00EC6346"/>
    <w:rsid w:val="00EC639D"/>
    <w:rsid w:val="00EC6A0A"/>
    <w:rsid w:val="00EC7122"/>
    <w:rsid w:val="00EC73A9"/>
    <w:rsid w:val="00EC7555"/>
    <w:rsid w:val="00EC7782"/>
    <w:rsid w:val="00EC78A5"/>
    <w:rsid w:val="00EC7A42"/>
    <w:rsid w:val="00ED0701"/>
    <w:rsid w:val="00ED0911"/>
    <w:rsid w:val="00ED0DF5"/>
    <w:rsid w:val="00ED0E0D"/>
    <w:rsid w:val="00ED0F32"/>
    <w:rsid w:val="00ED10F3"/>
    <w:rsid w:val="00ED11A2"/>
    <w:rsid w:val="00ED1203"/>
    <w:rsid w:val="00ED1237"/>
    <w:rsid w:val="00ED123F"/>
    <w:rsid w:val="00ED19CD"/>
    <w:rsid w:val="00ED1BFB"/>
    <w:rsid w:val="00ED1C8A"/>
    <w:rsid w:val="00ED1E01"/>
    <w:rsid w:val="00ED245E"/>
    <w:rsid w:val="00ED2828"/>
    <w:rsid w:val="00ED29D4"/>
    <w:rsid w:val="00ED2A1A"/>
    <w:rsid w:val="00ED2AAC"/>
    <w:rsid w:val="00ED2C19"/>
    <w:rsid w:val="00ED2C27"/>
    <w:rsid w:val="00ED2ED8"/>
    <w:rsid w:val="00ED3009"/>
    <w:rsid w:val="00ED301D"/>
    <w:rsid w:val="00ED308C"/>
    <w:rsid w:val="00ED309C"/>
    <w:rsid w:val="00ED3245"/>
    <w:rsid w:val="00ED3387"/>
    <w:rsid w:val="00ED3462"/>
    <w:rsid w:val="00ED350D"/>
    <w:rsid w:val="00ED3D02"/>
    <w:rsid w:val="00ED3D58"/>
    <w:rsid w:val="00ED3E2E"/>
    <w:rsid w:val="00ED3F45"/>
    <w:rsid w:val="00ED418D"/>
    <w:rsid w:val="00ED4723"/>
    <w:rsid w:val="00ED47D2"/>
    <w:rsid w:val="00ED491D"/>
    <w:rsid w:val="00ED4940"/>
    <w:rsid w:val="00ED4ABD"/>
    <w:rsid w:val="00ED4DCB"/>
    <w:rsid w:val="00ED4F6F"/>
    <w:rsid w:val="00ED5BE5"/>
    <w:rsid w:val="00ED5E8D"/>
    <w:rsid w:val="00ED5ED9"/>
    <w:rsid w:val="00ED6235"/>
    <w:rsid w:val="00ED6349"/>
    <w:rsid w:val="00ED6396"/>
    <w:rsid w:val="00ED6443"/>
    <w:rsid w:val="00ED6AC4"/>
    <w:rsid w:val="00ED6CA4"/>
    <w:rsid w:val="00ED70E0"/>
    <w:rsid w:val="00ED7115"/>
    <w:rsid w:val="00ED732F"/>
    <w:rsid w:val="00ED764B"/>
    <w:rsid w:val="00ED76EA"/>
    <w:rsid w:val="00ED795E"/>
    <w:rsid w:val="00ED797E"/>
    <w:rsid w:val="00ED7BC1"/>
    <w:rsid w:val="00ED7CBB"/>
    <w:rsid w:val="00ED7EE2"/>
    <w:rsid w:val="00ED7F36"/>
    <w:rsid w:val="00EE0263"/>
    <w:rsid w:val="00EE0289"/>
    <w:rsid w:val="00EE0B94"/>
    <w:rsid w:val="00EE11DC"/>
    <w:rsid w:val="00EE1439"/>
    <w:rsid w:val="00EE16F3"/>
    <w:rsid w:val="00EE19EB"/>
    <w:rsid w:val="00EE1B0B"/>
    <w:rsid w:val="00EE1BC1"/>
    <w:rsid w:val="00EE1C60"/>
    <w:rsid w:val="00EE1C8D"/>
    <w:rsid w:val="00EE1F9B"/>
    <w:rsid w:val="00EE218B"/>
    <w:rsid w:val="00EE21A4"/>
    <w:rsid w:val="00EE22B0"/>
    <w:rsid w:val="00EE251A"/>
    <w:rsid w:val="00EE2635"/>
    <w:rsid w:val="00EE2A83"/>
    <w:rsid w:val="00EE3050"/>
    <w:rsid w:val="00EE3179"/>
    <w:rsid w:val="00EE3C44"/>
    <w:rsid w:val="00EE3DA0"/>
    <w:rsid w:val="00EE404F"/>
    <w:rsid w:val="00EE410D"/>
    <w:rsid w:val="00EE414A"/>
    <w:rsid w:val="00EE4160"/>
    <w:rsid w:val="00EE46E8"/>
    <w:rsid w:val="00EE4C99"/>
    <w:rsid w:val="00EE587F"/>
    <w:rsid w:val="00EE5D75"/>
    <w:rsid w:val="00EE5DE0"/>
    <w:rsid w:val="00EE61EA"/>
    <w:rsid w:val="00EE632C"/>
    <w:rsid w:val="00EE636A"/>
    <w:rsid w:val="00EE6780"/>
    <w:rsid w:val="00EE6BFB"/>
    <w:rsid w:val="00EE6D6A"/>
    <w:rsid w:val="00EE71BB"/>
    <w:rsid w:val="00EE71C7"/>
    <w:rsid w:val="00EE7403"/>
    <w:rsid w:val="00EE7717"/>
    <w:rsid w:val="00EE79A9"/>
    <w:rsid w:val="00EE7A1F"/>
    <w:rsid w:val="00EE7D5C"/>
    <w:rsid w:val="00EE7E68"/>
    <w:rsid w:val="00EE7FD2"/>
    <w:rsid w:val="00EE7FDF"/>
    <w:rsid w:val="00EF0252"/>
    <w:rsid w:val="00EF0609"/>
    <w:rsid w:val="00EF0647"/>
    <w:rsid w:val="00EF0A89"/>
    <w:rsid w:val="00EF0B67"/>
    <w:rsid w:val="00EF0BCA"/>
    <w:rsid w:val="00EF10E8"/>
    <w:rsid w:val="00EF12B7"/>
    <w:rsid w:val="00EF15B9"/>
    <w:rsid w:val="00EF182B"/>
    <w:rsid w:val="00EF19F2"/>
    <w:rsid w:val="00EF1AFE"/>
    <w:rsid w:val="00EF216A"/>
    <w:rsid w:val="00EF233E"/>
    <w:rsid w:val="00EF2482"/>
    <w:rsid w:val="00EF263A"/>
    <w:rsid w:val="00EF26A1"/>
    <w:rsid w:val="00EF27C2"/>
    <w:rsid w:val="00EF2931"/>
    <w:rsid w:val="00EF2AA5"/>
    <w:rsid w:val="00EF2BF6"/>
    <w:rsid w:val="00EF338E"/>
    <w:rsid w:val="00EF3BE8"/>
    <w:rsid w:val="00EF3F3F"/>
    <w:rsid w:val="00EF4043"/>
    <w:rsid w:val="00EF434B"/>
    <w:rsid w:val="00EF46FE"/>
    <w:rsid w:val="00EF485D"/>
    <w:rsid w:val="00EF4BE3"/>
    <w:rsid w:val="00EF4C48"/>
    <w:rsid w:val="00EF4E7A"/>
    <w:rsid w:val="00EF508C"/>
    <w:rsid w:val="00EF553B"/>
    <w:rsid w:val="00EF5780"/>
    <w:rsid w:val="00EF579B"/>
    <w:rsid w:val="00EF58F8"/>
    <w:rsid w:val="00EF5C41"/>
    <w:rsid w:val="00EF5CD9"/>
    <w:rsid w:val="00EF6085"/>
    <w:rsid w:val="00EF61E4"/>
    <w:rsid w:val="00EF645A"/>
    <w:rsid w:val="00EF6701"/>
    <w:rsid w:val="00EF6717"/>
    <w:rsid w:val="00EF678B"/>
    <w:rsid w:val="00EF6A6B"/>
    <w:rsid w:val="00EF6A6C"/>
    <w:rsid w:val="00EF6CAB"/>
    <w:rsid w:val="00EF6FC9"/>
    <w:rsid w:val="00EF70A2"/>
    <w:rsid w:val="00EF72E1"/>
    <w:rsid w:val="00EF76CF"/>
    <w:rsid w:val="00EF7BB3"/>
    <w:rsid w:val="00EF7ED9"/>
    <w:rsid w:val="00EF7FC9"/>
    <w:rsid w:val="00F0028F"/>
    <w:rsid w:val="00F00544"/>
    <w:rsid w:val="00F00929"/>
    <w:rsid w:val="00F009C6"/>
    <w:rsid w:val="00F00AAF"/>
    <w:rsid w:val="00F00D2C"/>
    <w:rsid w:val="00F00E5F"/>
    <w:rsid w:val="00F010B6"/>
    <w:rsid w:val="00F01192"/>
    <w:rsid w:val="00F01492"/>
    <w:rsid w:val="00F0191B"/>
    <w:rsid w:val="00F01E1B"/>
    <w:rsid w:val="00F020D2"/>
    <w:rsid w:val="00F02856"/>
    <w:rsid w:val="00F02B4C"/>
    <w:rsid w:val="00F02EB8"/>
    <w:rsid w:val="00F030E9"/>
    <w:rsid w:val="00F0325E"/>
    <w:rsid w:val="00F0334A"/>
    <w:rsid w:val="00F03459"/>
    <w:rsid w:val="00F036ED"/>
    <w:rsid w:val="00F03836"/>
    <w:rsid w:val="00F03F8D"/>
    <w:rsid w:val="00F03FB2"/>
    <w:rsid w:val="00F03FC5"/>
    <w:rsid w:val="00F0411C"/>
    <w:rsid w:val="00F0436F"/>
    <w:rsid w:val="00F047B4"/>
    <w:rsid w:val="00F04AB7"/>
    <w:rsid w:val="00F04F9A"/>
    <w:rsid w:val="00F054F0"/>
    <w:rsid w:val="00F0554B"/>
    <w:rsid w:val="00F05550"/>
    <w:rsid w:val="00F056AB"/>
    <w:rsid w:val="00F056E9"/>
    <w:rsid w:val="00F057B9"/>
    <w:rsid w:val="00F05847"/>
    <w:rsid w:val="00F058E5"/>
    <w:rsid w:val="00F05C41"/>
    <w:rsid w:val="00F05F75"/>
    <w:rsid w:val="00F062AC"/>
    <w:rsid w:val="00F062D6"/>
    <w:rsid w:val="00F062E5"/>
    <w:rsid w:val="00F069C8"/>
    <w:rsid w:val="00F071B3"/>
    <w:rsid w:val="00F0779A"/>
    <w:rsid w:val="00F07F36"/>
    <w:rsid w:val="00F1025B"/>
    <w:rsid w:val="00F10407"/>
    <w:rsid w:val="00F104D3"/>
    <w:rsid w:val="00F10731"/>
    <w:rsid w:val="00F10866"/>
    <w:rsid w:val="00F1098C"/>
    <w:rsid w:val="00F10B53"/>
    <w:rsid w:val="00F10D61"/>
    <w:rsid w:val="00F10F35"/>
    <w:rsid w:val="00F10F4E"/>
    <w:rsid w:val="00F110B4"/>
    <w:rsid w:val="00F110C3"/>
    <w:rsid w:val="00F11B72"/>
    <w:rsid w:val="00F12801"/>
    <w:rsid w:val="00F1284A"/>
    <w:rsid w:val="00F12BC8"/>
    <w:rsid w:val="00F12F3A"/>
    <w:rsid w:val="00F13183"/>
    <w:rsid w:val="00F135C4"/>
    <w:rsid w:val="00F13693"/>
    <w:rsid w:val="00F13889"/>
    <w:rsid w:val="00F13912"/>
    <w:rsid w:val="00F13D02"/>
    <w:rsid w:val="00F14077"/>
    <w:rsid w:val="00F14618"/>
    <w:rsid w:val="00F14ACA"/>
    <w:rsid w:val="00F14FB1"/>
    <w:rsid w:val="00F15065"/>
    <w:rsid w:val="00F150A2"/>
    <w:rsid w:val="00F150B0"/>
    <w:rsid w:val="00F15346"/>
    <w:rsid w:val="00F15642"/>
    <w:rsid w:val="00F156CF"/>
    <w:rsid w:val="00F1590E"/>
    <w:rsid w:val="00F15A5C"/>
    <w:rsid w:val="00F15D5E"/>
    <w:rsid w:val="00F15DB1"/>
    <w:rsid w:val="00F15F12"/>
    <w:rsid w:val="00F15F50"/>
    <w:rsid w:val="00F161B6"/>
    <w:rsid w:val="00F162FB"/>
    <w:rsid w:val="00F16C77"/>
    <w:rsid w:val="00F16E79"/>
    <w:rsid w:val="00F16F4F"/>
    <w:rsid w:val="00F17419"/>
    <w:rsid w:val="00F1761C"/>
    <w:rsid w:val="00F177C6"/>
    <w:rsid w:val="00F17DC0"/>
    <w:rsid w:val="00F17F38"/>
    <w:rsid w:val="00F2017E"/>
    <w:rsid w:val="00F205BB"/>
    <w:rsid w:val="00F205C0"/>
    <w:rsid w:val="00F205E0"/>
    <w:rsid w:val="00F2095A"/>
    <w:rsid w:val="00F20BB5"/>
    <w:rsid w:val="00F20C09"/>
    <w:rsid w:val="00F20C11"/>
    <w:rsid w:val="00F20DD8"/>
    <w:rsid w:val="00F20FC6"/>
    <w:rsid w:val="00F214AE"/>
    <w:rsid w:val="00F215BF"/>
    <w:rsid w:val="00F21606"/>
    <w:rsid w:val="00F21607"/>
    <w:rsid w:val="00F219D4"/>
    <w:rsid w:val="00F21B5E"/>
    <w:rsid w:val="00F21C7A"/>
    <w:rsid w:val="00F21D2B"/>
    <w:rsid w:val="00F21E75"/>
    <w:rsid w:val="00F22015"/>
    <w:rsid w:val="00F22321"/>
    <w:rsid w:val="00F22400"/>
    <w:rsid w:val="00F2292B"/>
    <w:rsid w:val="00F22CB1"/>
    <w:rsid w:val="00F23105"/>
    <w:rsid w:val="00F2324F"/>
    <w:rsid w:val="00F233A3"/>
    <w:rsid w:val="00F23422"/>
    <w:rsid w:val="00F23562"/>
    <w:rsid w:val="00F23766"/>
    <w:rsid w:val="00F237EA"/>
    <w:rsid w:val="00F239C8"/>
    <w:rsid w:val="00F23A5E"/>
    <w:rsid w:val="00F23CB0"/>
    <w:rsid w:val="00F23DAD"/>
    <w:rsid w:val="00F241B7"/>
    <w:rsid w:val="00F244D2"/>
    <w:rsid w:val="00F24614"/>
    <w:rsid w:val="00F2465B"/>
    <w:rsid w:val="00F248ED"/>
    <w:rsid w:val="00F24A3D"/>
    <w:rsid w:val="00F24FB1"/>
    <w:rsid w:val="00F25022"/>
    <w:rsid w:val="00F2510D"/>
    <w:rsid w:val="00F253B8"/>
    <w:rsid w:val="00F253D4"/>
    <w:rsid w:val="00F2543F"/>
    <w:rsid w:val="00F25640"/>
    <w:rsid w:val="00F256E6"/>
    <w:rsid w:val="00F257DF"/>
    <w:rsid w:val="00F2584E"/>
    <w:rsid w:val="00F2591F"/>
    <w:rsid w:val="00F25948"/>
    <w:rsid w:val="00F259AF"/>
    <w:rsid w:val="00F25B04"/>
    <w:rsid w:val="00F25E66"/>
    <w:rsid w:val="00F2637E"/>
    <w:rsid w:val="00F26383"/>
    <w:rsid w:val="00F26433"/>
    <w:rsid w:val="00F26886"/>
    <w:rsid w:val="00F2703F"/>
    <w:rsid w:val="00F2715C"/>
    <w:rsid w:val="00F27AD9"/>
    <w:rsid w:val="00F27C4A"/>
    <w:rsid w:val="00F27C81"/>
    <w:rsid w:val="00F27EB8"/>
    <w:rsid w:val="00F30094"/>
    <w:rsid w:val="00F304FA"/>
    <w:rsid w:val="00F30670"/>
    <w:rsid w:val="00F30717"/>
    <w:rsid w:val="00F307BD"/>
    <w:rsid w:val="00F307EA"/>
    <w:rsid w:val="00F30824"/>
    <w:rsid w:val="00F30B22"/>
    <w:rsid w:val="00F31018"/>
    <w:rsid w:val="00F311FB"/>
    <w:rsid w:val="00F31262"/>
    <w:rsid w:val="00F315DE"/>
    <w:rsid w:val="00F316DA"/>
    <w:rsid w:val="00F3174E"/>
    <w:rsid w:val="00F3199D"/>
    <w:rsid w:val="00F31F00"/>
    <w:rsid w:val="00F32071"/>
    <w:rsid w:val="00F321DE"/>
    <w:rsid w:val="00F32216"/>
    <w:rsid w:val="00F32331"/>
    <w:rsid w:val="00F324CC"/>
    <w:rsid w:val="00F325A6"/>
    <w:rsid w:val="00F327C2"/>
    <w:rsid w:val="00F32A33"/>
    <w:rsid w:val="00F32B72"/>
    <w:rsid w:val="00F32CB5"/>
    <w:rsid w:val="00F3320B"/>
    <w:rsid w:val="00F333D5"/>
    <w:rsid w:val="00F334AC"/>
    <w:rsid w:val="00F34257"/>
    <w:rsid w:val="00F3448A"/>
    <w:rsid w:val="00F347D5"/>
    <w:rsid w:val="00F34CCA"/>
    <w:rsid w:val="00F34F3C"/>
    <w:rsid w:val="00F357B9"/>
    <w:rsid w:val="00F35B00"/>
    <w:rsid w:val="00F35CE4"/>
    <w:rsid w:val="00F3609D"/>
    <w:rsid w:val="00F36234"/>
    <w:rsid w:val="00F36289"/>
    <w:rsid w:val="00F362AE"/>
    <w:rsid w:val="00F3672C"/>
    <w:rsid w:val="00F367BB"/>
    <w:rsid w:val="00F36A63"/>
    <w:rsid w:val="00F36B9A"/>
    <w:rsid w:val="00F36BF1"/>
    <w:rsid w:val="00F36F1B"/>
    <w:rsid w:val="00F3792B"/>
    <w:rsid w:val="00F37D3E"/>
    <w:rsid w:val="00F37DB9"/>
    <w:rsid w:val="00F37ED7"/>
    <w:rsid w:val="00F40046"/>
    <w:rsid w:val="00F40317"/>
    <w:rsid w:val="00F4034D"/>
    <w:rsid w:val="00F40365"/>
    <w:rsid w:val="00F40841"/>
    <w:rsid w:val="00F4093F"/>
    <w:rsid w:val="00F40A4A"/>
    <w:rsid w:val="00F40CDC"/>
    <w:rsid w:val="00F40D4D"/>
    <w:rsid w:val="00F40E94"/>
    <w:rsid w:val="00F41100"/>
    <w:rsid w:val="00F4140D"/>
    <w:rsid w:val="00F414A9"/>
    <w:rsid w:val="00F416EA"/>
    <w:rsid w:val="00F41B4A"/>
    <w:rsid w:val="00F41D99"/>
    <w:rsid w:val="00F420B7"/>
    <w:rsid w:val="00F421D9"/>
    <w:rsid w:val="00F4240D"/>
    <w:rsid w:val="00F42438"/>
    <w:rsid w:val="00F42C6D"/>
    <w:rsid w:val="00F42DC9"/>
    <w:rsid w:val="00F43504"/>
    <w:rsid w:val="00F43863"/>
    <w:rsid w:val="00F4395B"/>
    <w:rsid w:val="00F43C60"/>
    <w:rsid w:val="00F43DB6"/>
    <w:rsid w:val="00F43DB8"/>
    <w:rsid w:val="00F44012"/>
    <w:rsid w:val="00F44028"/>
    <w:rsid w:val="00F44A2D"/>
    <w:rsid w:val="00F44D39"/>
    <w:rsid w:val="00F45086"/>
    <w:rsid w:val="00F450E2"/>
    <w:rsid w:val="00F456D3"/>
    <w:rsid w:val="00F45A5E"/>
    <w:rsid w:val="00F45B0A"/>
    <w:rsid w:val="00F45C9C"/>
    <w:rsid w:val="00F45D78"/>
    <w:rsid w:val="00F45F0B"/>
    <w:rsid w:val="00F46B20"/>
    <w:rsid w:val="00F46C75"/>
    <w:rsid w:val="00F470C2"/>
    <w:rsid w:val="00F47152"/>
    <w:rsid w:val="00F47747"/>
    <w:rsid w:val="00F47898"/>
    <w:rsid w:val="00F478A0"/>
    <w:rsid w:val="00F47A7A"/>
    <w:rsid w:val="00F47AF3"/>
    <w:rsid w:val="00F47B12"/>
    <w:rsid w:val="00F47B13"/>
    <w:rsid w:val="00F47E82"/>
    <w:rsid w:val="00F50124"/>
    <w:rsid w:val="00F50352"/>
    <w:rsid w:val="00F5059C"/>
    <w:rsid w:val="00F50AFD"/>
    <w:rsid w:val="00F50B75"/>
    <w:rsid w:val="00F50BF6"/>
    <w:rsid w:val="00F50CA2"/>
    <w:rsid w:val="00F50D9B"/>
    <w:rsid w:val="00F50E87"/>
    <w:rsid w:val="00F50F4E"/>
    <w:rsid w:val="00F50F6E"/>
    <w:rsid w:val="00F515F2"/>
    <w:rsid w:val="00F51627"/>
    <w:rsid w:val="00F51B83"/>
    <w:rsid w:val="00F521EE"/>
    <w:rsid w:val="00F523FD"/>
    <w:rsid w:val="00F524D8"/>
    <w:rsid w:val="00F526F3"/>
    <w:rsid w:val="00F52721"/>
    <w:rsid w:val="00F5282E"/>
    <w:rsid w:val="00F52B06"/>
    <w:rsid w:val="00F52BCC"/>
    <w:rsid w:val="00F5300E"/>
    <w:rsid w:val="00F53120"/>
    <w:rsid w:val="00F53246"/>
    <w:rsid w:val="00F533A6"/>
    <w:rsid w:val="00F5348B"/>
    <w:rsid w:val="00F536BB"/>
    <w:rsid w:val="00F54189"/>
    <w:rsid w:val="00F54424"/>
    <w:rsid w:val="00F546A5"/>
    <w:rsid w:val="00F54815"/>
    <w:rsid w:val="00F54860"/>
    <w:rsid w:val="00F54944"/>
    <w:rsid w:val="00F54A5C"/>
    <w:rsid w:val="00F54D1A"/>
    <w:rsid w:val="00F556BB"/>
    <w:rsid w:val="00F55762"/>
    <w:rsid w:val="00F558B2"/>
    <w:rsid w:val="00F55D14"/>
    <w:rsid w:val="00F55D5A"/>
    <w:rsid w:val="00F563DB"/>
    <w:rsid w:val="00F56658"/>
    <w:rsid w:val="00F56807"/>
    <w:rsid w:val="00F56AF1"/>
    <w:rsid w:val="00F56F20"/>
    <w:rsid w:val="00F570E0"/>
    <w:rsid w:val="00F5725B"/>
    <w:rsid w:val="00F574D1"/>
    <w:rsid w:val="00F576CC"/>
    <w:rsid w:val="00F57831"/>
    <w:rsid w:val="00F57B73"/>
    <w:rsid w:val="00F57CF8"/>
    <w:rsid w:val="00F600A8"/>
    <w:rsid w:val="00F6015C"/>
    <w:rsid w:val="00F60285"/>
    <w:rsid w:val="00F602D0"/>
    <w:rsid w:val="00F605BA"/>
    <w:rsid w:val="00F609AB"/>
    <w:rsid w:val="00F609C6"/>
    <w:rsid w:val="00F609EE"/>
    <w:rsid w:val="00F60A64"/>
    <w:rsid w:val="00F60BA1"/>
    <w:rsid w:val="00F60BDC"/>
    <w:rsid w:val="00F60C35"/>
    <w:rsid w:val="00F60F62"/>
    <w:rsid w:val="00F60FA2"/>
    <w:rsid w:val="00F614E1"/>
    <w:rsid w:val="00F6150E"/>
    <w:rsid w:val="00F616B8"/>
    <w:rsid w:val="00F618CA"/>
    <w:rsid w:val="00F61C8B"/>
    <w:rsid w:val="00F61D1E"/>
    <w:rsid w:val="00F61EA0"/>
    <w:rsid w:val="00F624DB"/>
    <w:rsid w:val="00F6251D"/>
    <w:rsid w:val="00F628BD"/>
    <w:rsid w:val="00F628FC"/>
    <w:rsid w:val="00F62B56"/>
    <w:rsid w:val="00F62CE0"/>
    <w:rsid w:val="00F62D84"/>
    <w:rsid w:val="00F62E67"/>
    <w:rsid w:val="00F631A5"/>
    <w:rsid w:val="00F633D5"/>
    <w:rsid w:val="00F634EB"/>
    <w:rsid w:val="00F6355D"/>
    <w:rsid w:val="00F63577"/>
    <w:rsid w:val="00F63700"/>
    <w:rsid w:val="00F6386D"/>
    <w:rsid w:val="00F63A74"/>
    <w:rsid w:val="00F63BFA"/>
    <w:rsid w:val="00F63CDF"/>
    <w:rsid w:val="00F63F83"/>
    <w:rsid w:val="00F643EB"/>
    <w:rsid w:val="00F648DC"/>
    <w:rsid w:val="00F64AE1"/>
    <w:rsid w:val="00F64BBB"/>
    <w:rsid w:val="00F65248"/>
    <w:rsid w:val="00F652E6"/>
    <w:rsid w:val="00F65909"/>
    <w:rsid w:val="00F660CA"/>
    <w:rsid w:val="00F66899"/>
    <w:rsid w:val="00F66F04"/>
    <w:rsid w:val="00F66F62"/>
    <w:rsid w:val="00F6708B"/>
    <w:rsid w:val="00F67123"/>
    <w:rsid w:val="00F67974"/>
    <w:rsid w:val="00F67998"/>
    <w:rsid w:val="00F67CE6"/>
    <w:rsid w:val="00F67DE6"/>
    <w:rsid w:val="00F67EA7"/>
    <w:rsid w:val="00F7000A"/>
    <w:rsid w:val="00F70146"/>
    <w:rsid w:val="00F701EB"/>
    <w:rsid w:val="00F702C3"/>
    <w:rsid w:val="00F7033E"/>
    <w:rsid w:val="00F709EE"/>
    <w:rsid w:val="00F71073"/>
    <w:rsid w:val="00F712CB"/>
    <w:rsid w:val="00F713B5"/>
    <w:rsid w:val="00F718B9"/>
    <w:rsid w:val="00F71A01"/>
    <w:rsid w:val="00F71C75"/>
    <w:rsid w:val="00F71E71"/>
    <w:rsid w:val="00F72027"/>
    <w:rsid w:val="00F72086"/>
    <w:rsid w:val="00F7210D"/>
    <w:rsid w:val="00F72597"/>
    <w:rsid w:val="00F7259F"/>
    <w:rsid w:val="00F72695"/>
    <w:rsid w:val="00F72A41"/>
    <w:rsid w:val="00F72E18"/>
    <w:rsid w:val="00F72F83"/>
    <w:rsid w:val="00F73113"/>
    <w:rsid w:val="00F733EC"/>
    <w:rsid w:val="00F73447"/>
    <w:rsid w:val="00F7346D"/>
    <w:rsid w:val="00F73484"/>
    <w:rsid w:val="00F73865"/>
    <w:rsid w:val="00F73C2E"/>
    <w:rsid w:val="00F73FC4"/>
    <w:rsid w:val="00F7405B"/>
    <w:rsid w:val="00F742BE"/>
    <w:rsid w:val="00F743F8"/>
    <w:rsid w:val="00F74639"/>
    <w:rsid w:val="00F74686"/>
    <w:rsid w:val="00F747A5"/>
    <w:rsid w:val="00F74D2A"/>
    <w:rsid w:val="00F74DC8"/>
    <w:rsid w:val="00F75407"/>
    <w:rsid w:val="00F75582"/>
    <w:rsid w:val="00F75731"/>
    <w:rsid w:val="00F757F9"/>
    <w:rsid w:val="00F759B8"/>
    <w:rsid w:val="00F75D33"/>
    <w:rsid w:val="00F762AC"/>
    <w:rsid w:val="00F76356"/>
    <w:rsid w:val="00F76751"/>
    <w:rsid w:val="00F7690A"/>
    <w:rsid w:val="00F7695A"/>
    <w:rsid w:val="00F7699B"/>
    <w:rsid w:val="00F769B2"/>
    <w:rsid w:val="00F76A76"/>
    <w:rsid w:val="00F76BD8"/>
    <w:rsid w:val="00F76CE3"/>
    <w:rsid w:val="00F76F86"/>
    <w:rsid w:val="00F7726F"/>
    <w:rsid w:val="00F772A8"/>
    <w:rsid w:val="00F7733E"/>
    <w:rsid w:val="00F775FF"/>
    <w:rsid w:val="00F7778F"/>
    <w:rsid w:val="00F77F8C"/>
    <w:rsid w:val="00F806D1"/>
    <w:rsid w:val="00F80BC6"/>
    <w:rsid w:val="00F80CB3"/>
    <w:rsid w:val="00F80D12"/>
    <w:rsid w:val="00F80D8C"/>
    <w:rsid w:val="00F80DAF"/>
    <w:rsid w:val="00F80E42"/>
    <w:rsid w:val="00F80F13"/>
    <w:rsid w:val="00F815C2"/>
    <w:rsid w:val="00F8165C"/>
    <w:rsid w:val="00F81714"/>
    <w:rsid w:val="00F8174D"/>
    <w:rsid w:val="00F8182D"/>
    <w:rsid w:val="00F81854"/>
    <w:rsid w:val="00F81B9A"/>
    <w:rsid w:val="00F81BE1"/>
    <w:rsid w:val="00F81D72"/>
    <w:rsid w:val="00F821D8"/>
    <w:rsid w:val="00F82279"/>
    <w:rsid w:val="00F8233B"/>
    <w:rsid w:val="00F82529"/>
    <w:rsid w:val="00F82B92"/>
    <w:rsid w:val="00F82CEC"/>
    <w:rsid w:val="00F82E81"/>
    <w:rsid w:val="00F82F01"/>
    <w:rsid w:val="00F832E8"/>
    <w:rsid w:val="00F834CC"/>
    <w:rsid w:val="00F83C31"/>
    <w:rsid w:val="00F83C74"/>
    <w:rsid w:val="00F83D9B"/>
    <w:rsid w:val="00F84210"/>
    <w:rsid w:val="00F8459C"/>
    <w:rsid w:val="00F846AD"/>
    <w:rsid w:val="00F848D9"/>
    <w:rsid w:val="00F84E1A"/>
    <w:rsid w:val="00F85304"/>
    <w:rsid w:val="00F8545A"/>
    <w:rsid w:val="00F85885"/>
    <w:rsid w:val="00F858DC"/>
    <w:rsid w:val="00F85D85"/>
    <w:rsid w:val="00F85E0B"/>
    <w:rsid w:val="00F85EB7"/>
    <w:rsid w:val="00F865FF"/>
    <w:rsid w:val="00F8690D"/>
    <w:rsid w:val="00F86B19"/>
    <w:rsid w:val="00F86C15"/>
    <w:rsid w:val="00F86EB6"/>
    <w:rsid w:val="00F86F5C"/>
    <w:rsid w:val="00F870D0"/>
    <w:rsid w:val="00F8733F"/>
    <w:rsid w:val="00F8784F"/>
    <w:rsid w:val="00F87A3A"/>
    <w:rsid w:val="00F87B27"/>
    <w:rsid w:val="00F87CC5"/>
    <w:rsid w:val="00F87E49"/>
    <w:rsid w:val="00F90216"/>
    <w:rsid w:val="00F9043B"/>
    <w:rsid w:val="00F9047C"/>
    <w:rsid w:val="00F90639"/>
    <w:rsid w:val="00F9069D"/>
    <w:rsid w:val="00F90924"/>
    <w:rsid w:val="00F90A53"/>
    <w:rsid w:val="00F90A81"/>
    <w:rsid w:val="00F90D09"/>
    <w:rsid w:val="00F91176"/>
    <w:rsid w:val="00F9119B"/>
    <w:rsid w:val="00F911E2"/>
    <w:rsid w:val="00F914E1"/>
    <w:rsid w:val="00F917A6"/>
    <w:rsid w:val="00F91E20"/>
    <w:rsid w:val="00F92026"/>
    <w:rsid w:val="00F92048"/>
    <w:rsid w:val="00F92264"/>
    <w:rsid w:val="00F92548"/>
    <w:rsid w:val="00F92929"/>
    <w:rsid w:val="00F92B58"/>
    <w:rsid w:val="00F92B82"/>
    <w:rsid w:val="00F92D2F"/>
    <w:rsid w:val="00F92D89"/>
    <w:rsid w:val="00F92D93"/>
    <w:rsid w:val="00F92FA9"/>
    <w:rsid w:val="00F931BA"/>
    <w:rsid w:val="00F9338C"/>
    <w:rsid w:val="00F933C7"/>
    <w:rsid w:val="00F93897"/>
    <w:rsid w:val="00F939E6"/>
    <w:rsid w:val="00F93B70"/>
    <w:rsid w:val="00F93F8C"/>
    <w:rsid w:val="00F9443E"/>
    <w:rsid w:val="00F945AA"/>
    <w:rsid w:val="00F9493C"/>
    <w:rsid w:val="00F94BE5"/>
    <w:rsid w:val="00F94DD0"/>
    <w:rsid w:val="00F94E57"/>
    <w:rsid w:val="00F9525A"/>
    <w:rsid w:val="00F95342"/>
    <w:rsid w:val="00F956BF"/>
    <w:rsid w:val="00F958CC"/>
    <w:rsid w:val="00F95900"/>
    <w:rsid w:val="00F95972"/>
    <w:rsid w:val="00F95C9C"/>
    <w:rsid w:val="00F95F51"/>
    <w:rsid w:val="00F9615E"/>
    <w:rsid w:val="00F9641B"/>
    <w:rsid w:val="00F9648D"/>
    <w:rsid w:val="00F96666"/>
    <w:rsid w:val="00F966BB"/>
    <w:rsid w:val="00F96852"/>
    <w:rsid w:val="00F96962"/>
    <w:rsid w:val="00F96B7C"/>
    <w:rsid w:val="00F9754E"/>
    <w:rsid w:val="00F975C6"/>
    <w:rsid w:val="00F97827"/>
    <w:rsid w:val="00F97949"/>
    <w:rsid w:val="00F97A46"/>
    <w:rsid w:val="00F97B0B"/>
    <w:rsid w:val="00F97B39"/>
    <w:rsid w:val="00FA08E1"/>
    <w:rsid w:val="00FA09E1"/>
    <w:rsid w:val="00FA0E82"/>
    <w:rsid w:val="00FA0E99"/>
    <w:rsid w:val="00FA116E"/>
    <w:rsid w:val="00FA1910"/>
    <w:rsid w:val="00FA1A39"/>
    <w:rsid w:val="00FA1DDF"/>
    <w:rsid w:val="00FA1FA7"/>
    <w:rsid w:val="00FA2275"/>
    <w:rsid w:val="00FA2277"/>
    <w:rsid w:val="00FA260C"/>
    <w:rsid w:val="00FA2703"/>
    <w:rsid w:val="00FA32B1"/>
    <w:rsid w:val="00FA3855"/>
    <w:rsid w:val="00FA3970"/>
    <w:rsid w:val="00FA3DB2"/>
    <w:rsid w:val="00FA3DF8"/>
    <w:rsid w:val="00FA41E2"/>
    <w:rsid w:val="00FA44F9"/>
    <w:rsid w:val="00FA498A"/>
    <w:rsid w:val="00FA5123"/>
    <w:rsid w:val="00FA528F"/>
    <w:rsid w:val="00FA53F0"/>
    <w:rsid w:val="00FA5594"/>
    <w:rsid w:val="00FA59F3"/>
    <w:rsid w:val="00FA5A08"/>
    <w:rsid w:val="00FA5DD8"/>
    <w:rsid w:val="00FA5DEC"/>
    <w:rsid w:val="00FA5E4F"/>
    <w:rsid w:val="00FA5ED3"/>
    <w:rsid w:val="00FA6128"/>
    <w:rsid w:val="00FA62F0"/>
    <w:rsid w:val="00FA650B"/>
    <w:rsid w:val="00FA651B"/>
    <w:rsid w:val="00FA6AB0"/>
    <w:rsid w:val="00FA6C1E"/>
    <w:rsid w:val="00FA6CB7"/>
    <w:rsid w:val="00FA6F33"/>
    <w:rsid w:val="00FA6F89"/>
    <w:rsid w:val="00FA71F7"/>
    <w:rsid w:val="00FA7837"/>
    <w:rsid w:val="00FA7C73"/>
    <w:rsid w:val="00FB01DE"/>
    <w:rsid w:val="00FB020E"/>
    <w:rsid w:val="00FB04D3"/>
    <w:rsid w:val="00FB0693"/>
    <w:rsid w:val="00FB07F9"/>
    <w:rsid w:val="00FB0907"/>
    <w:rsid w:val="00FB0C08"/>
    <w:rsid w:val="00FB0C16"/>
    <w:rsid w:val="00FB0F53"/>
    <w:rsid w:val="00FB10EC"/>
    <w:rsid w:val="00FB11E2"/>
    <w:rsid w:val="00FB1467"/>
    <w:rsid w:val="00FB14D7"/>
    <w:rsid w:val="00FB1553"/>
    <w:rsid w:val="00FB1665"/>
    <w:rsid w:val="00FB1CF8"/>
    <w:rsid w:val="00FB2187"/>
    <w:rsid w:val="00FB2280"/>
    <w:rsid w:val="00FB23BB"/>
    <w:rsid w:val="00FB2463"/>
    <w:rsid w:val="00FB2482"/>
    <w:rsid w:val="00FB24E2"/>
    <w:rsid w:val="00FB25F9"/>
    <w:rsid w:val="00FB2674"/>
    <w:rsid w:val="00FB2845"/>
    <w:rsid w:val="00FB2995"/>
    <w:rsid w:val="00FB2D34"/>
    <w:rsid w:val="00FB3107"/>
    <w:rsid w:val="00FB3141"/>
    <w:rsid w:val="00FB3385"/>
    <w:rsid w:val="00FB348F"/>
    <w:rsid w:val="00FB362E"/>
    <w:rsid w:val="00FB3D76"/>
    <w:rsid w:val="00FB3EBA"/>
    <w:rsid w:val="00FB3EE6"/>
    <w:rsid w:val="00FB43A3"/>
    <w:rsid w:val="00FB444F"/>
    <w:rsid w:val="00FB4B13"/>
    <w:rsid w:val="00FB4C3C"/>
    <w:rsid w:val="00FB4C66"/>
    <w:rsid w:val="00FB4DD6"/>
    <w:rsid w:val="00FB4FB8"/>
    <w:rsid w:val="00FB54FD"/>
    <w:rsid w:val="00FB5675"/>
    <w:rsid w:val="00FB58DF"/>
    <w:rsid w:val="00FB5A64"/>
    <w:rsid w:val="00FB5A73"/>
    <w:rsid w:val="00FB5CF2"/>
    <w:rsid w:val="00FB60F5"/>
    <w:rsid w:val="00FB627D"/>
    <w:rsid w:val="00FB6734"/>
    <w:rsid w:val="00FB6801"/>
    <w:rsid w:val="00FB6846"/>
    <w:rsid w:val="00FB6B72"/>
    <w:rsid w:val="00FB70EA"/>
    <w:rsid w:val="00FB71F6"/>
    <w:rsid w:val="00FB725A"/>
    <w:rsid w:val="00FB72D9"/>
    <w:rsid w:val="00FB73ED"/>
    <w:rsid w:val="00FB7A48"/>
    <w:rsid w:val="00FB7BA1"/>
    <w:rsid w:val="00FB7D32"/>
    <w:rsid w:val="00FB7D7E"/>
    <w:rsid w:val="00FC00B7"/>
    <w:rsid w:val="00FC0234"/>
    <w:rsid w:val="00FC04F3"/>
    <w:rsid w:val="00FC0634"/>
    <w:rsid w:val="00FC0737"/>
    <w:rsid w:val="00FC07AD"/>
    <w:rsid w:val="00FC0955"/>
    <w:rsid w:val="00FC0C5C"/>
    <w:rsid w:val="00FC0D0A"/>
    <w:rsid w:val="00FC0FDE"/>
    <w:rsid w:val="00FC11E4"/>
    <w:rsid w:val="00FC1316"/>
    <w:rsid w:val="00FC1334"/>
    <w:rsid w:val="00FC162C"/>
    <w:rsid w:val="00FC1705"/>
    <w:rsid w:val="00FC1847"/>
    <w:rsid w:val="00FC186E"/>
    <w:rsid w:val="00FC1978"/>
    <w:rsid w:val="00FC1E0B"/>
    <w:rsid w:val="00FC1E89"/>
    <w:rsid w:val="00FC1F1A"/>
    <w:rsid w:val="00FC1F65"/>
    <w:rsid w:val="00FC2143"/>
    <w:rsid w:val="00FC27AC"/>
    <w:rsid w:val="00FC2A00"/>
    <w:rsid w:val="00FC2E2D"/>
    <w:rsid w:val="00FC308B"/>
    <w:rsid w:val="00FC34FD"/>
    <w:rsid w:val="00FC35A9"/>
    <w:rsid w:val="00FC35FB"/>
    <w:rsid w:val="00FC364A"/>
    <w:rsid w:val="00FC3D46"/>
    <w:rsid w:val="00FC3E11"/>
    <w:rsid w:val="00FC40EA"/>
    <w:rsid w:val="00FC41BB"/>
    <w:rsid w:val="00FC42AD"/>
    <w:rsid w:val="00FC42B3"/>
    <w:rsid w:val="00FC4618"/>
    <w:rsid w:val="00FC46D9"/>
    <w:rsid w:val="00FC48B4"/>
    <w:rsid w:val="00FC48D6"/>
    <w:rsid w:val="00FC48E7"/>
    <w:rsid w:val="00FC4ABF"/>
    <w:rsid w:val="00FC50B3"/>
    <w:rsid w:val="00FC523D"/>
    <w:rsid w:val="00FC56E1"/>
    <w:rsid w:val="00FC5C70"/>
    <w:rsid w:val="00FC5D1E"/>
    <w:rsid w:val="00FC61AD"/>
    <w:rsid w:val="00FC6368"/>
    <w:rsid w:val="00FC63DD"/>
    <w:rsid w:val="00FC6418"/>
    <w:rsid w:val="00FC648E"/>
    <w:rsid w:val="00FC6508"/>
    <w:rsid w:val="00FC66FB"/>
    <w:rsid w:val="00FC6865"/>
    <w:rsid w:val="00FC68E8"/>
    <w:rsid w:val="00FC6B70"/>
    <w:rsid w:val="00FC6ED4"/>
    <w:rsid w:val="00FC714B"/>
    <w:rsid w:val="00FC723D"/>
    <w:rsid w:val="00FC75A8"/>
    <w:rsid w:val="00FC761C"/>
    <w:rsid w:val="00FC7898"/>
    <w:rsid w:val="00FC7984"/>
    <w:rsid w:val="00FC7A58"/>
    <w:rsid w:val="00FC7EA3"/>
    <w:rsid w:val="00FC7F8F"/>
    <w:rsid w:val="00FD0677"/>
    <w:rsid w:val="00FD0B65"/>
    <w:rsid w:val="00FD0C44"/>
    <w:rsid w:val="00FD0F64"/>
    <w:rsid w:val="00FD1751"/>
    <w:rsid w:val="00FD181C"/>
    <w:rsid w:val="00FD18AD"/>
    <w:rsid w:val="00FD19F3"/>
    <w:rsid w:val="00FD1A1C"/>
    <w:rsid w:val="00FD1B7C"/>
    <w:rsid w:val="00FD1C02"/>
    <w:rsid w:val="00FD216E"/>
    <w:rsid w:val="00FD2361"/>
    <w:rsid w:val="00FD2ECC"/>
    <w:rsid w:val="00FD2F35"/>
    <w:rsid w:val="00FD3039"/>
    <w:rsid w:val="00FD30B4"/>
    <w:rsid w:val="00FD3169"/>
    <w:rsid w:val="00FD334E"/>
    <w:rsid w:val="00FD33E0"/>
    <w:rsid w:val="00FD3613"/>
    <w:rsid w:val="00FD3870"/>
    <w:rsid w:val="00FD38AE"/>
    <w:rsid w:val="00FD3CB3"/>
    <w:rsid w:val="00FD3E16"/>
    <w:rsid w:val="00FD44BD"/>
    <w:rsid w:val="00FD4636"/>
    <w:rsid w:val="00FD47E8"/>
    <w:rsid w:val="00FD4ADA"/>
    <w:rsid w:val="00FD51F9"/>
    <w:rsid w:val="00FD5789"/>
    <w:rsid w:val="00FD579A"/>
    <w:rsid w:val="00FD585E"/>
    <w:rsid w:val="00FD5AFB"/>
    <w:rsid w:val="00FD5B38"/>
    <w:rsid w:val="00FD5B52"/>
    <w:rsid w:val="00FD5C0D"/>
    <w:rsid w:val="00FD5D17"/>
    <w:rsid w:val="00FD5D4C"/>
    <w:rsid w:val="00FD5FA6"/>
    <w:rsid w:val="00FD62EE"/>
    <w:rsid w:val="00FD65FA"/>
    <w:rsid w:val="00FD6603"/>
    <w:rsid w:val="00FD6694"/>
    <w:rsid w:val="00FD67D6"/>
    <w:rsid w:val="00FD68DF"/>
    <w:rsid w:val="00FD6AAE"/>
    <w:rsid w:val="00FD6B6D"/>
    <w:rsid w:val="00FD6C6B"/>
    <w:rsid w:val="00FD7375"/>
    <w:rsid w:val="00FD75CE"/>
    <w:rsid w:val="00FD77F4"/>
    <w:rsid w:val="00FD7ACF"/>
    <w:rsid w:val="00FE01C9"/>
    <w:rsid w:val="00FE0665"/>
    <w:rsid w:val="00FE07FA"/>
    <w:rsid w:val="00FE0919"/>
    <w:rsid w:val="00FE108F"/>
    <w:rsid w:val="00FE10DB"/>
    <w:rsid w:val="00FE120F"/>
    <w:rsid w:val="00FE123A"/>
    <w:rsid w:val="00FE13FF"/>
    <w:rsid w:val="00FE1725"/>
    <w:rsid w:val="00FE1965"/>
    <w:rsid w:val="00FE1D19"/>
    <w:rsid w:val="00FE1F3A"/>
    <w:rsid w:val="00FE21B5"/>
    <w:rsid w:val="00FE2228"/>
    <w:rsid w:val="00FE23D3"/>
    <w:rsid w:val="00FE2608"/>
    <w:rsid w:val="00FE2719"/>
    <w:rsid w:val="00FE2754"/>
    <w:rsid w:val="00FE2836"/>
    <w:rsid w:val="00FE2A9D"/>
    <w:rsid w:val="00FE2B5E"/>
    <w:rsid w:val="00FE2C4A"/>
    <w:rsid w:val="00FE2CA2"/>
    <w:rsid w:val="00FE2E2E"/>
    <w:rsid w:val="00FE30C1"/>
    <w:rsid w:val="00FE33CD"/>
    <w:rsid w:val="00FE37B6"/>
    <w:rsid w:val="00FE387C"/>
    <w:rsid w:val="00FE3AB6"/>
    <w:rsid w:val="00FE3E91"/>
    <w:rsid w:val="00FE3EC3"/>
    <w:rsid w:val="00FE3EDE"/>
    <w:rsid w:val="00FE3FEE"/>
    <w:rsid w:val="00FE4048"/>
    <w:rsid w:val="00FE445A"/>
    <w:rsid w:val="00FE4B08"/>
    <w:rsid w:val="00FE4C66"/>
    <w:rsid w:val="00FE525A"/>
    <w:rsid w:val="00FE5550"/>
    <w:rsid w:val="00FE583B"/>
    <w:rsid w:val="00FE58EB"/>
    <w:rsid w:val="00FE5C48"/>
    <w:rsid w:val="00FE5DFC"/>
    <w:rsid w:val="00FE609F"/>
    <w:rsid w:val="00FE6312"/>
    <w:rsid w:val="00FE63AB"/>
    <w:rsid w:val="00FE63C6"/>
    <w:rsid w:val="00FE640F"/>
    <w:rsid w:val="00FE64CB"/>
    <w:rsid w:val="00FE6689"/>
    <w:rsid w:val="00FE6723"/>
    <w:rsid w:val="00FE69D4"/>
    <w:rsid w:val="00FE6B54"/>
    <w:rsid w:val="00FE6D62"/>
    <w:rsid w:val="00FE6DA4"/>
    <w:rsid w:val="00FE6DC5"/>
    <w:rsid w:val="00FE6FC7"/>
    <w:rsid w:val="00FE7023"/>
    <w:rsid w:val="00FE70FD"/>
    <w:rsid w:val="00FE716E"/>
    <w:rsid w:val="00FE74E9"/>
    <w:rsid w:val="00FE7592"/>
    <w:rsid w:val="00FE75BF"/>
    <w:rsid w:val="00FE77F2"/>
    <w:rsid w:val="00FE7C90"/>
    <w:rsid w:val="00FE7CB5"/>
    <w:rsid w:val="00FE7F69"/>
    <w:rsid w:val="00FF03F0"/>
    <w:rsid w:val="00FF0475"/>
    <w:rsid w:val="00FF050F"/>
    <w:rsid w:val="00FF0918"/>
    <w:rsid w:val="00FF0D5B"/>
    <w:rsid w:val="00FF0F5A"/>
    <w:rsid w:val="00FF1229"/>
    <w:rsid w:val="00FF13C7"/>
    <w:rsid w:val="00FF1443"/>
    <w:rsid w:val="00FF149A"/>
    <w:rsid w:val="00FF14F4"/>
    <w:rsid w:val="00FF1AAA"/>
    <w:rsid w:val="00FF20BD"/>
    <w:rsid w:val="00FF2533"/>
    <w:rsid w:val="00FF2583"/>
    <w:rsid w:val="00FF2947"/>
    <w:rsid w:val="00FF2B82"/>
    <w:rsid w:val="00FF2C26"/>
    <w:rsid w:val="00FF2DCB"/>
    <w:rsid w:val="00FF2E0A"/>
    <w:rsid w:val="00FF303B"/>
    <w:rsid w:val="00FF349C"/>
    <w:rsid w:val="00FF350F"/>
    <w:rsid w:val="00FF37F4"/>
    <w:rsid w:val="00FF3854"/>
    <w:rsid w:val="00FF38A8"/>
    <w:rsid w:val="00FF3B31"/>
    <w:rsid w:val="00FF3FCE"/>
    <w:rsid w:val="00FF4039"/>
    <w:rsid w:val="00FF408C"/>
    <w:rsid w:val="00FF45FC"/>
    <w:rsid w:val="00FF461E"/>
    <w:rsid w:val="00FF4659"/>
    <w:rsid w:val="00FF4734"/>
    <w:rsid w:val="00FF4AE4"/>
    <w:rsid w:val="00FF4E6E"/>
    <w:rsid w:val="00FF4E9A"/>
    <w:rsid w:val="00FF5091"/>
    <w:rsid w:val="00FF578A"/>
    <w:rsid w:val="00FF5992"/>
    <w:rsid w:val="00FF5993"/>
    <w:rsid w:val="00FF5C6C"/>
    <w:rsid w:val="00FF5EB0"/>
    <w:rsid w:val="00FF5EF2"/>
    <w:rsid w:val="00FF5F84"/>
    <w:rsid w:val="00FF6092"/>
    <w:rsid w:val="00FF633A"/>
    <w:rsid w:val="00FF633C"/>
    <w:rsid w:val="00FF6505"/>
    <w:rsid w:val="00FF65F6"/>
    <w:rsid w:val="00FF6628"/>
    <w:rsid w:val="00FF6986"/>
    <w:rsid w:val="00FF709F"/>
    <w:rsid w:val="00FF7132"/>
    <w:rsid w:val="00FF734E"/>
    <w:rsid w:val="00FF768B"/>
    <w:rsid w:val="00FF780E"/>
    <w:rsid w:val="00FF7946"/>
    <w:rsid w:val="00FF7C7A"/>
    <w:rsid w:val="00FF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D05C93E"/>
  <w15:docId w15:val="{D4B49A55-3D11-4FDC-9EB9-2C9F1EEB6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9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10A9C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locked/>
    <w:rsid w:val="005A0E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basedOn w:val="Normale"/>
    <w:link w:val="Titolo3Carattere"/>
    <w:uiPriority w:val="9"/>
    <w:qFormat/>
    <w:rsid w:val="00667E3A"/>
    <w:pPr>
      <w:spacing w:before="100" w:beforeAutospacing="1" w:after="100" w:afterAutospacing="1" w:line="240" w:lineRule="auto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uiPriority w:val="9"/>
    <w:semiHidden/>
    <w:rsid w:val="00453A12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Tdd4titolocorsivo">
    <w:name w:val="Tdd_4_titolo corsivo"/>
    <w:basedOn w:val="Normale"/>
    <w:next w:val="Normale"/>
    <w:uiPriority w:val="99"/>
    <w:semiHidden/>
    <w:rsid w:val="00DA16BD"/>
    <w:pPr>
      <w:spacing w:before="240" w:after="120"/>
      <w:jc w:val="both"/>
    </w:pPr>
    <w:rPr>
      <w:i/>
    </w:rPr>
  </w:style>
  <w:style w:type="paragraph" w:customStyle="1" w:styleId="Tdd6glossario">
    <w:name w:val="Tdd_6_glossario"/>
    <w:basedOn w:val="Normale"/>
    <w:uiPriority w:val="99"/>
    <w:semiHidden/>
    <w:rsid w:val="00DA16BD"/>
    <w:pPr>
      <w:spacing w:after="40"/>
      <w:ind w:left="397" w:hanging="397"/>
      <w:jc w:val="both"/>
    </w:pPr>
  </w:style>
  <w:style w:type="paragraph" w:customStyle="1" w:styleId="Tdd5notafondopagina">
    <w:name w:val="Tdd_5_nota fondo pagina"/>
    <w:basedOn w:val="Normale"/>
    <w:uiPriority w:val="99"/>
    <w:semiHidden/>
    <w:rsid w:val="005A3F4C"/>
    <w:pPr>
      <w:spacing w:after="20"/>
      <w:ind w:left="113" w:hanging="113"/>
      <w:jc w:val="both"/>
    </w:pPr>
    <w:rPr>
      <w:sz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5A3F4C"/>
    <w:rPr>
      <w:rFonts w:cs="Times New Roman"/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453A12"/>
    <w:rPr>
      <w:rFonts w:ascii="Calibri" w:hAnsi="Calibri" w:cs="Calibri"/>
      <w:sz w:val="20"/>
      <w:szCs w:val="20"/>
      <w:lang w:eastAsia="en-US"/>
    </w:rPr>
  </w:style>
  <w:style w:type="paragraph" w:customStyle="1" w:styleId="ezeotesto">
    <w:name w:val="ezeo_testo"/>
    <w:uiPriority w:val="99"/>
    <w:semiHidden/>
    <w:rsid w:val="00C8538B"/>
    <w:pPr>
      <w:spacing w:before="120"/>
      <w:jc w:val="both"/>
    </w:pPr>
    <w:rPr>
      <w:rFonts w:ascii="Verdana" w:hAnsi="Verdana"/>
      <w:sz w:val="18"/>
      <w:lang w:eastAsia="fr-FR"/>
    </w:rPr>
  </w:style>
  <w:style w:type="paragraph" w:styleId="Intestazione">
    <w:name w:val="header"/>
    <w:basedOn w:val="Normale"/>
    <w:link w:val="IntestazioneCarattere"/>
    <w:uiPriority w:val="99"/>
    <w:rsid w:val="003F1849"/>
    <w:pPr>
      <w:tabs>
        <w:tab w:val="center" w:pos="4819"/>
        <w:tab w:val="right" w:pos="9638"/>
      </w:tabs>
    </w:pPr>
    <w:rPr>
      <w:rFonts w:cs="Times New Roman"/>
      <w:sz w:val="20"/>
      <w:szCs w:val="20"/>
    </w:rPr>
  </w:style>
  <w:style w:type="character" w:customStyle="1" w:styleId="IntestazioneCarattere">
    <w:name w:val="Intestazione Carattere"/>
    <w:link w:val="Intestazione"/>
    <w:uiPriority w:val="99"/>
    <w:rsid w:val="00453A12"/>
    <w:rPr>
      <w:rFonts w:ascii="Calibri" w:hAnsi="Calibri" w:cs="Calibri"/>
      <w:lang w:eastAsia="en-US"/>
    </w:rPr>
  </w:style>
  <w:style w:type="character" w:customStyle="1" w:styleId="02bissottotitoloneCarattere">
    <w:name w:val="02bis_sottotitolone Carattere"/>
    <w:link w:val="02bissottotitolone"/>
    <w:uiPriority w:val="99"/>
    <w:locked/>
    <w:rsid w:val="00F02856"/>
    <w:rPr>
      <w:rFonts w:ascii="Arial" w:hAnsi="Arial" w:cs="Arial"/>
      <w:b/>
      <w:bCs/>
      <w:color w:val="808080"/>
      <w:spacing w:val="-10"/>
      <w:sz w:val="24"/>
      <w:szCs w:val="24"/>
      <w:lang w:val="it-IT" w:eastAsia="en-US" w:bidi="ar-SA"/>
    </w:rPr>
  </w:style>
  <w:style w:type="paragraph" w:customStyle="1" w:styleId="Paragrafoelenco1">
    <w:name w:val="Paragrafo elenco1"/>
    <w:basedOn w:val="Normale"/>
    <w:uiPriority w:val="99"/>
    <w:semiHidden/>
    <w:rsid w:val="002B2A1E"/>
    <w:pPr>
      <w:ind w:left="720"/>
      <w:contextualSpacing/>
    </w:pPr>
  </w:style>
  <w:style w:type="table" w:styleId="Grigliatabella">
    <w:name w:val="Table Grid"/>
    <w:basedOn w:val="Tabellanormale"/>
    <w:uiPriority w:val="59"/>
    <w:rsid w:val="002B2A1E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9numeropagina">
    <w:name w:val="09_numero pagina"/>
    <w:basedOn w:val="Normale"/>
    <w:uiPriority w:val="99"/>
    <w:rsid w:val="00482D5B"/>
    <w:pPr>
      <w:framePr w:wrap="around" w:vAnchor="text" w:hAnchor="margin" w:xAlign="outside" w:y="1"/>
      <w:spacing w:after="0" w:line="320" w:lineRule="exact"/>
    </w:pPr>
    <w:rPr>
      <w:rFonts w:ascii="Arial Narrow" w:hAnsi="Arial Narrow"/>
      <w:sz w:val="24"/>
    </w:rPr>
  </w:style>
  <w:style w:type="character" w:styleId="Rimandonotaapidipagina">
    <w:name w:val="footnote reference"/>
    <w:uiPriority w:val="99"/>
    <w:semiHidden/>
    <w:rsid w:val="00667E3A"/>
    <w:rPr>
      <w:rFonts w:cs="Times New Roman"/>
      <w:vertAlign w:val="superscript"/>
    </w:rPr>
  </w:style>
  <w:style w:type="character" w:styleId="Collegamentoipertestuale">
    <w:name w:val="Hyperlink"/>
    <w:uiPriority w:val="99"/>
    <w:semiHidden/>
    <w:rsid w:val="00667E3A"/>
    <w:rPr>
      <w:rFonts w:cs="Times New Roman"/>
      <w:color w:val="0000FF"/>
      <w:u w:val="single"/>
    </w:rPr>
  </w:style>
  <w:style w:type="paragraph" w:customStyle="1" w:styleId="02titolone">
    <w:name w:val="02_titolone"/>
    <w:basedOn w:val="Normale"/>
    <w:uiPriority w:val="99"/>
    <w:rsid w:val="000403CB"/>
    <w:pPr>
      <w:spacing w:after="120" w:line="240" w:lineRule="auto"/>
    </w:pPr>
    <w:rPr>
      <w:rFonts w:ascii="Arial Narrow" w:hAnsi="Arial Narrow"/>
      <w:b/>
      <w:bCs/>
      <w:color w:val="808080"/>
      <w:spacing w:val="-10"/>
      <w:sz w:val="44"/>
      <w:szCs w:val="44"/>
    </w:rPr>
  </w:style>
  <w:style w:type="paragraph" w:customStyle="1" w:styleId="02bissottotitolone">
    <w:name w:val="02bis_sottotitolone"/>
    <w:basedOn w:val="Normale"/>
    <w:link w:val="02bissottotitoloneCarattere"/>
    <w:uiPriority w:val="99"/>
    <w:rsid w:val="000403CB"/>
    <w:pPr>
      <w:spacing w:after="120" w:line="240" w:lineRule="auto"/>
    </w:pPr>
    <w:rPr>
      <w:rFonts w:ascii="Arial" w:hAnsi="Arial" w:cs="Arial"/>
      <w:b/>
      <w:bCs/>
      <w:color w:val="808080"/>
      <w:spacing w:val="-10"/>
      <w:sz w:val="24"/>
      <w:szCs w:val="24"/>
    </w:rPr>
  </w:style>
  <w:style w:type="paragraph" w:customStyle="1" w:styleId="01testoapprof">
    <w:name w:val="01_testo_approf"/>
    <w:basedOn w:val="Normale"/>
    <w:link w:val="01testoapprofCarattere"/>
    <w:uiPriority w:val="99"/>
    <w:rsid w:val="00EC362A"/>
    <w:pPr>
      <w:spacing w:after="60" w:line="264" w:lineRule="auto"/>
      <w:ind w:left="284" w:right="284"/>
      <w:jc w:val="both"/>
    </w:pPr>
    <w:rPr>
      <w:rFonts w:ascii="Arial" w:hAnsi="Arial" w:cs="Arial"/>
      <w:iCs/>
      <w:sz w:val="20"/>
      <w:szCs w:val="20"/>
    </w:rPr>
  </w:style>
  <w:style w:type="paragraph" w:customStyle="1" w:styleId="012titoloparagrafo">
    <w:name w:val="012_titolo paragrafo"/>
    <w:basedOn w:val="Normale"/>
    <w:uiPriority w:val="99"/>
    <w:rsid w:val="00F47B13"/>
    <w:pPr>
      <w:spacing w:before="360" w:after="240" w:line="240" w:lineRule="auto"/>
    </w:pPr>
    <w:rPr>
      <w:rFonts w:ascii="Arial" w:hAnsi="Arial" w:cs="Arial"/>
      <w:b/>
      <w:color w:val="008080"/>
      <w:spacing w:val="-2"/>
      <w:sz w:val="26"/>
    </w:rPr>
  </w:style>
  <w:style w:type="paragraph" w:customStyle="1" w:styleId="016testobulletprimapagina">
    <w:name w:val="016_testo_bullet_prima_pagina"/>
    <w:basedOn w:val="Normale"/>
    <w:uiPriority w:val="99"/>
    <w:rsid w:val="00AA2DD2"/>
    <w:pPr>
      <w:spacing w:after="180" w:line="264" w:lineRule="auto"/>
      <w:ind w:left="284" w:right="284"/>
      <w:jc w:val="both"/>
    </w:pPr>
    <w:rPr>
      <w:rFonts w:ascii="Arial" w:hAnsi="Arial" w:cs="Arial"/>
      <w:iCs/>
      <w:color w:val="008080"/>
      <w:sz w:val="24"/>
      <w:szCs w:val="19"/>
    </w:rPr>
  </w:style>
  <w:style w:type="paragraph" w:customStyle="1" w:styleId="017elencotriangolo">
    <w:name w:val="017_elenco triangolo"/>
    <w:basedOn w:val="Normale"/>
    <w:uiPriority w:val="99"/>
    <w:rsid w:val="004F130F"/>
    <w:pPr>
      <w:numPr>
        <w:ilvl w:val="1"/>
        <w:numId w:val="2"/>
      </w:numPr>
      <w:spacing w:after="120" w:line="264" w:lineRule="auto"/>
      <w:jc w:val="both"/>
    </w:pPr>
    <w:rPr>
      <w:rFonts w:ascii="Arial" w:hAnsi="Arial" w:cs="Arial"/>
      <w:iCs/>
      <w:sz w:val="20"/>
      <w:szCs w:val="19"/>
    </w:rPr>
  </w:style>
  <w:style w:type="paragraph" w:customStyle="1" w:styleId="051tabella-figuratitolo">
    <w:name w:val="051_tabella-figura titolo"/>
    <w:basedOn w:val="Normale"/>
    <w:next w:val="052tabella-figurasottotitolo"/>
    <w:uiPriority w:val="99"/>
    <w:rsid w:val="00B14364"/>
    <w:pPr>
      <w:tabs>
        <w:tab w:val="right" w:pos="7938"/>
      </w:tabs>
      <w:autoSpaceDE w:val="0"/>
      <w:autoSpaceDN w:val="0"/>
      <w:adjustRightInd w:val="0"/>
      <w:spacing w:before="40" w:after="40" w:line="240" w:lineRule="auto"/>
      <w:jc w:val="both"/>
    </w:pPr>
    <w:rPr>
      <w:rFonts w:ascii="Arial Narrow" w:hAnsi="Arial Narrow" w:cs="Arial"/>
      <w:b/>
      <w:iCs/>
      <w:noProof/>
      <w:color w:val="008080"/>
      <w:sz w:val="21"/>
      <w:szCs w:val="20"/>
    </w:rPr>
  </w:style>
  <w:style w:type="paragraph" w:customStyle="1" w:styleId="015elencoquadretto">
    <w:name w:val="015_elenco quadretto"/>
    <w:basedOn w:val="Normale"/>
    <w:uiPriority w:val="99"/>
    <w:rsid w:val="004F130F"/>
    <w:pPr>
      <w:numPr>
        <w:numId w:val="3"/>
      </w:numPr>
      <w:spacing w:after="120" w:line="264" w:lineRule="auto"/>
      <w:jc w:val="both"/>
    </w:pPr>
    <w:rPr>
      <w:rFonts w:ascii="Arial" w:hAnsi="Arial" w:cs="Arial"/>
      <w:iCs/>
      <w:sz w:val="20"/>
      <w:szCs w:val="19"/>
    </w:rPr>
  </w:style>
  <w:style w:type="paragraph" w:customStyle="1" w:styleId="052tabella-figurasottotitolo">
    <w:name w:val="052_tabella-figura sottotitolo"/>
    <w:basedOn w:val="Normale"/>
    <w:uiPriority w:val="99"/>
    <w:rsid w:val="00B14364"/>
    <w:pPr>
      <w:tabs>
        <w:tab w:val="left" w:pos="567"/>
        <w:tab w:val="right" w:pos="7938"/>
      </w:tabs>
      <w:autoSpaceDE w:val="0"/>
      <w:autoSpaceDN w:val="0"/>
      <w:adjustRightInd w:val="0"/>
      <w:spacing w:after="40" w:line="240" w:lineRule="auto"/>
    </w:pPr>
    <w:rPr>
      <w:rFonts w:ascii="Arial Narrow" w:hAnsi="Arial Narrow" w:cs="Arial"/>
      <w:iCs/>
      <w:noProof/>
      <w:color w:val="008080"/>
      <w:sz w:val="21"/>
      <w:szCs w:val="20"/>
    </w:rPr>
  </w:style>
  <w:style w:type="paragraph" w:customStyle="1" w:styleId="053tabella-figuratesto">
    <w:name w:val="053_tabella-figura testo"/>
    <w:basedOn w:val="Normale"/>
    <w:uiPriority w:val="99"/>
    <w:rsid w:val="001263AC"/>
    <w:pPr>
      <w:spacing w:after="0" w:line="240" w:lineRule="auto"/>
      <w:jc w:val="right"/>
    </w:pPr>
    <w:rPr>
      <w:rFonts w:ascii="Arial Narrow" w:hAnsi="Arial Narrow"/>
      <w:sz w:val="17"/>
      <w:szCs w:val="18"/>
    </w:rPr>
  </w:style>
  <w:style w:type="paragraph" w:customStyle="1" w:styleId="054tabella-figuranote">
    <w:name w:val="054_tabella-figura note"/>
    <w:basedOn w:val="Normale"/>
    <w:link w:val="054tabella-figuranoteCarattereCarattere"/>
    <w:uiPriority w:val="99"/>
    <w:rsid w:val="007C2ADF"/>
    <w:pPr>
      <w:spacing w:before="20" w:after="20" w:line="240" w:lineRule="auto"/>
      <w:ind w:left="227" w:hanging="227"/>
      <w:jc w:val="both"/>
    </w:pPr>
    <w:rPr>
      <w:rFonts w:ascii="Arial Narrow" w:hAnsi="Arial Narrow" w:cs="Arial"/>
      <w:iCs/>
      <w:sz w:val="15"/>
      <w:szCs w:val="19"/>
    </w:rPr>
  </w:style>
  <w:style w:type="character" w:customStyle="1" w:styleId="054tabella-figuranoteCarattereCarattere">
    <w:name w:val="054_tabella-figura note Carattere Carattere"/>
    <w:link w:val="054tabella-figuranote"/>
    <w:uiPriority w:val="99"/>
    <w:locked/>
    <w:rsid w:val="007C2ADF"/>
    <w:rPr>
      <w:rFonts w:ascii="Arial Narrow" w:hAnsi="Arial Narrow" w:cs="Arial"/>
      <w:iCs/>
      <w:sz w:val="15"/>
      <w:szCs w:val="19"/>
      <w:lang w:eastAsia="en-US"/>
    </w:rPr>
  </w:style>
  <w:style w:type="paragraph" w:customStyle="1" w:styleId="013titolosottoparagrafo">
    <w:name w:val="013_titolo sottoparagrafo"/>
    <w:basedOn w:val="Normale"/>
    <w:uiPriority w:val="99"/>
    <w:rsid w:val="00F47B13"/>
    <w:pPr>
      <w:spacing w:before="240" w:after="120" w:line="240" w:lineRule="auto"/>
    </w:pPr>
    <w:rPr>
      <w:rFonts w:ascii="Arial" w:hAnsi="Arial" w:cs="Arial"/>
      <w:b/>
      <w:bCs/>
      <w:sz w:val="24"/>
      <w:szCs w:val="20"/>
    </w:rPr>
  </w:style>
  <w:style w:type="paragraph" w:customStyle="1" w:styleId="014notapipagina">
    <w:name w:val="014_nota piè pagina"/>
    <w:basedOn w:val="Normale"/>
    <w:uiPriority w:val="99"/>
    <w:rsid w:val="005A23B6"/>
    <w:pPr>
      <w:spacing w:after="60" w:line="240" w:lineRule="auto"/>
      <w:jc w:val="both"/>
    </w:pPr>
    <w:rPr>
      <w:rFonts w:ascii="Arial" w:hAnsi="Arial" w:cs="Arial"/>
      <w:sz w:val="15"/>
      <w:szCs w:val="16"/>
    </w:rPr>
  </w:style>
  <w:style w:type="paragraph" w:styleId="Pidipagina">
    <w:name w:val="footer"/>
    <w:basedOn w:val="Normale"/>
    <w:link w:val="PidipaginaCarattere"/>
    <w:uiPriority w:val="99"/>
    <w:rsid w:val="00673EAE"/>
    <w:pPr>
      <w:tabs>
        <w:tab w:val="center" w:pos="4819"/>
        <w:tab w:val="right" w:pos="9638"/>
      </w:tabs>
    </w:pPr>
    <w:rPr>
      <w:rFonts w:cs="Times New Roman"/>
      <w:sz w:val="20"/>
      <w:szCs w:val="20"/>
    </w:rPr>
  </w:style>
  <w:style w:type="character" w:customStyle="1" w:styleId="PidipaginaCarattere">
    <w:name w:val="Piè di pagina Carattere"/>
    <w:link w:val="Pidipagina"/>
    <w:uiPriority w:val="99"/>
    <w:rsid w:val="00453A12"/>
    <w:rPr>
      <w:rFonts w:ascii="Calibri" w:hAnsi="Calibri" w:cs="Calibri"/>
      <w:lang w:eastAsia="en-US"/>
    </w:rPr>
  </w:style>
  <w:style w:type="character" w:customStyle="1" w:styleId="01testoapprofCarattere">
    <w:name w:val="01_testo_approf Carattere"/>
    <w:link w:val="01testoapprof"/>
    <w:uiPriority w:val="99"/>
    <w:locked/>
    <w:rsid w:val="00EC362A"/>
    <w:rPr>
      <w:rFonts w:ascii="Arial" w:hAnsi="Arial" w:cs="Arial"/>
      <w:iCs/>
      <w:lang w:eastAsia="en-US"/>
    </w:rPr>
  </w:style>
  <w:style w:type="paragraph" w:styleId="Testofumetto">
    <w:name w:val="Balloon Text"/>
    <w:basedOn w:val="Normale"/>
    <w:link w:val="TestofumettoCarattere"/>
    <w:uiPriority w:val="99"/>
    <w:rsid w:val="00D443CC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locked/>
    <w:rsid w:val="00D443CC"/>
    <w:rPr>
      <w:rFonts w:ascii="Tahoma" w:hAnsi="Tahoma" w:cs="Tahoma"/>
      <w:sz w:val="16"/>
      <w:szCs w:val="16"/>
      <w:lang w:eastAsia="en-US"/>
    </w:rPr>
  </w:style>
  <w:style w:type="character" w:styleId="Rimandocommento">
    <w:name w:val="annotation reference"/>
    <w:uiPriority w:val="99"/>
    <w:rsid w:val="00D443CC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D443CC"/>
    <w:pPr>
      <w:spacing w:line="240" w:lineRule="auto"/>
    </w:pPr>
    <w:rPr>
      <w:rFonts w:cs="Times New Roman"/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locked/>
    <w:rsid w:val="00D443CC"/>
    <w:rPr>
      <w:rFonts w:ascii="Calibri" w:hAnsi="Calibri" w:cs="Calibri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D443CC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locked/>
    <w:rsid w:val="00D443CC"/>
    <w:rPr>
      <w:rFonts w:ascii="Calibri" w:hAnsi="Calibri" w:cs="Calibri"/>
      <w:b/>
      <w:bCs/>
      <w:lang w:eastAsia="en-US"/>
    </w:rPr>
  </w:style>
  <w:style w:type="paragraph" w:styleId="Paragrafoelenco">
    <w:name w:val="List Paragraph"/>
    <w:basedOn w:val="Normale"/>
    <w:uiPriority w:val="34"/>
    <w:qFormat/>
    <w:rsid w:val="00A71A0C"/>
    <w:pPr>
      <w:ind w:left="720"/>
      <w:contextualSpacing/>
    </w:pPr>
  </w:style>
  <w:style w:type="paragraph" w:styleId="Revisione">
    <w:name w:val="Revision"/>
    <w:hidden/>
    <w:uiPriority w:val="99"/>
    <w:semiHidden/>
    <w:rsid w:val="002722CC"/>
    <w:rPr>
      <w:rFonts w:ascii="Calibri" w:hAnsi="Calibri" w:cs="Calibri"/>
      <w:sz w:val="22"/>
      <w:szCs w:val="22"/>
      <w:lang w:eastAsia="en-US"/>
    </w:rPr>
  </w:style>
  <w:style w:type="paragraph" w:styleId="NormaleWeb">
    <w:name w:val="Normal (Web)"/>
    <w:basedOn w:val="Normale"/>
    <w:uiPriority w:val="99"/>
    <w:unhideWhenUsed/>
    <w:rsid w:val="00D02FC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F0475"/>
    <w:rPr>
      <w:color w:val="800080" w:themeColor="followedHyperlink"/>
      <w:u w:val="single"/>
    </w:rPr>
  </w:style>
  <w:style w:type="paragraph" w:styleId="Corpotesto">
    <w:name w:val="Body Text"/>
    <w:basedOn w:val="Normale"/>
    <w:link w:val="CorpotestoCarattere"/>
    <w:uiPriority w:val="99"/>
    <w:rsid w:val="00AB5814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AB5814"/>
    <w:rPr>
      <w:rFonts w:eastAsia="Calibri"/>
      <w:sz w:val="24"/>
    </w:rPr>
  </w:style>
  <w:style w:type="character" w:customStyle="1" w:styleId="Titolo1Carattere">
    <w:name w:val="Titolo 1 Carattere"/>
    <w:basedOn w:val="Carpredefinitoparagrafo"/>
    <w:link w:val="Titolo1"/>
    <w:rsid w:val="005A0E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Default">
    <w:name w:val="Default"/>
    <w:rsid w:val="003343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object">
    <w:name w:val="object"/>
    <w:basedOn w:val="Carpredefinitoparagrafo"/>
    <w:rsid w:val="0080572E"/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8D0559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8D0559"/>
    <w:rPr>
      <w:rFonts w:ascii="Arial" w:hAnsi="Arial" w:cs="Arial"/>
      <w:vanish/>
      <w:sz w:val="16"/>
      <w:szCs w:val="16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8D0559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8D0559"/>
    <w:rPr>
      <w:rFonts w:ascii="Arial" w:hAnsi="Arial" w:cs="Arial"/>
      <w:vanish/>
      <w:sz w:val="16"/>
      <w:szCs w:val="16"/>
    </w:rPr>
  </w:style>
  <w:style w:type="paragraph" w:customStyle="1" w:styleId="01testo">
    <w:name w:val="01_testo"/>
    <w:basedOn w:val="Normale"/>
    <w:link w:val="01testoCarattere"/>
    <w:uiPriority w:val="99"/>
    <w:qFormat/>
    <w:rsid w:val="00EC362A"/>
    <w:pPr>
      <w:spacing w:after="60" w:line="264" w:lineRule="auto"/>
      <w:jc w:val="both"/>
    </w:pPr>
    <w:rPr>
      <w:rFonts w:ascii="Arial" w:hAnsi="Arial"/>
      <w:spacing w:val="2"/>
      <w:sz w:val="20"/>
    </w:rPr>
  </w:style>
  <w:style w:type="character" w:customStyle="1" w:styleId="01testoCarattere">
    <w:name w:val="01_testo Carattere"/>
    <w:link w:val="01testo"/>
    <w:uiPriority w:val="99"/>
    <w:locked/>
    <w:rsid w:val="00FE4048"/>
    <w:rPr>
      <w:rFonts w:ascii="Arial" w:hAnsi="Arial" w:cs="Calibri"/>
      <w:spacing w:val="2"/>
      <w:szCs w:val="22"/>
      <w:lang w:eastAsia="en-US"/>
    </w:rPr>
  </w:style>
  <w:style w:type="character" w:customStyle="1" w:styleId="seocontent">
    <w:name w:val="seocontent"/>
    <w:basedOn w:val="Carpredefinitoparagrafo"/>
    <w:rsid w:val="00E56F1A"/>
  </w:style>
  <w:style w:type="paragraph" w:customStyle="1" w:styleId="019testobulletprimapagina">
    <w:name w:val="019_testo_bullet_prima_pagina"/>
    <w:basedOn w:val="Normale"/>
    <w:link w:val="019testobulletprimapaginaCarattere"/>
    <w:rsid w:val="004B3CD9"/>
    <w:pPr>
      <w:spacing w:after="180" w:line="264" w:lineRule="auto"/>
      <w:ind w:left="284" w:right="284"/>
      <w:jc w:val="both"/>
    </w:pPr>
    <w:rPr>
      <w:rFonts w:ascii="Arial" w:hAnsi="Arial" w:cs="Arial"/>
      <w:color w:val="008080"/>
      <w:spacing w:val="-2"/>
      <w:sz w:val="24"/>
      <w:szCs w:val="24"/>
    </w:rPr>
  </w:style>
  <w:style w:type="character" w:customStyle="1" w:styleId="019testobulletprimapaginaCarattere">
    <w:name w:val="019_testo_bullet_prima_pagina Carattere"/>
    <w:basedOn w:val="Carpredefinitoparagrafo"/>
    <w:link w:val="019testobulletprimapagina"/>
    <w:rsid w:val="004B3CD9"/>
    <w:rPr>
      <w:rFonts w:ascii="Arial" w:hAnsi="Arial" w:cs="Arial"/>
      <w:color w:val="008080"/>
      <w:spacing w:val="-2"/>
      <w:sz w:val="24"/>
      <w:szCs w:val="24"/>
      <w:lang w:eastAsia="en-US"/>
    </w:rPr>
  </w:style>
  <w:style w:type="character" w:styleId="Enfasigrassetto">
    <w:name w:val="Strong"/>
    <w:basedOn w:val="Carpredefinitoparagrafo"/>
    <w:uiPriority w:val="22"/>
    <w:qFormat/>
    <w:locked/>
    <w:rsid w:val="00F92B58"/>
    <w:rPr>
      <w:b/>
      <w:bCs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C96379"/>
    <w:rPr>
      <w:color w:val="605E5C"/>
      <w:shd w:val="clear" w:color="auto" w:fill="E1DFDD"/>
    </w:rPr>
  </w:style>
  <w:style w:type="paragraph" w:customStyle="1" w:styleId="EuropassSectionDetails">
    <w:name w:val="Europass_SectionDetails"/>
    <w:basedOn w:val="Normale"/>
    <w:rsid w:val="00D573AC"/>
    <w:pPr>
      <w:widowControl w:val="0"/>
      <w:suppressLineNumbers/>
      <w:suppressAutoHyphens/>
      <w:autoSpaceDE w:val="0"/>
      <w:spacing w:before="28" w:after="56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val="en-GB" w:eastAsia="zh-CN" w:bidi="hi-IN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07E36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AE2B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246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6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56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8722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15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58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2071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233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37875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9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5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8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03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3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6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65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9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595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86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9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927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3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508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8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715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9202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382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14759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3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stat.it/it/archivio/279527" TargetMode="External"/><Relationship Id="rId18" Type="http://schemas.openxmlformats.org/officeDocument/2006/relationships/hyperlink" Target="https://www.istat.it/it/archivio/279187" TargetMode="External"/><Relationship Id="rId26" Type="http://schemas.openxmlformats.org/officeDocument/2006/relationships/chart" Target="charts/chart5.xml"/><Relationship Id="rId21" Type="http://schemas.openxmlformats.org/officeDocument/2006/relationships/hyperlink" Target="https://www.istat.it/it/archivio/279576" TargetMode="External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www.istat.it/it/archivio/279149" TargetMode="External"/><Relationship Id="rId17" Type="http://schemas.openxmlformats.org/officeDocument/2006/relationships/hyperlink" Target="https://www.istat.it/it/archivio/278879" TargetMode="External"/><Relationship Id="rId25" Type="http://schemas.openxmlformats.org/officeDocument/2006/relationships/hyperlink" Target="https://www.istat.it/it/archivio/279210" TargetMode="External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istat.it/it/archivio/278879" TargetMode="External"/><Relationship Id="rId20" Type="http://schemas.openxmlformats.org/officeDocument/2006/relationships/hyperlink" Target="https://www.istat.it/it/archivio/279576" TargetMode="External"/><Relationship Id="rId29" Type="http://schemas.openxmlformats.org/officeDocument/2006/relationships/hyperlink" Target="https://www.istat.it/it/archivio/27954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stat.it/it/archivio/279695" TargetMode="External"/><Relationship Id="rId24" Type="http://schemas.openxmlformats.org/officeDocument/2006/relationships/hyperlink" Target="https://www.istat.it/it/archivio/279675" TargetMode="External"/><Relationship Id="rId32" Type="http://schemas.openxmlformats.org/officeDocument/2006/relationships/header" Target="header1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4.xml"/><Relationship Id="rId23" Type="http://schemas.openxmlformats.org/officeDocument/2006/relationships/hyperlink" Target="https://www.istat.it/it/archivio/279527" TargetMode="External"/><Relationship Id="rId28" Type="http://schemas.openxmlformats.org/officeDocument/2006/relationships/hyperlink" Target="https://www.istat.it/it/archivio/279541" TargetMode="External"/><Relationship Id="rId36" Type="http://schemas.openxmlformats.org/officeDocument/2006/relationships/footer" Target="footer3.xml"/><Relationship Id="rId10" Type="http://schemas.openxmlformats.org/officeDocument/2006/relationships/chart" Target="charts/chart2.xml"/><Relationship Id="rId19" Type="http://schemas.openxmlformats.org/officeDocument/2006/relationships/hyperlink" Target="https://www.istat.it/it/archivio/279210" TargetMode="External"/><Relationship Id="rId31" Type="http://schemas.openxmlformats.org/officeDocument/2006/relationships/hyperlink" Target="https://www.istat.it/it/archivio/279199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3.xml"/><Relationship Id="rId22" Type="http://schemas.openxmlformats.org/officeDocument/2006/relationships/hyperlink" Target="https://www.istat.it/it/archivio/279527" TargetMode="External"/><Relationship Id="rId27" Type="http://schemas.openxmlformats.org/officeDocument/2006/relationships/chart" Target="charts/chart6.xml"/><Relationship Id="rId30" Type="http://schemas.openxmlformats.org/officeDocument/2006/relationships/hyperlink" Target="https://www.istat.it/it/archivio/278879" TargetMode="External"/><Relationship Id="rId35" Type="http://schemas.openxmlformats.org/officeDocument/2006/relationships/header" Target="header2.xml"/><Relationship Id="rId8" Type="http://schemas.openxmlformats.org/officeDocument/2006/relationships/hyperlink" Target="https://www.istat.it/it/archivio/276887" TargetMode="External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ncati\Desktop\previsioni_revEB1_fin.dot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cossu\Desktop\FIGURA_1_gen_2023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cossu\Desktop\FIGURA_2_gen_2023.xlsx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piergiuseppe.cossu\Desktop\NM_2022_11-12_nov-dic\figure\fig%204%20commercio\figura%204%20commercio%20nota%20novembre%20dicembre.xlsx" TargetMode="External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iergiuseppe.cossu\Desktop\NM_2022_11-12_nov-dic\figure\fig%203%20produzione\produzione%20industriale%20e%20attese%20gen_2023.xlsx" TargetMode="Externa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piergiuseppe.cossu\Desktop\NM_2022_11-12_nov-dic\fig%205%20%20consumi%20risparmio\5%20fig.propensione%20al%20risparmio-consumo.xlsx" TargetMode="External"/><Relationship Id="rId1" Type="http://schemas.openxmlformats.org/officeDocument/2006/relationships/themeOverride" Target="../theme/themeOverride4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iergiuseppe.cossu\Desktop\Fig6_012023_rev_DF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7.9247594050743664E-2"/>
          <c:y val="4.9846912591078665E-2"/>
          <c:w val="0.85233814523184603"/>
          <c:h val="0.61165549554239607"/>
        </c:manualLayout>
      </c:layout>
      <c:lineChart>
        <c:grouping val="standard"/>
        <c:varyColors val="0"/>
        <c:ser>
          <c:idx val="2"/>
          <c:order val="0"/>
          <c:tx>
            <c:strRef>
              <c:f>new!$D$1</c:f>
              <c:strCache>
                <c:ptCount val="1"/>
                <c:pt idx="0">
                  <c:v>PMI glob. nuovi ordini exp. </c:v>
                </c:pt>
              </c:strCache>
            </c:strRef>
          </c:tx>
          <c:spPr>
            <a:ln w="19050">
              <a:solidFill>
                <a:srgbClr val="FF0000"/>
              </a:solidFill>
            </a:ln>
          </c:spPr>
          <c:marker>
            <c:symbol val="none"/>
          </c:marker>
          <c:cat>
            <c:multiLvlStrRef>
              <c:f>new!$A$2:$B$25</c:f>
              <c:multiLvlStrCache>
                <c:ptCount val="24"/>
                <c:lvl>
                  <c:pt idx="1">
                    <c:v>feb</c:v>
                  </c:pt>
                  <c:pt idx="3">
                    <c:v>apr</c:v>
                  </c:pt>
                  <c:pt idx="5">
                    <c:v>giu</c:v>
                  </c:pt>
                  <c:pt idx="7">
                    <c:v>ago</c:v>
                  </c:pt>
                  <c:pt idx="9">
                    <c:v>ott</c:v>
                  </c:pt>
                  <c:pt idx="11">
                    <c:v>dic</c:v>
                  </c:pt>
                  <c:pt idx="13">
                    <c:v>feb</c:v>
                  </c:pt>
                  <c:pt idx="15">
                    <c:v>apr</c:v>
                  </c:pt>
                  <c:pt idx="17">
                    <c:v>giu</c:v>
                  </c:pt>
                  <c:pt idx="19">
                    <c:v>ago</c:v>
                  </c:pt>
                  <c:pt idx="21">
                    <c:v>ott</c:v>
                  </c:pt>
                  <c:pt idx="23">
                    <c:v>dic</c:v>
                  </c:pt>
                </c:lvl>
                <c:lvl>
                  <c:pt idx="0">
                    <c:v>2021</c:v>
                  </c:pt>
                  <c:pt idx="12">
                    <c:v>2022</c:v>
                  </c:pt>
                </c:lvl>
              </c:multiLvlStrCache>
            </c:multiLvlStrRef>
          </c:cat>
          <c:val>
            <c:numRef>
              <c:f>new!$D$2:$D$25</c:f>
              <c:numCache>
                <c:formatCode>0.00</c:formatCode>
                <c:ptCount val="24"/>
                <c:pt idx="0">
                  <c:v>49.4</c:v>
                </c:pt>
                <c:pt idx="1">
                  <c:v>50.2</c:v>
                </c:pt>
                <c:pt idx="2">
                  <c:v>52.4</c:v>
                </c:pt>
                <c:pt idx="3">
                  <c:v>53.9</c:v>
                </c:pt>
                <c:pt idx="4">
                  <c:v>54</c:v>
                </c:pt>
                <c:pt idx="5">
                  <c:v>52.9</c:v>
                </c:pt>
                <c:pt idx="6">
                  <c:v>52.5</c:v>
                </c:pt>
                <c:pt idx="7">
                  <c:v>50.6</c:v>
                </c:pt>
                <c:pt idx="8">
                  <c:v>50.5</c:v>
                </c:pt>
                <c:pt idx="9">
                  <c:v>50.3</c:v>
                </c:pt>
                <c:pt idx="10">
                  <c:v>51.4</c:v>
                </c:pt>
                <c:pt idx="11">
                  <c:v>51.1</c:v>
                </c:pt>
                <c:pt idx="12">
                  <c:v>49.8</c:v>
                </c:pt>
                <c:pt idx="13">
                  <c:v>51.2</c:v>
                </c:pt>
                <c:pt idx="14">
                  <c:v>48.8</c:v>
                </c:pt>
                <c:pt idx="15">
                  <c:v>48.9</c:v>
                </c:pt>
                <c:pt idx="16">
                  <c:v>48.6</c:v>
                </c:pt>
                <c:pt idx="17">
                  <c:v>49.3</c:v>
                </c:pt>
                <c:pt idx="18" formatCode="General">
                  <c:v>48</c:v>
                </c:pt>
                <c:pt idx="19" formatCode="General">
                  <c:v>47.3</c:v>
                </c:pt>
                <c:pt idx="20" formatCode="General">
                  <c:v>46.5</c:v>
                </c:pt>
                <c:pt idx="21" formatCode="General">
                  <c:v>46.3</c:v>
                </c:pt>
                <c:pt idx="22" formatCode="General">
                  <c:v>46.6</c:v>
                </c:pt>
                <c:pt idx="23" formatCode="General">
                  <c:v>46.6</c:v>
                </c:pt>
              </c:numCache>
            </c:numRef>
          </c:val>
          <c:smooth val="0"/>
          <c:extLst xmlns:c15="http://schemas.microsoft.com/office/drawing/2012/chart">
            <c:ext xmlns:c16="http://schemas.microsoft.com/office/drawing/2014/chart" uri="{C3380CC4-5D6E-409C-BE32-E72D297353CC}">
              <c16:uniqueId val="{00000000-E4D4-42F9-BF31-FE2A8E18562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38237616"/>
        <c:axId val="1"/>
        <c:extLst/>
      </c:lineChart>
      <c:lineChart>
        <c:grouping val="standard"/>
        <c:varyColors val="0"/>
        <c:ser>
          <c:idx val="1"/>
          <c:order val="1"/>
          <c:tx>
            <c:strRef>
              <c:f>new!$C$1</c:f>
              <c:strCache>
                <c:ptCount val="1"/>
                <c:pt idx="0">
                  <c:v>Commercio mondiale merci (dx)</c:v>
                </c:pt>
              </c:strCache>
            </c:strRef>
          </c:tx>
          <c:spPr>
            <a:ln w="19050">
              <a:solidFill>
                <a:srgbClr val="376092"/>
              </a:solidFill>
            </a:ln>
          </c:spPr>
          <c:marker>
            <c:symbol val="none"/>
          </c:marker>
          <c:cat>
            <c:multiLvlStrRef>
              <c:f>new!$A$2:$B$25</c:f>
              <c:multiLvlStrCache>
                <c:ptCount val="24"/>
                <c:lvl>
                  <c:pt idx="1">
                    <c:v>feb</c:v>
                  </c:pt>
                  <c:pt idx="3">
                    <c:v>apr</c:v>
                  </c:pt>
                  <c:pt idx="5">
                    <c:v>giu</c:v>
                  </c:pt>
                  <c:pt idx="7">
                    <c:v>ago</c:v>
                  </c:pt>
                  <c:pt idx="9">
                    <c:v>ott</c:v>
                  </c:pt>
                  <c:pt idx="11">
                    <c:v>dic</c:v>
                  </c:pt>
                  <c:pt idx="13">
                    <c:v>feb</c:v>
                  </c:pt>
                  <c:pt idx="15">
                    <c:v>apr</c:v>
                  </c:pt>
                  <c:pt idx="17">
                    <c:v>giu</c:v>
                  </c:pt>
                  <c:pt idx="19">
                    <c:v>ago</c:v>
                  </c:pt>
                  <c:pt idx="21">
                    <c:v>ott</c:v>
                  </c:pt>
                  <c:pt idx="23">
                    <c:v>dic</c:v>
                  </c:pt>
                </c:lvl>
                <c:lvl>
                  <c:pt idx="0">
                    <c:v>2021</c:v>
                  </c:pt>
                  <c:pt idx="12">
                    <c:v>2022</c:v>
                  </c:pt>
                </c:lvl>
              </c:multiLvlStrCache>
            </c:multiLvlStrRef>
          </c:cat>
          <c:val>
            <c:numRef>
              <c:f>new!$C$2:$C$25</c:f>
              <c:numCache>
                <c:formatCode>0.00</c:formatCode>
                <c:ptCount val="24"/>
                <c:pt idx="0">
                  <c:v>127.008737375659</c:v>
                </c:pt>
                <c:pt idx="1">
                  <c:v>126.831272666187</c:v>
                </c:pt>
                <c:pt idx="2">
                  <c:v>130.86839542825999</c:v>
                </c:pt>
                <c:pt idx="3">
                  <c:v>130.226424814816</c:v>
                </c:pt>
                <c:pt idx="4">
                  <c:v>128.940033756639</c:v>
                </c:pt>
                <c:pt idx="5">
                  <c:v>129.794687939733</c:v>
                </c:pt>
                <c:pt idx="6">
                  <c:v>129.05049292668301</c:v>
                </c:pt>
                <c:pt idx="7">
                  <c:v>129.666485896252</c:v>
                </c:pt>
                <c:pt idx="8">
                  <c:v>129.44985178786001</c:v>
                </c:pt>
                <c:pt idx="9">
                  <c:v>130.64953618860599</c:v>
                </c:pt>
                <c:pt idx="10">
                  <c:v>133.62007348538299</c:v>
                </c:pt>
                <c:pt idx="11">
                  <c:v>135.15496692016899</c:v>
                </c:pt>
                <c:pt idx="12">
                  <c:v>134.11416922820399</c:v>
                </c:pt>
                <c:pt idx="13">
                  <c:v>134.710698147968</c:v>
                </c:pt>
                <c:pt idx="14">
                  <c:v>132.86121799762799</c:v>
                </c:pt>
                <c:pt idx="15">
                  <c:v>132.70363701974</c:v>
                </c:pt>
                <c:pt idx="16">
                  <c:v>136.19191286370599</c:v>
                </c:pt>
                <c:pt idx="17">
                  <c:v>135.59092893746501</c:v>
                </c:pt>
                <c:pt idx="18">
                  <c:v>135.65025696623101</c:v>
                </c:pt>
                <c:pt idx="19">
                  <c:v>136.98658649924201</c:v>
                </c:pt>
                <c:pt idx="20" formatCode="General">
                  <c:v>137.124362548302</c:v>
                </c:pt>
                <c:pt idx="21" formatCode="General">
                  <c:v>134.87526019564001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E4D4-42F9-BF31-FE2A8E18562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10765887"/>
        <c:axId val="1110760479"/>
      </c:lineChart>
      <c:catAx>
        <c:axId val="19382376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6350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 sz="740"/>
            </a:pPr>
            <a:endParaRPr lang="it-IT"/>
          </a:p>
        </c:txPr>
        <c:crossAx val="1"/>
        <c:crosses val="autoZero"/>
        <c:auto val="1"/>
        <c:lblAlgn val="ctr"/>
        <c:lblOffset val="100"/>
        <c:tickLblSkip val="2"/>
        <c:tickMarkSkip val="1"/>
        <c:noMultiLvlLbl val="0"/>
      </c:catAx>
      <c:valAx>
        <c:axId val="1"/>
        <c:scaling>
          <c:orientation val="minMax"/>
          <c:max val="60"/>
          <c:min val="45"/>
        </c:scaling>
        <c:delete val="0"/>
        <c:axPos val="l"/>
        <c:majorGridlines>
          <c:spPr>
            <a:ln w="317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#,##0" sourceLinked="0"/>
        <c:majorTickMark val="none"/>
        <c:minorTickMark val="none"/>
        <c:tickLblPos val="nextTo"/>
        <c:spPr>
          <a:noFill/>
          <a:ln w="6350">
            <a:solidFill>
              <a:schemeClr val="bg1">
                <a:lumMod val="65000"/>
              </a:schemeClr>
            </a:solidFill>
          </a:ln>
          <a:effectLst/>
        </c:spPr>
        <c:txPr>
          <a:bodyPr rot="-60000000" vert="horz"/>
          <a:lstStyle/>
          <a:p>
            <a:pPr>
              <a:defRPr sz="740"/>
            </a:pPr>
            <a:endParaRPr lang="it-IT"/>
          </a:p>
        </c:txPr>
        <c:crossAx val="1938237616"/>
        <c:crossesAt val="1"/>
        <c:crossBetween val="between"/>
        <c:majorUnit val="5"/>
      </c:valAx>
      <c:valAx>
        <c:axId val="1110760479"/>
        <c:scaling>
          <c:orientation val="minMax"/>
          <c:max val="140"/>
          <c:min val="125"/>
        </c:scaling>
        <c:delete val="0"/>
        <c:axPos val="r"/>
        <c:numFmt formatCode="0" sourceLinked="0"/>
        <c:majorTickMark val="none"/>
        <c:minorTickMark val="none"/>
        <c:tickLblPos val="nextTo"/>
        <c:spPr>
          <a:ln w="6350"/>
        </c:spPr>
        <c:txPr>
          <a:bodyPr/>
          <a:lstStyle/>
          <a:p>
            <a:pPr>
              <a:defRPr sz="740"/>
            </a:pPr>
            <a:endParaRPr lang="it-IT"/>
          </a:p>
        </c:txPr>
        <c:crossAx val="1110765887"/>
        <c:crosses val="max"/>
        <c:crossBetween val="between"/>
        <c:majorUnit val="5"/>
      </c:valAx>
      <c:catAx>
        <c:axId val="1110765887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110760479"/>
        <c:crosses val="autoZero"/>
        <c:auto val="1"/>
        <c:lblAlgn val="ctr"/>
        <c:lblOffset val="100"/>
        <c:noMultiLvlLbl val="0"/>
      </c:catAx>
      <c:spPr>
        <a:solidFill>
          <a:srgbClr val="F2F2F2"/>
        </a:solidFill>
        <a:ln w="25400">
          <a:noFill/>
        </a:ln>
      </c:spPr>
    </c:plotArea>
    <c:legend>
      <c:legendPos val="b"/>
      <c:layout>
        <c:manualLayout>
          <c:xMode val="edge"/>
          <c:yMode val="edge"/>
          <c:x val="7.630004144218815E-3"/>
          <c:y val="0.87715754538947099"/>
          <c:w val="0.99236999585578123"/>
          <c:h val="0.12284245461052903"/>
        </c:manualLayout>
      </c:layout>
      <c:overlay val="0"/>
      <c:spPr>
        <a:noFill/>
        <a:ln w="25400">
          <a:noFill/>
        </a:ln>
      </c:spPr>
      <c:txPr>
        <a:bodyPr rot="0" vert="horz"/>
        <a:lstStyle/>
        <a:p>
          <a:pPr>
            <a:defRPr sz="740"/>
          </a:pPr>
          <a:endParaRPr lang="it-IT"/>
        </a:p>
      </c:txPr>
    </c:legend>
    <c:plotVisOnly val="1"/>
    <c:dispBlanksAs val="gap"/>
    <c:showDLblsOverMax val="0"/>
  </c:chart>
  <c:spPr>
    <a:solidFill>
      <a:srgbClr val="F2F2F2"/>
    </a:solidFill>
    <a:ln w="9525">
      <a:noFill/>
    </a:ln>
  </c:spPr>
  <c:txPr>
    <a:bodyPr/>
    <a:lstStyle/>
    <a:p>
      <a:pPr>
        <a:defRPr sz="730" baseline="0">
          <a:latin typeface="Arial Narrow" panose="020B0606020202030204" pitchFamily="34" charset="0"/>
        </a:defRPr>
      </a:pPr>
      <a:endParaRPr lang="it-IT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8.3712962962962961E-2"/>
          <c:y val="5.0711666666666669E-2"/>
          <c:w val="0.86970734126984128"/>
          <c:h val="0.58064787062907464"/>
        </c:manualLayout>
      </c:layout>
      <c:lineChart>
        <c:grouping val="standard"/>
        <c:varyColors val="0"/>
        <c:ser>
          <c:idx val="1"/>
          <c:order val="0"/>
          <c:tx>
            <c:strRef>
              <c:f>new!$C$1</c:f>
              <c:strCache>
                <c:ptCount val="1"/>
                <c:pt idx="0">
                  <c:v>Italia</c:v>
                </c:pt>
              </c:strCache>
            </c:strRef>
          </c:tx>
          <c:spPr>
            <a:ln w="19050">
              <a:solidFill>
                <a:srgbClr val="5B9BD5"/>
              </a:solidFill>
            </a:ln>
          </c:spPr>
          <c:marker>
            <c:symbol val="none"/>
          </c:marker>
          <c:cat>
            <c:multiLvlStrRef>
              <c:f>new!$A$2:$B$25</c:f>
              <c:multiLvlStrCache>
                <c:ptCount val="24"/>
                <c:lvl>
                  <c:pt idx="1">
                    <c:v>feb</c:v>
                  </c:pt>
                  <c:pt idx="3">
                    <c:v>apr</c:v>
                  </c:pt>
                  <c:pt idx="5">
                    <c:v>giu</c:v>
                  </c:pt>
                  <c:pt idx="7">
                    <c:v>ago</c:v>
                  </c:pt>
                  <c:pt idx="9">
                    <c:v>ott</c:v>
                  </c:pt>
                  <c:pt idx="11">
                    <c:v>dic</c:v>
                  </c:pt>
                  <c:pt idx="13">
                    <c:v>feb</c:v>
                  </c:pt>
                  <c:pt idx="15">
                    <c:v>apr</c:v>
                  </c:pt>
                  <c:pt idx="17">
                    <c:v>giu</c:v>
                  </c:pt>
                  <c:pt idx="19">
                    <c:v>ago</c:v>
                  </c:pt>
                  <c:pt idx="21">
                    <c:v>ott</c:v>
                  </c:pt>
                  <c:pt idx="23">
                    <c:v>dic</c:v>
                  </c:pt>
                </c:lvl>
                <c:lvl>
                  <c:pt idx="0">
                    <c:v>2021</c:v>
                  </c:pt>
                  <c:pt idx="12">
                    <c:v>2022</c:v>
                  </c:pt>
                </c:lvl>
              </c:multiLvlStrCache>
            </c:multiLvlStrRef>
          </c:cat>
          <c:val>
            <c:numRef>
              <c:f>new!$C$2:$C$25</c:f>
              <c:numCache>
                <c:formatCode>General</c:formatCode>
                <c:ptCount val="24"/>
                <c:pt idx="0">
                  <c:v>94</c:v>
                </c:pt>
                <c:pt idx="1">
                  <c:v>98.7</c:v>
                </c:pt>
                <c:pt idx="2">
                  <c:v>100.6</c:v>
                </c:pt>
                <c:pt idx="3">
                  <c:v>104.8</c:v>
                </c:pt>
                <c:pt idx="4">
                  <c:v>113.1</c:v>
                </c:pt>
                <c:pt idx="5">
                  <c:v>116.1</c:v>
                </c:pt>
                <c:pt idx="6">
                  <c:v>118.5</c:v>
                </c:pt>
                <c:pt idx="7">
                  <c:v>116</c:v>
                </c:pt>
                <c:pt idx="8">
                  <c:v>116.6</c:v>
                </c:pt>
                <c:pt idx="9">
                  <c:v>118.3</c:v>
                </c:pt>
                <c:pt idx="10">
                  <c:v>116.3</c:v>
                </c:pt>
                <c:pt idx="11" formatCode="0.00">
                  <c:v>115.4</c:v>
                </c:pt>
                <c:pt idx="12" formatCode="0.00">
                  <c:v>109.2</c:v>
                </c:pt>
                <c:pt idx="13" formatCode="0.00">
                  <c:v>111.3</c:v>
                </c:pt>
                <c:pt idx="14" formatCode="0.00">
                  <c:v>104</c:v>
                </c:pt>
                <c:pt idx="15">
                  <c:v>105.2</c:v>
                </c:pt>
                <c:pt idx="16">
                  <c:v>105.7</c:v>
                </c:pt>
                <c:pt idx="17">
                  <c:v>104.6</c:v>
                </c:pt>
                <c:pt idx="18">
                  <c:v>101</c:v>
                </c:pt>
                <c:pt idx="19">
                  <c:v>99.8</c:v>
                </c:pt>
                <c:pt idx="20">
                  <c:v>96.1</c:v>
                </c:pt>
                <c:pt idx="21">
                  <c:v>95.3</c:v>
                </c:pt>
                <c:pt idx="22">
                  <c:v>99.4</c:v>
                </c:pt>
                <c:pt idx="23">
                  <c:v>100.3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8EA7-4A1D-863F-9C58E75060A6}"/>
            </c:ext>
          </c:extLst>
        </c:ser>
        <c:ser>
          <c:idx val="2"/>
          <c:order val="1"/>
          <c:tx>
            <c:strRef>
              <c:f>new!$D$1</c:f>
              <c:strCache>
                <c:ptCount val="1"/>
                <c:pt idx="0">
                  <c:v>Area euro</c:v>
                </c:pt>
              </c:strCache>
            </c:strRef>
          </c:tx>
          <c:spPr>
            <a:ln w="19050">
              <a:solidFill>
                <a:srgbClr val="FF0000"/>
              </a:solidFill>
            </a:ln>
          </c:spPr>
          <c:marker>
            <c:symbol val="none"/>
          </c:marker>
          <c:cat>
            <c:multiLvlStrRef>
              <c:f>new!$A$2:$B$25</c:f>
              <c:multiLvlStrCache>
                <c:ptCount val="24"/>
                <c:lvl>
                  <c:pt idx="1">
                    <c:v>feb</c:v>
                  </c:pt>
                  <c:pt idx="3">
                    <c:v>apr</c:v>
                  </c:pt>
                  <c:pt idx="5">
                    <c:v>giu</c:v>
                  </c:pt>
                  <c:pt idx="7">
                    <c:v>ago</c:v>
                  </c:pt>
                  <c:pt idx="9">
                    <c:v>ott</c:v>
                  </c:pt>
                  <c:pt idx="11">
                    <c:v>dic</c:v>
                  </c:pt>
                  <c:pt idx="13">
                    <c:v>feb</c:v>
                  </c:pt>
                  <c:pt idx="15">
                    <c:v>apr</c:v>
                  </c:pt>
                  <c:pt idx="17">
                    <c:v>giu</c:v>
                  </c:pt>
                  <c:pt idx="19">
                    <c:v>ago</c:v>
                  </c:pt>
                  <c:pt idx="21">
                    <c:v>ott</c:v>
                  </c:pt>
                  <c:pt idx="23">
                    <c:v>dic</c:v>
                  </c:pt>
                </c:lvl>
                <c:lvl>
                  <c:pt idx="0">
                    <c:v>2021</c:v>
                  </c:pt>
                  <c:pt idx="12">
                    <c:v>2022</c:v>
                  </c:pt>
                </c:lvl>
              </c:multiLvlStrCache>
            </c:multiLvlStrRef>
          </c:cat>
          <c:val>
            <c:numRef>
              <c:f>new!$D$2:$D$25</c:f>
              <c:numCache>
                <c:formatCode>0.00</c:formatCode>
                <c:ptCount val="24"/>
                <c:pt idx="0">
                  <c:v>96</c:v>
                </c:pt>
                <c:pt idx="1">
                  <c:v>97.6</c:v>
                </c:pt>
                <c:pt idx="2" formatCode="General">
                  <c:v>103.4</c:v>
                </c:pt>
                <c:pt idx="3" formatCode="General">
                  <c:v>105.9</c:v>
                </c:pt>
                <c:pt idx="4" formatCode="General">
                  <c:v>110.3</c:v>
                </c:pt>
                <c:pt idx="5" formatCode="General">
                  <c:v>115.9</c:v>
                </c:pt>
                <c:pt idx="6" formatCode="General">
                  <c:v>118</c:v>
                </c:pt>
                <c:pt idx="7" formatCode="General">
                  <c:v>117.1</c:v>
                </c:pt>
                <c:pt idx="8" formatCode="General">
                  <c:v>117.3</c:v>
                </c:pt>
                <c:pt idx="9" formatCode="General">
                  <c:v>117.8</c:v>
                </c:pt>
                <c:pt idx="10" formatCode="General">
                  <c:v>115.7</c:v>
                </c:pt>
                <c:pt idx="11" formatCode="General">
                  <c:v>114.3</c:v>
                </c:pt>
                <c:pt idx="12" formatCode="General">
                  <c:v>112.8</c:v>
                </c:pt>
                <c:pt idx="13" formatCode="General">
                  <c:v>113.8</c:v>
                </c:pt>
                <c:pt idx="14" formatCode="General">
                  <c:v>106.1</c:v>
                </c:pt>
                <c:pt idx="15" formatCode="General">
                  <c:v>104.4</c:v>
                </c:pt>
                <c:pt idx="16" formatCode="General">
                  <c:v>104.4</c:v>
                </c:pt>
                <c:pt idx="17" formatCode="General">
                  <c:v>103.3</c:v>
                </c:pt>
                <c:pt idx="18" formatCode="General">
                  <c:v>98.7</c:v>
                </c:pt>
                <c:pt idx="19" formatCode="General">
                  <c:v>97.5</c:v>
                </c:pt>
                <c:pt idx="20" formatCode="General">
                  <c:v>93.9</c:v>
                </c:pt>
                <c:pt idx="21" formatCode="General">
                  <c:v>93</c:v>
                </c:pt>
                <c:pt idx="22" formatCode="General">
                  <c:v>94</c:v>
                </c:pt>
                <c:pt idx="23" formatCode="General">
                  <c:v>95.8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8EA7-4A1D-863F-9C58E75060A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-1811779872"/>
        <c:axId val="-1811784224"/>
      </c:lineChart>
      <c:catAx>
        <c:axId val="-18117798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ln w="6350"/>
        </c:spPr>
        <c:crossAx val="-1811784224"/>
        <c:crosses val="autoZero"/>
        <c:auto val="1"/>
        <c:lblAlgn val="ctr"/>
        <c:lblOffset val="100"/>
        <c:tickLblSkip val="2"/>
        <c:noMultiLvlLbl val="0"/>
      </c:catAx>
      <c:valAx>
        <c:axId val="-1811784224"/>
        <c:scaling>
          <c:orientation val="minMax"/>
          <c:max val="125"/>
          <c:min val="85"/>
        </c:scaling>
        <c:delete val="0"/>
        <c:axPos val="l"/>
        <c:majorGridlines>
          <c:spPr>
            <a:ln w="3175"/>
          </c:spPr>
        </c:majorGridlines>
        <c:numFmt formatCode="0" sourceLinked="0"/>
        <c:majorTickMark val="none"/>
        <c:minorTickMark val="none"/>
        <c:tickLblPos val="nextTo"/>
        <c:spPr>
          <a:ln w="6350"/>
        </c:spPr>
        <c:crossAx val="-1811779872"/>
        <c:crosses val="autoZero"/>
        <c:crossBetween val="between"/>
        <c:majorUnit val="10"/>
      </c:valAx>
      <c:spPr>
        <a:solidFill>
          <a:srgbClr val="F2F2F2"/>
        </a:solidFill>
      </c:spPr>
    </c:plotArea>
    <c:legend>
      <c:legendPos val="b"/>
      <c:layout>
        <c:manualLayout>
          <c:xMode val="edge"/>
          <c:yMode val="edge"/>
          <c:x val="0"/>
          <c:y val="0.88435849056603777"/>
          <c:w val="0.9"/>
          <c:h val="9.839023134156423E-2"/>
        </c:manualLayout>
      </c:layout>
      <c:overlay val="0"/>
    </c:legend>
    <c:plotVisOnly val="1"/>
    <c:dispBlanksAs val="gap"/>
    <c:showDLblsOverMax val="0"/>
  </c:chart>
  <c:spPr>
    <a:solidFill>
      <a:srgbClr val="F2F2F2"/>
    </a:solidFill>
    <a:ln>
      <a:noFill/>
    </a:ln>
  </c:spPr>
  <c:txPr>
    <a:bodyPr/>
    <a:lstStyle/>
    <a:p>
      <a:pPr>
        <a:defRPr sz="740" b="0" i="0" baseline="0">
          <a:latin typeface="Arial Narrow"/>
          <a:ea typeface="Arial Narrow"/>
          <a:cs typeface="Arial Narrow"/>
        </a:defRPr>
      </a:pPr>
      <a:endParaRPr lang="it-IT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4533012847078325"/>
          <c:y val="7.6692384928394017E-2"/>
          <c:w val="0.85233814523184603"/>
          <c:h val="0.64421444802621153"/>
        </c:manualLayout>
      </c:layout>
      <c:barChart>
        <c:barDir val="col"/>
        <c:grouping val="stacked"/>
        <c:varyColors val="0"/>
        <c:ser>
          <c:idx val="1"/>
          <c:order val="0"/>
          <c:tx>
            <c:strRef>
              <c:f>'grafico dic 2022'!$E$29</c:f>
              <c:strCache>
                <c:ptCount val="1"/>
                <c:pt idx="0">
                  <c:v>Saldo energetici</c:v>
                </c:pt>
              </c:strCache>
            </c:strRef>
          </c:tx>
          <c:spPr>
            <a:solidFill>
              <a:srgbClr val="FF0000"/>
            </a:solidFill>
            <a:ln w="19050">
              <a:solidFill>
                <a:srgbClr val="FF0000"/>
              </a:solidFill>
            </a:ln>
          </c:spPr>
          <c:invertIfNegative val="0"/>
          <c:cat>
            <c:multiLvlStrRef>
              <c:f>'grafico dic 2022'!$B$30:$C$51</c:f>
              <c:multiLvlStrCache>
                <c:ptCount val="22"/>
                <c:lvl>
                  <c:pt idx="1">
                    <c:v>feb</c:v>
                  </c:pt>
                  <c:pt idx="3">
                    <c:v>apr</c:v>
                  </c:pt>
                  <c:pt idx="5">
                    <c:v>giu</c:v>
                  </c:pt>
                  <c:pt idx="7">
                    <c:v>ago</c:v>
                  </c:pt>
                  <c:pt idx="9">
                    <c:v>ott</c:v>
                  </c:pt>
                  <c:pt idx="11">
                    <c:v>dic</c:v>
                  </c:pt>
                  <c:pt idx="13">
                    <c:v>feb</c:v>
                  </c:pt>
                  <c:pt idx="15">
                    <c:v>apr</c:v>
                  </c:pt>
                  <c:pt idx="17">
                    <c:v>giu</c:v>
                  </c:pt>
                  <c:pt idx="19">
                    <c:v>ago</c:v>
                  </c:pt>
                  <c:pt idx="21">
                    <c:v>ott</c:v>
                  </c:pt>
                </c:lvl>
                <c:lvl>
                  <c:pt idx="0">
                    <c:v>2021</c:v>
                  </c:pt>
                  <c:pt idx="12">
                    <c:v>2022</c:v>
                  </c:pt>
                </c:lvl>
              </c:multiLvlStrCache>
            </c:multiLvlStrRef>
          </c:cat>
          <c:val>
            <c:numRef>
              <c:f>'grafico dic 2022'!$E$30:$E$51</c:f>
              <c:numCache>
                <c:formatCode>0.00</c:formatCode>
                <c:ptCount val="22"/>
                <c:pt idx="0">
                  <c:v>-2.4516874740000003</c:v>
                </c:pt>
                <c:pt idx="1">
                  <c:v>-2.3120690279999998</c:v>
                </c:pt>
                <c:pt idx="2">
                  <c:v>-2.7945169429999996</c:v>
                </c:pt>
                <c:pt idx="3">
                  <c:v>-3.0369569810000003</c:v>
                </c:pt>
                <c:pt idx="4">
                  <c:v>-3.2615502480000003</c:v>
                </c:pt>
                <c:pt idx="5">
                  <c:v>-2.9238790710000004</c:v>
                </c:pt>
                <c:pt idx="6">
                  <c:v>-4.240930885</c:v>
                </c:pt>
                <c:pt idx="7">
                  <c:v>-4.0102528829999997</c:v>
                </c:pt>
                <c:pt idx="8">
                  <c:v>-4.5287856530000008</c:v>
                </c:pt>
                <c:pt idx="9">
                  <c:v>-5.8387054789999997</c:v>
                </c:pt>
                <c:pt idx="10">
                  <c:v>-5.7769219410000003</c:v>
                </c:pt>
                <c:pt idx="11">
                  <c:v>-7.1799832269999992</c:v>
                </c:pt>
                <c:pt idx="12">
                  <c:v>-7.6153738620000002</c:v>
                </c:pt>
                <c:pt idx="13">
                  <c:v>-6.8635594880000008</c:v>
                </c:pt>
                <c:pt idx="14">
                  <c:v>-8.268604465000001</c:v>
                </c:pt>
                <c:pt idx="15">
                  <c:v>-9.1110620210000004</c:v>
                </c:pt>
                <c:pt idx="16">
                  <c:v>-8.2914619560000009</c:v>
                </c:pt>
                <c:pt idx="17">
                  <c:v>-9.3349612020000006</c:v>
                </c:pt>
                <c:pt idx="18">
                  <c:v>-11.411529484000001</c:v>
                </c:pt>
                <c:pt idx="19">
                  <c:v>-11.836178871</c:v>
                </c:pt>
                <c:pt idx="20">
                  <c:v>-12.391889555000001</c:v>
                </c:pt>
                <c:pt idx="21">
                  <c:v>-8.7622840009999994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8CC-457A-8863-36C85085A4C9}"/>
            </c:ext>
          </c:extLst>
        </c:ser>
        <c:ser>
          <c:idx val="2"/>
          <c:order val="1"/>
          <c:tx>
            <c:strRef>
              <c:f>'grafico dic 2022'!$D$29</c:f>
              <c:strCache>
                <c:ptCount val="1"/>
                <c:pt idx="0">
                  <c:v>Saldo al netto degli energetici </c:v>
                </c:pt>
              </c:strCache>
            </c:strRef>
          </c:tx>
          <c:spPr>
            <a:solidFill>
              <a:srgbClr val="4F81BD"/>
            </a:solidFill>
            <a:ln w="19050">
              <a:solidFill>
                <a:srgbClr val="4F81BD"/>
              </a:solidFill>
            </a:ln>
          </c:spPr>
          <c:invertIfNegative val="0"/>
          <c:cat>
            <c:multiLvlStrRef>
              <c:f>'grafico dic 2022'!$B$30:$C$51</c:f>
              <c:multiLvlStrCache>
                <c:ptCount val="22"/>
                <c:lvl>
                  <c:pt idx="1">
                    <c:v>feb</c:v>
                  </c:pt>
                  <c:pt idx="3">
                    <c:v>apr</c:v>
                  </c:pt>
                  <c:pt idx="5">
                    <c:v>giu</c:v>
                  </c:pt>
                  <c:pt idx="7">
                    <c:v>ago</c:v>
                  </c:pt>
                  <c:pt idx="9">
                    <c:v>ott</c:v>
                  </c:pt>
                  <c:pt idx="11">
                    <c:v>dic</c:v>
                  </c:pt>
                  <c:pt idx="13">
                    <c:v>feb</c:v>
                  </c:pt>
                  <c:pt idx="15">
                    <c:v>apr</c:v>
                  </c:pt>
                  <c:pt idx="17">
                    <c:v>giu</c:v>
                  </c:pt>
                  <c:pt idx="19">
                    <c:v>ago</c:v>
                  </c:pt>
                  <c:pt idx="21">
                    <c:v>ott</c:v>
                  </c:pt>
                </c:lvl>
                <c:lvl>
                  <c:pt idx="0">
                    <c:v>2021</c:v>
                  </c:pt>
                  <c:pt idx="12">
                    <c:v>2022</c:v>
                  </c:pt>
                </c:lvl>
              </c:multiLvlStrCache>
            </c:multiLvlStrRef>
          </c:cat>
          <c:val>
            <c:numRef>
              <c:f>'grafico dic 2022'!$D$30:$D$51</c:f>
              <c:numCache>
                <c:formatCode>0.00</c:formatCode>
                <c:ptCount val="22"/>
                <c:pt idx="0">
                  <c:v>3.9754466609999981</c:v>
                </c:pt>
                <c:pt idx="1">
                  <c:v>7.0710237669999954</c:v>
                </c:pt>
                <c:pt idx="2">
                  <c:v>7.6574589299999936</c:v>
                </c:pt>
                <c:pt idx="3">
                  <c:v>8.7615038810000048</c:v>
                </c:pt>
                <c:pt idx="4">
                  <c:v>8.615299015999998</c:v>
                </c:pt>
                <c:pt idx="5">
                  <c:v>8.147884052000002</c:v>
                </c:pt>
                <c:pt idx="6">
                  <c:v>12.410601300000002</c:v>
                </c:pt>
                <c:pt idx="7">
                  <c:v>4.3450770139999948</c:v>
                </c:pt>
                <c:pt idx="8">
                  <c:v>5.9686554409999957</c:v>
                </c:pt>
                <c:pt idx="9">
                  <c:v>8.0551814239999882</c:v>
                </c:pt>
                <c:pt idx="10">
                  <c:v>7.9764810480000019</c:v>
                </c:pt>
                <c:pt idx="11">
                  <c:v>5.7053377439999968</c:v>
                </c:pt>
                <c:pt idx="12">
                  <c:v>1.0951734930000094</c:v>
                </c:pt>
                <c:pt idx="13">
                  <c:v>5.3886556859999981</c:v>
                </c:pt>
                <c:pt idx="14">
                  <c:v>7.5115104969999953</c:v>
                </c:pt>
                <c:pt idx="15">
                  <c:v>5.472148201000004</c:v>
                </c:pt>
                <c:pt idx="16">
                  <c:v>8.2293100520000007</c:v>
                </c:pt>
                <c:pt idx="17">
                  <c:v>6.8228072899999974</c:v>
                </c:pt>
                <c:pt idx="18">
                  <c:v>10.951134101000003</c:v>
                </c:pt>
                <c:pt idx="19">
                  <c:v>2.3286602760000021</c:v>
                </c:pt>
                <c:pt idx="20">
                  <c:v>5.8800571790000031</c:v>
                </c:pt>
                <c:pt idx="21">
                  <c:v>6.6391298610000016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8CC-457A-8863-36C85085A4C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938237616"/>
        <c:axId val="1"/>
      </c:barChart>
      <c:lineChart>
        <c:grouping val="standard"/>
        <c:varyColors val="0"/>
        <c:ser>
          <c:idx val="0"/>
          <c:order val="2"/>
          <c:tx>
            <c:strRef>
              <c:f>'grafico dic 2022'!$F$29</c:f>
              <c:strCache>
                <c:ptCount val="1"/>
                <c:pt idx="0">
                  <c:v>Saldo totale</c:v>
                </c:pt>
              </c:strCache>
            </c:strRef>
          </c:tx>
          <c:spPr>
            <a:ln>
              <a:solidFill>
                <a:sysClr val="windowText" lastClr="000000"/>
              </a:solidFill>
              <a:prstDash val="dash"/>
            </a:ln>
          </c:spPr>
          <c:marker>
            <c:symbol val="none"/>
          </c:marker>
          <c:cat>
            <c:multiLvlStrRef>
              <c:f>'grafico dic 2022'!$B$30:$C$51</c:f>
              <c:multiLvlStrCache>
                <c:ptCount val="22"/>
                <c:lvl>
                  <c:pt idx="1">
                    <c:v>feb</c:v>
                  </c:pt>
                  <c:pt idx="3">
                    <c:v>apr</c:v>
                  </c:pt>
                  <c:pt idx="5">
                    <c:v>giu</c:v>
                  </c:pt>
                  <c:pt idx="7">
                    <c:v>ago</c:v>
                  </c:pt>
                  <c:pt idx="9">
                    <c:v>ott</c:v>
                  </c:pt>
                  <c:pt idx="11">
                    <c:v>dic</c:v>
                  </c:pt>
                  <c:pt idx="13">
                    <c:v>feb</c:v>
                  </c:pt>
                  <c:pt idx="15">
                    <c:v>apr</c:v>
                  </c:pt>
                  <c:pt idx="17">
                    <c:v>giu</c:v>
                  </c:pt>
                  <c:pt idx="19">
                    <c:v>ago</c:v>
                  </c:pt>
                  <c:pt idx="21">
                    <c:v>ott</c:v>
                  </c:pt>
                </c:lvl>
                <c:lvl>
                  <c:pt idx="0">
                    <c:v>2021</c:v>
                  </c:pt>
                  <c:pt idx="12">
                    <c:v>2022</c:v>
                  </c:pt>
                </c:lvl>
              </c:multiLvlStrCache>
            </c:multiLvlStrRef>
          </c:cat>
          <c:val>
            <c:numRef>
              <c:f>'grafico dic 2022'!$F$30:$F$51</c:f>
              <c:numCache>
                <c:formatCode>0.00</c:formatCode>
                <c:ptCount val="22"/>
                <c:pt idx="0">
                  <c:v>1.5237591869999978</c:v>
                </c:pt>
                <c:pt idx="1">
                  <c:v>4.7589547389999955</c:v>
                </c:pt>
                <c:pt idx="2">
                  <c:v>4.8629419869999939</c:v>
                </c:pt>
                <c:pt idx="3">
                  <c:v>5.7245469000000035</c:v>
                </c:pt>
                <c:pt idx="4">
                  <c:v>5.3537487679999964</c:v>
                </c:pt>
                <c:pt idx="5">
                  <c:v>5.2240049810000011</c:v>
                </c:pt>
                <c:pt idx="6">
                  <c:v>8.1696704150000024</c:v>
                </c:pt>
                <c:pt idx="7">
                  <c:v>0.33482413099999486</c:v>
                </c:pt>
                <c:pt idx="8">
                  <c:v>1.4398697879999944</c:v>
                </c:pt>
                <c:pt idx="9">
                  <c:v>2.2164759449999885</c:v>
                </c:pt>
                <c:pt idx="10">
                  <c:v>2.1995591070000011</c:v>
                </c:pt>
                <c:pt idx="11">
                  <c:v>-1.474645483000002</c:v>
                </c:pt>
                <c:pt idx="12">
                  <c:v>-6.5202003689999914</c:v>
                </c:pt>
                <c:pt idx="13">
                  <c:v>-1.4749038020000025</c:v>
                </c:pt>
                <c:pt idx="14">
                  <c:v>-0.75709396800000472</c:v>
                </c:pt>
                <c:pt idx="15">
                  <c:v>-3.638913819999996</c:v>
                </c:pt>
                <c:pt idx="16">
                  <c:v>-6.2151904000000285E-2</c:v>
                </c:pt>
                <c:pt idx="17">
                  <c:v>-2.5121539120000036</c:v>
                </c:pt>
                <c:pt idx="18">
                  <c:v>-0.46039538299999733</c:v>
                </c:pt>
                <c:pt idx="19">
                  <c:v>-9.507518594999997</c:v>
                </c:pt>
                <c:pt idx="20">
                  <c:v>-6.5118323759999965</c:v>
                </c:pt>
                <c:pt idx="21">
                  <c:v>-2.1231541399999987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F8CC-457A-8863-36C85085A4C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38237616"/>
        <c:axId val="1"/>
      </c:lineChart>
      <c:catAx>
        <c:axId val="19382376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6350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 sz="740"/>
            </a:pPr>
            <a:endParaRPr lang="it-IT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  <c:max val="15"/>
          <c:min val="-15"/>
        </c:scaling>
        <c:delete val="0"/>
        <c:axPos val="l"/>
        <c:majorGridlines>
          <c:spPr>
            <a:ln w="317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#,##0" sourceLinked="0"/>
        <c:majorTickMark val="none"/>
        <c:minorTickMark val="none"/>
        <c:tickLblPos val="nextTo"/>
        <c:spPr>
          <a:noFill/>
          <a:ln w="6350">
            <a:solidFill>
              <a:schemeClr val="bg1">
                <a:lumMod val="65000"/>
              </a:schemeClr>
            </a:solidFill>
          </a:ln>
          <a:effectLst/>
        </c:spPr>
        <c:txPr>
          <a:bodyPr rot="-60000000" vert="horz"/>
          <a:lstStyle/>
          <a:p>
            <a:pPr>
              <a:defRPr sz="740"/>
            </a:pPr>
            <a:endParaRPr lang="it-IT"/>
          </a:p>
        </c:txPr>
        <c:crossAx val="1938237616"/>
        <c:crossesAt val="1"/>
        <c:crossBetween val="between"/>
        <c:majorUnit val="5"/>
        <c:minorUnit val="0.5"/>
      </c:valAx>
      <c:spPr>
        <a:solidFill>
          <a:srgbClr val="F2F2F2"/>
        </a:solidFill>
        <a:ln w="25400">
          <a:noFill/>
        </a:ln>
      </c:spPr>
    </c:plotArea>
    <c:legend>
      <c:legendPos val="b"/>
      <c:layout>
        <c:manualLayout>
          <c:xMode val="edge"/>
          <c:yMode val="edge"/>
          <c:x val="4.1243300469794214E-2"/>
          <c:y val="0.89107946613056344"/>
          <c:w val="0.95496294580824459"/>
          <c:h val="0.10892045968119969"/>
        </c:manualLayout>
      </c:layout>
      <c:overlay val="0"/>
      <c:spPr>
        <a:noFill/>
        <a:ln w="25400">
          <a:noFill/>
        </a:ln>
      </c:spPr>
      <c:txPr>
        <a:bodyPr rot="0" vert="horz"/>
        <a:lstStyle/>
        <a:p>
          <a:pPr>
            <a:defRPr/>
          </a:pPr>
          <a:endParaRPr lang="it-IT"/>
        </a:p>
      </c:txPr>
    </c:legend>
    <c:plotVisOnly val="1"/>
    <c:dispBlanksAs val="gap"/>
    <c:showDLblsOverMax val="0"/>
  </c:chart>
  <c:spPr>
    <a:solidFill>
      <a:srgbClr val="F2F2F2"/>
    </a:solidFill>
    <a:ln w="9525">
      <a:noFill/>
    </a:ln>
  </c:spPr>
  <c:txPr>
    <a:bodyPr/>
    <a:lstStyle/>
    <a:p>
      <a:pPr>
        <a:defRPr sz="730" baseline="0">
          <a:latin typeface="Arial Narrow" panose="020B0606020202030204" pitchFamily="34" charset="0"/>
        </a:defRPr>
      </a:pPr>
      <a:endParaRPr lang="it-IT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5236075949159778E-2"/>
          <c:y val="6.4700116139068536E-2"/>
          <c:w val="0.84606330176396349"/>
          <c:h val="0.64729950028235661"/>
        </c:manualLayout>
      </c:layout>
      <c:lineChart>
        <c:grouping val="standard"/>
        <c:varyColors val="0"/>
        <c:ser>
          <c:idx val="0"/>
          <c:order val="0"/>
          <c:tx>
            <c:strRef>
              <c:f>grafico_attese_produzione!$D$1</c:f>
              <c:strCache>
                <c:ptCount val="1"/>
                <c:pt idx="0">
                  <c:v>Prod. ind. manifattura</c:v>
                </c:pt>
              </c:strCache>
            </c:strRef>
          </c:tx>
          <c:spPr>
            <a:ln w="19050">
              <a:solidFill>
                <a:schemeClr val="tx1"/>
              </a:solidFill>
            </a:ln>
          </c:spPr>
          <c:marker>
            <c:symbol val="none"/>
          </c:marker>
          <c:cat>
            <c:multiLvlStrRef>
              <c:f>grafico_attese_produzione!$A$2:$B$25</c:f>
              <c:multiLvlStrCache>
                <c:ptCount val="24"/>
                <c:lvl>
                  <c:pt idx="1">
                    <c:v>feb</c:v>
                  </c:pt>
                  <c:pt idx="3">
                    <c:v>apr</c:v>
                  </c:pt>
                  <c:pt idx="5">
                    <c:v>giu</c:v>
                  </c:pt>
                  <c:pt idx="7">
                    <c:v>ago</c:v>
                  </c:pt>
                  <c:pt idx="9">
                    <c:v>ott</c:v>
                  </c:pt>
                  <c:pt idx="11">
                    <c:v>dic</c:v>
                  </c:pt>
                  <c:pt idx="13">
                    <c:v>feb</c:v>
                  </c:pt>
                  <c:pt idx="15">
                    <c:v>apr</c:v>
                  </c:pt>
                  <c:pt idx="17">
                    <c:v>giu</c:v>
                  </c:pt>
                  <c:pt idx="19">
                    <c:v>ago</c:v>
                  </c:pt>
                  <c:pt idx="21">
                    <c:v>ott</c:v>
                  </c:pt>
                  <c:pt idx="23">
                    <c:v>dic</c:v>
                  </c:pt>
                </c:lvl>
                <c:lvl>
                  <c:pt idx="0">
                    <c:v>2021</c:v>
                  </c:pt>
                  <c:pt idx="12">
                    <c:v>2022</c:v>
                  </c:pt>
                </c:lvl>
              </c:multiLvlStrCache>
            </c:multiLvlStrRef>
          </c:cat>
          <c:val>
            <c:numRef>
              <c:f>grafico_attese_produzione!$D$2:$D$25</c:f>
              <c:numCache>
                <c:formatCode>General</c:formatCode>
                <c:ptCount val="24"/>
                <c:pt idx="0">
                  <c:v>104.9</c:v>
                </c:pt>
                <c:pt idx="1">
                  <c:v>103.2</c:v>
                </c:pt>
                <c:pt idx="2">
                  <c:v>103.5</c:v>
                </c:pt>
                <c:pt idx="3">
                  <c:v>104.5</c:v>
                </c:pt>
                <c:pt idx="4">
                  <c:v>103.60000000000001</c:v>
                </c:pt>
                <c:pt idx="5">
                  <c:v>105.8</c:v>
                </c:pt>
                <c:pt idx="6">
                  <c:v>106.9</c:v>
                </c:pt>
                <c:pt idx="7">
                  <c:v>105.2</c:v>
                </c:pt>
                <c:pt idx="8">
                  <c:v>106.3</c:v>
                </c:pt>
                <c:pt idx="9">
                  <c:v>105.9</c:v>
                </c:pt>
                <c:pt idx="10">
                  <c:v>107.5</c:v>
                </c:pt>
                <c:pt idx="11">
                  <c:v>106.2</c:v>
                </c:pt>
                <c:pt idx="12">
                  <c:v>102.5</c:v>
                </c:pt>
                <c:pt idx="13">
                  <c:v>106.8</c:v>
                </c:pt>
                <c:pt idx="14">
                  <c:v>106.60000000000001</c:v>
                </c:pt>
                <c:pt idx="15">
                  <c:v>107.9</c:v>
                </c:pt>
                <c:pt idx="16">
                  <c:v>107.2</c:v>
                </c:pt>
                <c:pt idx="17">
                  <c:v>104.8</c:v>
                </c:pt>
                <c:pt idx="18">
                  <c:v>105.3</c:v>
                </c:pt>
                <c:pt idx="19">
                  <c:v>107.8</c:v>
                </c:pt>
                <c:pt idx="20">
                  <c:v>106.2</c:v>
                </c:pt>
                <c:pt idx="21">
                  <c:v>105.10000000000001</c:v>
                </c:pt>
                <c:pt idx="22">
                  <c:v>105.2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27E-4B4E-B9C2-8A80B38FD24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13173408"/>
        <c:axId val="313173968"/>
      </c:lineChart>
      <c:lineChart>
        <c:grouping val="standard"/>
        <c:varyColors val="0"/>
        <c:ser>
          <c:idx val="2"/>
          <c:order val="1"/>
          <c:tx>
            <c:strRef>
              <c:f>grafico_attese_produzione!$C$1</c:f>
              <c:strCache>
                <c:ptCount val="1"/>
                <c:pt idx="0">
                  <c:v>Attese produzione (dx)</c:v>
                </c:pt>
              </c:strCache>
            </c:strRef>
          </c:tx>
          <c:spPr>
            <a:ln w="19050">
              <a:solidFill>
                <a:srgbClr val="FF0000"/>
              </a:solidFill>
            </a:ln>
          </c:spPr>
          <c:marker>
            <c:symbol val="none"/>
          </c:marker>
          <c:cat>
            <c:multiLvlStrRef>
              <c:f>grafico_attese_produzione!$A$2:$B$25</c:f>
              <c:multiLvlStrCache>
                <c:ptCount val="24"/>
                <c:lvl>
                  <c:pt idx="1">
                    <c:v>feb</c:v>
                  </c:pt>
                  <c:pt idx="3">
                    <c:v>apr</c:v>
                  </c:pt>
                  <c:pt idx="5">
                    <c:v>giu</c:v>
                  </c:pt>
                  <c:pt idx="7">
                    <c:v>ago</c:v>
                  </c:pt>
                  <c:pt idx="9">
                    <c:v>ott</c:v>
                  </c:pt>
                  <c:pt idx="11">
                    <c:v>dic</c:v>
                  </c:pt>
                  <c:pt idx="13">
                    <c:v>feb</c:v>
                  </c:pt>
                  <c:pt idx="15">
                    <c:v>apr</c:v>
                  </c:pt>
                  <c:pt idx="17">
                    <c:v>giu</c:v>
                  </c:pt>
                  <c:pt idx="19">
                    <c:v>ago</c:v>
                  </c:pt>
                  <c:pt idx="21">
                    <c:v>ott</c:v>
                  </c:pt>
                  <c:pt idx="23">
                    <c:v>dic</c:v>
                  </c:pt>
                </c:lvl>
                <c:lvl>
                  <c:pt idx="0">
                    <c:v>2021</c:v>
                  </c:pt>
                  <c:pt idx="12">
                    <c:v>2022</c:v>
                  </c:pt>
                </c:lvl>
              </c:multiLvlStrCache>
            </c:multiLvlStrRef>
          </c:cat>
          <c:val>
            <c:numRef>
              <c:f>grafico_attese_produzione!$C$2:$C$25</c:f>
              <c:numCache>
                <c:formatCode>General</c:formatCode>
                <c:ptCount val="24"/>
                <c:pt idx="0">
                  <c:v>-0.6</c:v>
                </c:pt>
                <c:pt idx="1">
                  <c:v>4.7</c:v>
                </c:pt>
                <c:pt idx="2">
                  <c:v>8.5</c:v>
                </c:pt>
                <c:pt idx="3">
                  <c:v>11.4</c:v>
                </c:pt>
                <c:pt idx="4">
                  <c:v>15</c:v>
                </c:pt>
                <c:pt idx="5">
                  <c:v>19.100000000000001</c:v>
                </c:pt>
                <c:pt idx="6">
                  <c:v>18.899999999999999</c:v>
                </c:pt>
                <c:pt idx="7">
                  <c:v>15.8</c:v>
                </c:pt>
                <c:pt idx="8">
                  <c:v>16.899999999999999</c:v>
                </c:pt>
                <c:pt idx="9">
                  <c:v>17.399999999999999</c:v>
                </c:pt>
                <c:pt idx="10">
                  <c:v>17.5</c:v>
                </c:pt>
                <c:pt idx="11">
                  <c:v>16.899999999999999</c:v>
                </c:pt>
                <c:pt idx="12">
                  <c:v>14.9</c:v>
                </c:pt>
                <c:pt idx="13">
                  <c:v>13.2</c:v>
                </c:pt>
                <c:pt idx="14">
                  <c:v>5.8</c:v>
                </c:pt>
                <c:pt idx="15">
                  <c:v>6.3</c:v>
                </c:pt>
                <c:pt idx="16">
                  <c:v>6.4</c:v>
                </c:pt>
                <c:pt idx="17">
                  <c:v>7.3</c:v>
                </c:pt>
                <c:pt idx="18">
                  <c:v>5</c:v>
                </c:pt>
                <c:pt idx="19">
                  <c:v>4.4000000000000004</c:v>
                </c:pt>
                <c:pt idx="20">
                  <c:v>-1.5</c:v>
                </c:pt>
                <c:pt idx="21">
                  <c:v>-0.7</c:v>
                </c:pt>
                <c:pt idx="22">
                  <c:v>6.1</c:v>
                </c:pt>
                <c:pt idx="23">
                  <c:v>3.8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27E-4B4E-B9C2-8A80B38FD24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60140192"/>
        <c:axId val="560143800"/>
      </c:lineChart>
      <c:catAx>
        <c:axId val="3131734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ln w="6350"/>
        </c:spPr>
        <c:crossAx val="313173968"/>
        <c:crosses val="autoZero"/>
        <c:auto val="1"/>
        <c:lblAlgn val="ctr"/>
        <c:lblOffset val="100"/>
        <c:tickLblSkip val="2"/>
        <c:tickMarkSkip val="12"/>
        <c:noMultiLvlLbl val="0"/>
      </c:catAx>
      <c:valAx>
        <c:axId val="313173968"/>
        <c:scaling>
          <c:orientation val="minMax"/>
          <c:max val="115"/>
          <c:min val="95"/>
        </c:scaling>
        <c:delete val="0"/>
        <c:axPos val="l"/>
        <c:majorGridlines>
          <c:spPr>
            <a:ln w="3175"/>
          </c:spPr>
        </c:majorGridlines>
        <c:numFmt formatCode="0" sourceLinked="0"/>
        <c:majorTickMark val="none"/>
        <c:minorTickMark val="none"/>
        <c:tickLblPos val="nextTo"/>
        <c:spPr>
          <a:ln w="6350"/>
        </c:spPr>
        <c:crossAx val="313173408"/>
        <c:crosses val="autoZero"/>
        <c:crossBetween val="between"/>
        <c:majorUnit val="5"/>
        <c:minorUnit val="0.5"/>
      </c:valAx>
      <c:valAx>
        <c:axId val="560143800"/>
        <c:scaling>
          <c:orientation val="minMax"/>
          <c:max val="24"/>
          <c:min val="-8"/>
        </c:scaling>
        <c:delete val="0"/>
        <c:axPos val="r"/>
        <c:numFmt formatCode="#,##0" sourceLinked="0"/>
        <c:majorTickMark val="none"/>
        <c:minorTickMark val="none"/>
        <c:tickLblPos val="nextTo"/>
        <c:crossAx val="560140192"/>
        <c:crosses val="max"/>
        <c:crossBetween val="between"/>
        <c:majorUnit val="8"/>
      </c:valAx>
      <c:catAx>
        <c:axId val="56014019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560143800"/>
        <c:crosses val="autoZero"/>
        <c:auto val="1"/>
        <c:lblAlgn val="ctr"/>
        <c:lblOffset val="100"/>
        <c:noMultiLvlLbl val="0"/>
      </c:catAx>
      <c:spPr>
        <a:solidFill>
          <a:srgbClr val="F2F2F2"/>
        </a:solidFill>
      </c:spPr>
    </c:plotArea>
    <c:legend>
      <c:legendPos val="b"/>
      <c:layout>
        <c:manualLayout>
          <c:xMode val="edge"/>
          <c:yMode val="edge"/>
          <c:x val="1.8872493879441541E-2"/>
          <c:y val="0.89470136029950564"/>
          <c:w val="0.97384518579977253"/>
          <c:h val="7.8235112356557598E-2"/>
        </c:manualLayout>
      </c:layout>
      <c:overlay val="0"/>
    </c:legend>
    <c:plotVisOnly val="1"/>
    <c:dispBlanksAs val="gap"/>
    <c:showDLblsOverMax val="0"/>
  </c:chart>
  <c:spPr>
    <a:solidFill>
      <a:srgbClr val="F2F2F2"/>
    </a:solidFill>
    <a:ln>
      <a:noFill/>
    </a:ln>
  </c:spPr>
  <c:txPr>
    <a:bodyPr/>
    <a:lstStyle/>
    <a:p>
      <a:pPr>
        <a:defRPr sz="740" baseline="0">
          <a:latin typeface="Arial Narrow" pitchFamily="34" charset="0"/>
        </a:defRPr>
      </a:pPr>
      <a:endParaRPr lang="it-IT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6.4513227513227522E-2"/>
          <c:y val="5.2423635280999567E-2"/>
          <c:w val="0.79047784391534393"/>
          <c:h val="0.6573128138888653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grafico_dicembre_22!$C$1</c:f>
              <c:strCache>
                <c:ptCount val="1"/>
                <c:pt idx="0">
                  <c:v>Propensione al risparmio</c:v>
                </c:pt>
              </c:strCache>
            </c:strRef>
          </c:tx>
          <c:invertIfNegative val="0"/>
          <c:cat>
            <c:multiLvlStrRef>
              <c:f>grafico_dicembre_22!$A$2:$B$8</c:f>
              <c:multiLvlStrCache>
                <c:ptCount val="7"/>
                <c:lvl>
                  <c:pt idx="0">
                    <c:v>T1</c:v>
                  </c:pt>
                  <c:pt idx="1">
                    <c:v>T2</c:v>
                  </c:pt>
                  <c:pt idx="2">
                    <c:v>T3</c:v>
                  </c:pt>
                  <c:pt idx="3">
                    <c:v>T4</c:v>
                  </c:pt>
                  <c:pt idx="4">
                    <c:v>T1</c:v>
                  </c:pt>
                  <c:pt idx="5">
                    <c:v>T2</c:v>
                  </c:pt>
                  <c:pt idx="6">
                    <c:v>T3</c:v>
                  </c:pt>
                </c:lvl>
                <c:lvl>
                  <c:pt idx="0">
                    <c:v>2021</c:v>
                  </c:pt>
                  <c:pt idx="4">
                    <c:v>2022</c:v>
                  </c:pt>
                </c:lvl>
              </c:multiLvlStrCache>
            </c:multiLvlStrRef>
          </c:cat>
          <c:val>
            <c:numRef>
              <c:f>grafico_dicembre_22!$C$2:$C$8</c:f>
              <c:numCache>
                <c:formatCode>General</c:formatCode>
                <c:ptCount val="7"/>
                <c:pt idx="0">
                  <c:v>16.600000000000001</c:v>
                </c:pt>
                <c:pt idx="1">
                  <c:v>13.6</c:v>
                </c:pt>
                <c:pt idx="2">
                  <c:v>11.3</c:v>
                </c:pt>
                <c:pt idx="3">
                  <c:v>11</c:v>
                </c:pt>
                <c:pt idx="4">
                  <c:v>11.3</c:v>
                </c:pt>
                <c:pt idx="5">
                  <c:v>9</c:v>
                </c:pt>
                <c:pt idx="6">
                  <c:v>7.1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DDB-48D9-AF94-DA828C6BBFE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0"/>
        <c:axId val="191918688"/>
        <c:axId val="191919248"/>
      </c:barChart>
      <c:lineChart>
        <c:grouping val="standard"/>
        <c:varyColors val="0"/>
        <c:ser>
          <c:idx val="2"/>
          <c:order val="1"/>
          <c:tx>
            <c:strRef>
              <c:f>grafico_dicembre_22!$D$1</c:f>
              <c:strCache>
                <c:ptCount val="1"/>
                <c:pt idx="0">
                  <c:v>Consumi delle famiglie (dx)</c:v>
                </c:pt>
              </c:strCache>
            </c:strRef>
          </c:tx>
          <c:spPr>
            <a:ln w="19050"/>
          </c:spPr>
          <c:marker>
            <c:symbol val="none"/>
          </c:marker>
          <c:cat>
            <c:multiLvlStrRef>
              <c:f>grafico_dicembre_22!$A$2:$B$8</c:f>
              <c:multiLvlStrCache>
                <c:ptCount val="7"/>
                <c:lvl>
                  <c:pt idx="0">
                    <c:v>T1</c:v>
                  </c:pt>
                  <c:pt idx="1">
                    <c:v>T2</c:v>
                  </c:pt>
                  <c:pt idx="2">
                    <c:v>T3</c:v>
                  </c:pt>
                  <c:pt idx="3">
                    <c:v>T4</c:v>
                  </c:pt>
                  <c:pt idx="4">
                    <c:v>T1</c:v>
                  </c:pt>
                  <c:pt idx="5">
                    <c:v>T2</c:v>
                  </c:pt>
                  <c:pt idx="6">
                    <c:v>T3</c:v>
                  </c:pt>
                </c:lvl>
                <c:lvl>
                  <c:pt idx="0">
                    <c:v>2021</c:v>
                  </c:pt>
                  <c:pt idx="4">
                    <c:v>2022</c:v>
                  </c:pt>
                </c:lvl>
              </c:multiLvlStrCache>
            </c:multiLvlStrRef>
          </c:cat>
          <c:val>
            <c:numRef>
              <c:f>grafico_dicembre_22!$D$2:$D$8</c:f>
              <c:numCache>
                <c:formatCode>General</c:formatCode>
                <c:ptCount val="7"/>
                <c:pt idx="0">
                  <c:v>240475</c:v>
                </c:pt>
                <c:pt idx="1">
                  <c:v>251502</c:v>
                </c:pt>
                <c:pt idx="2">
                  <c:v>263364</c:v>
                </c:pt>
                <c:pt idx="3">
                  <c:v>266296</c:v>
                </c:pt>
                <c:pt idx="4">
                  <c:v>269009</c:v>
                </c:pt>
                <c:pt idx="5">
                  <c:v>279812</c:v>
                </c:pt>
                <c:pt idx="6">
                  <c:v>291355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DDB-48D9-AF94-DA828C6BBFE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1919808"/>
        <c:axId val="191920368"/>
      </c:lineChart>
      <c:catAx>
        <c:axId val="1919186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ln w="6350"/>
        </c:spPr>
        <c:crossAx val="191919248"/>
        <c:crosses val="autoZero"/>
        <c:auto val="1"/>
        <c:lblAlgn val="ctr"/>
        <c:lblOffset val="100"/>
        <c:tickMarkSkip val="12"/>
        <c:noMultiLvlLbl val="0"/>
      </c:catAx>
      <c:valAx>
        <c:axId val="191919248"/>
        <c:scaling>
          <c:orientation val="minMax"/>
          <c:max val="18"/>
          <c:min val="6"/>
        </c:scaling>
        <c:delete val="0"/>
        <c:axPos val="l"/>
        <c:majorGridlines>
          <c:spPr>
            <a:ln w="3175"/>
          </c:spPr>
        </c:majorGridlines>
        <c:numFmt formatCode="0" sourceLinked="0"/>
        <c:majorTickMark val="none"/>
        <c:minorTickMark val="none"/>
        <c:tickLblPos val="nextTo"/>
        <c:spPr>
          <a:ln w="6350"/>
        </c:spPr>
        <c:crossAx val="191918688"/>
        <c:crosses val="autoZero"/>
        <c:crossBetween val="between"/>
        <c:majorUnit val="3"/>
      </c:valAx>
      <c:catAx>
        <c:axId val="19191980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91920368"/>
        <c:crosses val="autoZero"/>
        <c:auto val="1"/>
        <c:lblAlgn val="ctr"/>
        <c:lblOffset val="100"/>
        <c:noMultiLvlLbl val="0"/>
      </c:catAx>
      <c:valAx>
        <c:axId val="191920368"/>
        <c:scaling>
          <c:orientation val="minMax"/>
          <c:max val="300000"/>
          <c:min val="200000"/>
        </c:scaling>
        <c:delete val="0"/>
        <c:axPos val="r"/>
        <c:numFmt formatCode="#,##0" sourceLinked="0"/>
        <c:majorTickMark val="none"/>
        <c:minorTickMark val="none"/>
        <c:tickLblPos val="nextTo"/>
        <c:spPr>
          <a:ln w="6350"/>
        </c:spPr>
        <c:crossAx val="191919808"/>
        <c:crosses val="max"/>
        <c:crossBetween val="between"/>
        <c:majorUnit val="25000"/>
      </c:valAx>
      <c:spPr>
        <a:solidFill>
          <a:srgbClr val="F2F2F2"/>
        </a:solidFill>
      </c:spPr>
    </c:plotArea>
    <c:legend>
      <c:legendPos val="b"/>
      <c:layout>
        <c:manualLayout>
          <c:xMode val="edge"/>
          <c:yMode val="edge"/>
          <c:x val="1.6871693121693121E-2"/>
          <c:y val="0.89439822667197855"/>
          <c:w val="0.94858474383615432"/>
          <c:h val="0.10560177332802141"/>
        </c:manualLayout>
      </c:layout>
      <c:overlay val="0"/>
    </c:legend>
    <c:plotVisOnly val="1"/>
    <c:dispBlanksAs val="gap"/>
    <c:showDLblsOverMax val="0"/>
  </c:chart>
  <c:spPr>
    <a:solidFill>
      <a:srgbClr val="F2F2F2"/>
    </a:solidFill>
    <a:ln>
      <a:noFill/>
    </a:ln>
  </c:spPr>
  <c:txPr>
    <a:bodyPr/>
    <a:lstStyle/>
    <a:p>
      <a:pPr>
        <a:defRPr sz="740" baseline="0">
          <a:latin typeface="Arial Narrow" panose="020B0606020202030204" pitchFamily="34" charset="0"/>
        </a:defRPr>
      </a:pPr>
      <a:endParaRPr lang="it-IT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4787918871252204E-2"/>
          <c:y val="6.4822777777777785E-2"/>
          <c:w val="0.89090211640211636"/>
          <c:h val="0.61316990717150122"/>
        </c:manualLayout>
      </c:layout>
      <c:barChart>
        <c:barDir val="col"/>
        <c:grouping val="clustered"/>
        <c:varyColors val="0"/>
        <c:ser>
          <c:idx val="1"/>
          <c:order val="1"/>
          <c:tx>
            <c:strRef>
              <c:f>'figura 6'!$E$1</c:f>
              <c:strCache>
                <c:ptCount val="1"/>
                <c:pt idx="0">
                  <c:v>Componente di fondo (a)  (dx)</c:v>
                </c:pt>
              </c:strCache>
            </c:strRef>
          </c:tx>
          <c:spPr>
            <a:solidFill>
              <a:srgbClr val="002060"/>
            </a:solidFill>
            <a:ln>
              <a:noFill/>
            </a:ln>
            <a:effectLst/>
          </c:spPr>
          <c:invertIfNegative val="0"/>
          <c:cat>
            <c:multiLvlStrRef>
              <c:f>'figura 6'!$A$2:$B$13</c:f>
              <c:multiLvlStrCache>
                <c:ptCount val="12"/>
                <c:lvl>
                  <c:pt idx="0">
                    <c:v>gen</c:v>
                  </c:pt>
                  <c:pt idx="1">
                    <c:v>feb</c:v>
                  </c:pt>
                  <c:pt idx="2">
                    <c:v>mar</c:v>
                  </c:pt>
                  <c:pt idx="3">
                    <c:v>apr</c:v>
                  </c:pt>
                  <c:pt idx="4">
                    <c:v>mag</c:v>
                  </c:pt>
                  <c:pt idx="5">
                    <c:v>giu</c:v>
                  </c:pt>
                  <c:pt idx="6">
                    <c:v>lug</c:v>
                  </c:pt>
                  <c:pt idx="7">
                    <c:v>ago</c:v>
                  </c:pt>
                  <c:pt idx="8">
                    <c:v>set</c:v>
                  </c:pt>
                  <c:pt idx="9">
                    <c:v>ott</c:v>
                  </c:pt>
                  <c:pt idx="10">
                    <c:v>nov</c:v>
                  </c:pt>
                  <c:pt idx="11">
                    <c:v>dic</c:v>
                  </c:pt>
                </c:lvl>
                <c:lvl>
                  <c:pt idx="0">
                    <c:v>2022</c:v>
                  </c:pt>
                </c:lvl>
              </c:multiLvlStrCache>
            </c:multiLvlStrRef>
          </c:cat>
          <c:val>
            <c:numRef>
              <c:f>'figura 6'!$E$2:$E$13</c:f>
              <c:numCache>
                <c:formatCode>General</c:formatCode>
                <c:ptCount val="12"/>
                <c:pt idx="0">
                  <c:v>1.5</c:v>
                </c:pt>
                <c:pt idx="1">
                  <c:v>1.9</c:v>
                </c:pt>
                <c:pt idx="2">
                  <c:v>2.1</c:v>
                </c:pt>
                <c:pt idx="3">
                  <c:v>2.6</c:v>
                </c:pt>
                <c:pt idx="4">
                  <c:v>3.4</c:v>
                </c:pt>
                <c:pt idx="5">
                  <c:v>4</c:v>
                </c:pt>
                <c:pt idx="6">
                  <c:v>4.3</c:v>
                </c:pt>
                <c:pt idx="7">
                  <c:v>4.9000000000000004</c:v>
                </c:pt>
                <c:pt idx="8">
                  <c:v>5.3</c:v>
                </c:pt>
                <c:pt idx="9">
                  <c:v>5.7</c:v>
                </c:pt>
                <c:pt idx="10">
                  <c:v>6.1</c:v>
                </c:pt>
                <c:pt idx="11">
                  <c:v>6.4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F64-4AC1-A890-EFEE0C1684F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59477080"/>
        <c:axId val="459472488"/>
      </c:barChart>
      <c:lineChart>
        <c:grouping val="standard"/>
        <c:varyColors val="0"/>
        <c:ser>
          <c:idx val="0"/>
          <c:order val="0"/>
          <c:tx>
            <c:strRef>
              <c:f>'figura 6'!$D$1</c:f>
              <c:strCache>
                <c:ptCount val="1"/>
                <c:pt idx="0">
                  <c:v>IPCA_IT</c:v>
                </c:pt>
              </c:strCache>
            </c:strRef>
          </c:tx>
          <c:spPr>
            <a:ln w="19050" cap="rnd" cmpd="sng" algn="ctr">
              <a:solidFill>
                <a:srgbClr val="FF0000"/>
              </a:solidFill>
              <a:prstDash val="solid"/>
              <a:round/>
            </a:ln>
            <a:effectLst/>
          </c:spPr>
          <c:marker>
            <c:symbol val="none"/>
          </c:marker>
          <c:cat>
            <c:multiLvlStrRef>
              <c:f>'figura 6'!$A$2:$B$13</c:f>
              <c:multiLvlStrCache>
                <c:ptCount val="12"/>
                <c:lvl>
                  <c:pt idx="0">
                    <c:v>gen</c:v>
                  </c:pt>
                  <c:pt idx="1">
                    <c:v>feb</c:v>
                  </c:pt>
                  <c:pt idx="2">
                    <c:v>mar</c:v>
                  </c:pt>
                  <c:pt idx="3">
                    <c:v>apr</c:v>
                  </c:pt>
                  <c:pt idx="4">
                    <c:v>mag</c:v>
                  </c:pt>
                  <c:pt idx="5">
                    <c:v>giu</c:v>
                  </c:pt>
                  <c:pt idx="6">
                    <c:v>lug</c:v>
                  </c:pt>
                  <c:pt idx="7">
                    <c:v>ago</c:v>
                  </c:pt>
                  <c:pt idx="8">
                    <c:v>set</c:v>
                  </c:pt>
                  <c:pt idx="9">
                    <c:v>ott</c:v>
                  </c:pt>
                  <c:pt idx="10">
                    <c:v>nov</c:v>
                  </c:pt>
                  <c:pt idx="11">
                    <c:v>dic</c:v>
                  </c:pt>
                </c:lvl>
                <c:lvl>
                  <c:pt idx="0">
                    <c:v>2022</c:v>
                  </c:pt>
                </c:lvl>
              </c:multiLvlStrCache>
            </c:multiLvlStrRef>
          </c:cat>
          <c:val>
            <c:numRef>
              <c:f>'figura 6'!$D$2:$D$13</c:f>
              <c:numCache>
                <c:formatCode>0.00</c:formatCode>
                <c:ptCount val="12"/>
                <c:pt idx="0">
                  <c:v>5.0999999999999996</c:v>
                </c:pt>
                <c:pt idx="1">
                  <c:v>6.2</c:v>
                </c:pt>
                <c:pt idx="2">
                  <c:v>6.8</c:v>
                </c:pt>
                <c:pt idx="3">
                  <c:v>6.3</c:v>
                </c:pt>
                <c:pt idx="4">
                  <c:v>7.3</c:v>
                </c:pt>
                <c:pt idx="5">
                  <c:v>8.5</c:v>
                </c:pt>
                <c:pt idx="6">
                  <c:v>8.4</c:v>
                </c:pt>
                <c:pt idx="7">
                  <c:v>9.1</c:v>
                </c:pt>
                <c:pt idx="8">
                  <c:v>9.4</c:v>
                </c:pt>
                <c:pt idx="9" formatCode="General">
                  <c:v>12.6</c:v>
                </c:pt>
                <c:pt idx="10" formatCode="General">
                  <c:v>12.6</c:v>
                </c:pt>
                <c:pt idx="11" formatCode="General">
                  <c:v>12.3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F64-4AC1-A890-EFEE0C1684F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56899279"/>
        <c:axId val="1"/>
      </c:lineChart>
      <c:lineChart>
        <c:grouping val="standard"/>
        <c:varyColors val="0"/>
        <c:ser>
          <c:idx val="3"/>
          <c:order val="2"/>
          <c:tx>
            <c:strRef>
              <c:f>'figura 6'!$C$1</c:f>
              <c:strCache>
                <c:ptCount val="1"/>
                <c:pt idx="0">
                  <c:v>Indice gen. esclusi energetici (dx)</c:v>
                </c:pt>
              </c:strCache>
            </c:strRef>
          </c:tx>
          <c:spPr>
            <a:ln w="19050" cap="rnd" cmpd="sng" algn="ctr">
              <a:solidFill>
                <a:schemeClr val="accent2">
                  <a:lumMod val="60000"/>
                </a:schemeClr>
              </a:solidFill>
              <a:prstDash val="dash"/>
              <a:round/>
            </a:ln>
            <a:effectLst/>
          </c:spPr>
          <c:marker>
            <c:symbol val="none"/>
          </c:marker>
          <c:cat>
            <c:multiLvlStrRef>
              <c:f>'figura 6'!$A$2:$B$13</c:f>
              <c:multiLvlStrCache>
                <c:ptCount val="12"/>
                <c:lvl>
                  <c:pt idx="0">
                    <c:v>gen</c:v>
                  </c:pt>
                  <c:pt idx="1">
                    <c:v>feb</c:v>
                  </c:pt>
                  <c:pt idx="2">
                    <c:v>mar</c:v>
                  </c:pt>
                  <c:pt idx="3">
                    <c:v>apr</c:v>
                  </c:pt>
                  <c:pt idx="4">
                    <c:v>mag</c:v>
                  </c:pt>
                  <c:pt idx="5">
                    <c:v>giu</c:v>
                  </c:pt>
                  <c:pt idx="6">
                    <c:v>lug</c:v>
                  </c:pt>
                  <c:pt idx="7">
                    <c:v>ago</c:v>
                  </c:pt>
                  <c:pt idx="8">
                    <c:v>set</c:v>
                  </c:pt>
                  <c:pt idx="9">
                    <c:v>ott</c:v>
                  </c:pt>
                  <c:pt idx="10">
                    <c:v>nov</c:v>
                  </c:pt>
                  <c:pt idx="11">
                    <c:v>dic</c:v>
                  </c:pt>
                </c:lvl>
                <c:lvl>
                  <c:pt idx="0">
                    <c:v>2022</c:v>
                  </c:pt>
                </c:lvl>
              </c:multiLvlStrCache>
            </c:multiLvlStrRef>
          </c:cat>
          <c:val>
            <c:numRef>
              <c:f>'figura 6'!$C$2:$C$13</c:f>
              <c:numCache>
                <c:formatCode>0.00</c:formatCode>
                <c:ptCount val="12"/>
                <c:pt idx="0">
                  <c:v>1.7</c:v>
                </c:pt>
                <c:pt idx="1">
                  <c:v>2.2999999999999998</c:v>
                </c:pt>
                <c:pt idx="2">
                  <c:v>2.7</c:v>
                </c:pt>
                <c:pt idx="3">
                  <c:v>3.1</c:v>
                </c:pt>
                <c:pt idx="4">
                  <c:v>3.9</c:v>
                </c:pt>
                <c:pt idx="5">
                  <c:v>4.5999999999999996</c:v>
                </c:pt>
                <c:pt idx="6">
                  <c:v>4.7</c:v>
                </c:pt>
                <c:pt idx="7">
                  <c:v>5.4</c:v>
                </c:pt>
                <c:pt idx="8">
                  <c:v>5.8</c:v>
                </c:pt>
                <c:pt idx="9" formatCode="General">
                  <c:v>6.4</c:v>
                </c:pt>
                <c:pt idx="10" formatCode="General">
                  <c:v>6.5</c:v>
                </c:pt>
                <c:pt idx="11" formatCode="General">
                  <c:v>6.5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3F64-4AC1-A890-EFEE0C1684F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59477080"/>
        <c:axId val="459472488"/>
      </c:lineChart>
      <c:catAx>
        <c:axId val="135689927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6350" cap="flat" cmpd="sng" algn="ctr">
            <a:solidFill>
              <a:schemeClr val="bg1">
                <a:lumMod val="50000"/>
              </a:schemeClr>
            </a:solidFill>
            <a:prstDash val="solid"/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740" b="0" i="0" u="none" strike="noStrike" kern="1200" baseline="0">
                <a:solidFill>
                  <a:srgbClr val="000000"/>
                </a:solidFill>
                <a:latin typeface="Arial Narrow" panose="020B0606020202030204" pitchFamily="34" charset="0"/>
                <a:ea typeface="Times New Roman"/>
                <a:cs typeface="Times New Roman"/>
              </a:defRPr>
            </a:pPr>
            <a:endParaRPr lang="it-IT"/>
          </a:p>
        </c:txPr>
        <c:crossAx val="1"/>
        <c:crossesAt val="0"/>
        <c:auto val="1"/>
        <c:lblAlgn val="ctr"/>
        <c:lblOffset val="100"/>
        <c:tickLblSkip val="2"/>
        <c:tickMarkSkip val="1"/>
        <c:noMultiLvlLbl val="0"/>
      </c:catAx>
      <c:valAx>
        <c:axId val="1"/>
        <c:scaling>
          <c:orientation val="minMax"/>
          <c:max val="16"/>
          <c:min val="0"/>
        </c:scaling>
        <c:delete val="0"/>
        <c:axPos val="l"/>
        <c:majorGridlines>
          <c:spPr>
            <a:ln w="3175" cap="flat" cmpd="sng" algn="ctr">
              <a:solidFill>
                <a:schemeClr val="bg1">
                  <a:lumMod val="50000"/>
                </a:schemeClr>
              </a:solidFill>
              <a:prstDash val="solid"/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noFill/>
          <a:ln w="6350" cap="flat" cmpd="sng" algn="ctr">
            <a:solidFill>
              <a:schemeClr val="bg1">
                <a:lumMod val="50000"/>
              </a:schemeClr>
            </a:solidFill>
            <a:prstDash val="solid"/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740" b="0" i="0" u="none" strike="noStrike" kern="1200" baseline="0">
                <a:solidFill>
                  <a:srgbClr val="000000"/>
                </a:solidFill>
                <a:latin typeface="Arial Narrow" panose="020B0606020202030204" pitchFamily="34" charset="0"/>
                <a:ea typeface="Times New Roman"/>
                <a:cs typeface="Times New Roman"/>
              </a:defRPr>
            </a:pPr>
            <a:endParaRPr lang="it-IT"/>
          </a:p>
        </c:txPr>
        <c:crossAx val="1356899279"/>
        <c:crosses val="autoZero"/>
        <c:crossBetween val="between"/>
        <c:majorUnit val="4"/>
      </c:valAx>
      <c:valAx>
        <c:axId val="459472488"/>
        <c:scaling>
          <c:orientation val="minMax"/>
          <c:max val="8"/>
          <c:min val="0"/>
        </c:scaling>
        <c:delete val="0"/>
        <c:axPos val="r"/>
        <c:numFmt formatCode="0" sourceLinked="0"/>
        <c:majorTickMark val="none"/>
        <c:minorTickMark val="none"/>
        <c:tickLblPos val="nextTo"/>
        <c:spPr>
          <a:noFill/>
          <a:ln w="6350" cap="flat" cmpd="sng" algn="ctr">
            <a:solidFill>
              <a:schemeClr val="tx1">
                <a:tint val="7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40" b="0" i="0" u="none" strike="noStrike" kern="1200" baseline="0">
                <a:solidFill>
                  <a:srgbClr val="000000"/>
                </a:solidFill>
                <a:latin typeface="Arial Narrow" panose="020B0606020202030204" pitchFamily="34" charset="0"/>
                <a:ea typeface="Times New Roman"/>
                <a:cs typeface="Times New Roman"/>
              </a:defRPr>
            </a:pPr>
            <a:endParaRPr lang="it-IT"/>
          </a:p>
        </c:txPr>
        <c:crossAx val="459477080"/>
        <c:crosses val="max"/>
        <c:crossBetween val="between"/>
        <c:majorUnit val="2"/>
      </c:valAx>
      <c:catAx>
        <c:axId val="45947708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459472488"/>
        <c:crosses val="autoZero"/>
        <c:auto val="1"/>
        <c:lblAlgn val="ctr"/>
        <c:lblOffset val="100"/>
        <c:noMultiLvlLbl val="0"/>
      </c:catAx>
      <c:spPr>
        <a:solidFill>
          <a:srgbClr val="F2F2F2"/>
        </a:solidFill>
        <a:ln w="12700">
          <a:noFill/>
          <a:prstDash val="solid"/>
        </a:ln>
        <a:effectLst/>
      </c:spPr>
    </c:plotArea>
    <c:legend>
      <c:legendPos val="b"/>
      <c:layout>
        <c:manualLayout>
          <c:xMode val="edge"/>
          <c:yMode val="edge"/>
          <c:x val="0"/>
          <c:y val="0.85190789728870098"/>
          <c:w val="1"/>
          <c:h val="0.1480921027112990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680" b="0" i="0" u="none" strike="noStrike" kern="1200" baseline="0">
              <a:solidFill>
                <a:srgbClr val="000000"/>
              </a:solidFill>
              <a:latin typeface="Arial Narrow" panose="020B0606020202030204" pitchFamily="34" charset="0"/>
              <a:ea typeface="Times New Roman"/>
              <a:cs typeface="Times New Roman"/>
            </a:defRPr>
          </a:pPr>
          <a:endParaRPr lang="it-IT"/>
        </a:p>
      </c:txPr>
    </c:legend>
    <c:plotVisOnly val="1"/>
    <c:dispBlanksAs val="gap"/>
    <c:showDLblsOverMax val="0"/>
  </c:chart>
  <c:spPr>
    <a:solidFill>
      <a:srgbClr val="F2F2F2"/>
    </a:solidFill>
    <a:ln w="3175" cap="flat" cmpd="sng" algn="ctr">
      <a:noFill/>
      <a:prstDash val="solid"/>
      <a:round/>
    </a:ln>
    <a:effectLst/>
  </c:spPr>
  <c:txPr>
    <a:bodyPr/>
    <a:lstStyle/>
    <a:p>
      <a:pPr>
        <a:defRPr sz="740" b="0" i="0" u="none" strike="noStrike" baseline="0">
          <a:solidFill>
            <a:srgbClr val="000000"/>
          </a:solidFill>
          <a:latin typeface="Arial Narrow" panose="020B0606020202030204" pitchFamily="34" charset="0"/>
          <a:ea typeface="Times New Roman"/>
          <a:cs typeface="Times New Roman"/>
        </a:defRPr>
      </a:pPr>
      <a:endParaRPr lang="it-IT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DDDDDD"/>
        </a:solidFill>
        <a:ln>
          <a:noFill/>
        </a:ln>
      </a:spPr>
      <a:bodyPr rot="0" spcFirstLastPara="0" vertOverflow="overflow" horzOverflow="overflow" vert="horz" wrap="square" lIns="0" tIns="45720" rIns="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9AAA4-76A9-4E4E-B796-052BD4EB4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Settings\roncati\Desktop\previsioni_revEB1_fin.dot</Template>
  <TotalTime>0</TotalTime>
  <Pages>5</Pages>
  <Words>2386</Words>
  <Characters>13601</Characters>
  <Application>Microsoft Office Word</Application>
  <DocSecurity>0</DocSecurity>
  <Lines>113</Lines>
  <Paragraphs>31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PROSPETTIVE PER L’ECONOMIA</vt:lpstr>
      <vt:lpstr>PROSPETTIVE PER L’ECONOMIA</vt:lpstr>
    </vt:vector>
  </TitlesOfParts>
  <Company>ISTAT</Company>
  <LinksUpToDate>false</LinksUpToDate>
  <CharactersWithSpaces>15956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PROSPETTIVE PER L’ECONOMIA</dc:title>
  <dc:subject/>
  <dc:creator>Daniela Rossi</dc:creator>
  <cp:keywords/>
  <dc:description/>
  <cp:lastModifiedBy>Microsoft Office User</cp:lastModifiedBy>
  <cp:revision>2</cp:revision>
  <cp:lastPrinted>2022-11-10T07:45:00Z</cp:lastPrinted>
  <dcterms:created xsi:type="dcterms:W3CDTF">2023-01-13T10:29:00Z</dcterms:created>
  <dcterms:modified xsi:type="dcterms:W3CDTF">2023-01-13T10:29:00Z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-987718904</vt:i4>
  </property>
</Properties>
</file>